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Результаты всех лабораторных работ необходимо сохранять в личный репозиторий на GitHub или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GitFlic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Тема</w:t>
      </w:r>
      <w:r w:rsidDel="00000000" w:rsidR="00000000" w:rsidRPr="00000000">
        <w:rPr>
          <w:rtl w:val="0"/>
        </w:rPr>
        <w:t xml:space="preserve">: Формулирование требований к программной системе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Цель работы</w:t>
      </w:r>
      <w:r w:rsidDel="00000000" w:rsidR="00000000" w:rsidRPr="00000000">
        <w:rPr>
          <w:rtl w:val="0"/>
        </w:rPr>
        <w:t xml:space="preserve">: Научиться анализировать поставленную задачу, формулировать функциональные и нефункциональные требования к проектируемой системе.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Ожидаемые результаты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Перечень заинтересованных лиц (стейкхолдеров) с краткими описаниями (2 балла)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Перечень функциональных требований (2 балла)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Диаграмма вариантов использования для функциональных требований (2 балла)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Перечень сделанных предположений (всё, что не оговорено в постановке явно можно “додумать” самостоятельно) (2 балла)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Повышенная сложность: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Перечень нефункциональных требований (2 балла)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Дополнительные материалы: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Литература по анализу нефункциональных требований (архитектурных свойств): главы 4 и 5 в книге “Фундаментальный подход к программной архитектуре” М.Ричардса и Нила Форда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flic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