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find_max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(arr):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создание переменной с первым элементом массива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# проход по всем элементам массива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# сравнение текущего элемента с первым элементом массива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# если текущий элемент больше, то обновляем значение в переменнной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# возвращаем максимальное число из массива после окончания цикла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max_value = arr[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arr: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&gt; max_value: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max_value = i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max_value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rtl w:val="0"/>
        </w:rPr>
        <w:t xml:space="preserve">find_min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(arr):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# создание переменной с первым элементом массива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# проход по всем элементам массива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# сравнение текущего элемента с первым элементом массива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# если текущий элемент меньше, то обновляем значение в переменнной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7a7e85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# возвращаем максимальное число из массива после окончания цикла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min_value = arr[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arr: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i &lt; min_value: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        min_value = i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min_value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my_list = [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98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(find_max(my_list))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(find_min(my_list))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