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SIGNAL ASSESSMENT REPORT</w:t>
      </w:r>
    </w:p>
    <w:p/>
    <w:p>
      <w:pPr>
        <w:jc w:val="center"/>
      </w:pPr>
      <w:r>
        <w:rPr>
          <w:b/>
          <w:sz w:val="32"/>
        </w:rPr>
        <w:t>[INSERT_PRODUCT_NAME]</w:t>
      </w:r>
    </w:p>
    <w:p/>
    <w:p>
      <w:pPr>
        <w:jc w:val="center"/>
      </w:pPr>
      <w:r>
        <w:rPr>
          <w:sz w:val="28"/>
        </w:rPr>
        <w:t>[INSERT_REPORT_TITLE]</w:t>
      </w:r>
    </w:p>
    <w:p/>
    <w:p>
      <w:pPr>
        <w:jc w:val="center"/>
      </w:pPr>
      <w:r>
        <w:rPr>
          <w:sz w:val="24"/>
        </w:rPr>
        <w:t>[INSERT_COMPANY_NAME]</w:t>
      </w:r>
    </w:p>
    <w:p/>
    <w:p>
      <w:pPr>
        <w:jc w:val="center"/>
      </w:pPr>
      <w:r>
        <w:t>Report Number: [INSERT_REPORT_NUMBER]</w:t>
        <w:br/>
      </w:r>
      <w:r>
        <w:t>Version: [INSERT_VERSION]</w:t>
        <w:br/>
      </w:r>
      <w:r>
        <w:t>Date: [INSERT_DATE]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Introduction</w:t>
      </w:r>
    </w:p>
    <w:p>
      <w:pPr>
        <w:pStyle w:val="ListBullet"/>
      </w:pPr>
      <w:r>
        <w:t>3. Background</w:t>
      </w:r>
    </w:p>
    <w:p>
      <w:pPr>
        <w:pStyle w:val="ListBullet"/>
      </w:pPr>
      <w:r>
        <w:t xml:space="preserve">   3.1 Product Background</w:t>
      </w:r>
    </w:p>
    <w:p>
      <w:pPr>
        <w:pStyle w:val="ListBullet"/>
      </w:pPr>
      <w:r>
        <w:t xml:space="preserve">   3.2 Event of Interest</w:t>
      </w:r>
    </w:p>
    <w:p>
      <w:pPr>
        <w:pStyle w:val="ListBullet"/>
      </w:pPr>
      <w:r>
        <w:t>4. Review of Data from All Sources</w:t>
      </w:r>
    </w:p>
    <w:p>
      <w:pPr>
        <w:pStyle w:val="ListBullet"/>
      </w:pPr>
      <w:r>
        <w:t xml:space="preserve">   4.1 Toxicology Data</w:t>
      </w:r>
    </w:p>
    <w:p>
      <w:pPr>
        <w:pStyle w:val="ListBullet"/>
      </w:pPr>
      <w:r>
        <w:t xml:space="preserve">   4.2 Review of Clinical Studies</w:t>
      </w:r>
    </w:p>
    <w:p>
      <w:pPr>
        <w:pStyle w:val="ListBullet"/>
      </w:pPr>
      <w:r>
        <w:t xml:space="preserve">   4.3 Review of Safety Database</w:t>
      </w:r>
    </w:p>
    <w:p>
      <w:pPr>
        <w:pStyle w:val="ListBullet"/>
      </w:pPr>
      <w:r>
        <w:t xml:space="preserve">   4.4 Literature Review</w:t>
      </w:r>
    </w:p>
    <w:p>
      <w:pPr>
        <w:pStyle w:val="ListBullet"/>
      </w:pPr>
      <w:r>
        <w:t xml:space="preserve">   4.5 Review of External Databases</w:t>
      </w:r>
    </w:p>
    <w:p>
      <w:pPr>
        <w:pStyle w:val="ListBullet"/>
      </w:pPr>
      <w:r>
        <w:t>5. Biological Plausibility</w:t>
      </w:r>
    </w:p>
    <w:p>
      <w:pPr>
        <w:pStyle w:val="ListBullet"/>
      </w:pPr>
      <w:r>
        <w:t>6. Discussion</w:t>
      </w:r>
    </w:p>
    <w:p>
      <w:pPr>
        <w:pStyle w:val="ListBullet"/>
      </w:pPr>
      <w:r>
        <w:t>7. Conclusion</w:t>
      </w:r>
    </w:p>
    <w:p>
      <w:pPr>
        <w:pStyle w:val="ListBullet"/>
      </w:pPr>
      <w:r>
        <w:t>8. References</w:t>
      </w:r>
    </w:p>
    <w:p>
      <w:pPr>
        <w:pStyle w:val="ListBullet"/>
      </w:pPr>
      <w:r>
        <w:t>9.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section provides a concise summary of the most important information contained in the report.</w:t>
      </w:r>
    </w:p>
    <w:p>
      <w:pPr>
        <w:pStyle w:val="Heading2"/>
      </w:pPr>
      <w:r>
        <w:t>1.1 Rationale for Report Preparation</w:t>
      </w:r>
    </w:p>
    <w:p>
      <w:r>
        <w:t>[INSERT_SIGNAL_SOURCE]</w:t>
      </w:r>
    </w:p>
    <w:p>
      <w:r>
        <w:t>[INSERT_RATIONALE_DESCRIPTION]</w:t>
      </w:r>
    </w:p>
    <w:p>
      <w:pPr>
        <w:pStyle w:val="Heading2"/>
      </w:pPr>
      <w:r>
        <w:t>1.2 Product Information Summary</w:t>
      </w:r>
    </w:p>
    <w:p>
      <w:r>
        <w:t>[INSERT_PRODUCT_SUMMARY]</w:t>
      </w:r>
    </w:p>
    <w:p>
      <w:pPr>
        <w:pStyle w:val="Heading2"/>
      </w:pPr>
      <w:r>
        <w:t>1.3 Event of Interest</w:t>
      </w:r>
    </w:p>
    <w:p>
      <w:r>
        <w:t>[INSERT_EVENT_DESCRIPTION]</w:t>
      </w:r>
    </w:p>
    <w:p>
      <w:pPr>
        <w:pStyle w:val="Heading2"/>
      </w:pPr>
      <w:r>
        <w:t>1.4 Data Sources and Methodology</w:t>
      </w:r>
    </w:p>
    <w:p>
      <w:r>
        <w:t>[INSERT_DATA_SOURCES_SUMMARY]</w:t>
      </w:r>
    </w:p>
    <w:p>
      <w:pPr>
        <w:pStyle w:val="Heading2"/>
      </w:pPr>
      <w:r>
        <w:t>1.5 Key Results</w:t>
      </w:r>
    </w:p>
    <w:p>
      <w:r>
        <w:t>[INSERT_KEY_RESULTS_SUMMARY]</w:t>
      </w:r>
    </w:p>
    <w:p>
      <w:pPr>
        <w:pStyle w:val="Heading2"/>
      </w:pPr>
      <w:r>
        <w:t>1.6 Conclusion</w:t>
      </w:r>
    </w:p>
    <w:p>
      <w:r>
        <w:t>[INSERT_EXECUTIVE_SUMMARY_CONCLUSION]</w:t>
      </w:r>
    </w:p>
    <w:p>
      <w:r>
        <w:br w:type="page"/>
      </w:r>
    </w:p>
    <w:p>
      <w:pPr>
        <w:pStyle w:val="Heading1"/>
      </w:pPr>
      <w:r>
        <w:t>2. INTRODUCTION</w:t>
      </w:r>
    </w:p>
    <w:p>
      <w:r>
        <w:t>This section describes the reason why this signal is being evaluated.</w:t>
      </w:r>
    </w:p>
    <w:p>
      <w:pPr>
        <w:pStyle w:val="Heading2"/>
      </w:pPr>
      <w:r>
        <w:t>2.1 Source of Signal</w:t>
      </w:r>
    </w:p>
    <w:p>
      <w:r>
        <w:t>[INSERT_SIGNAL_SOURCE_DETAIL]</w:t>
      </w:r>
    </w:p>
    <w:p>
      <w:r>
        <w:t>Possible signal sources include:</w:t>
      </w:r>
    </w:p>
    <w:p>
      <w:pPr>
        <w:pStyle w:val="ListBullet"/>
      </w:pPr>
      <w:r>
        <w:t>Routine signal detection practices</w:t>
      </w:r>
    </w:p>
    <w:p>
      <w:pPr>
        <w:pStyle w:val="ListBullet"/>
      </w:pPr>
      <w:r>
        <w:t>PRAC request</w:t>
      </w:r>
    </w:p>
    <w:p>
      <w:pPr>
        <w:pStyle w:val="ListBullet"/>
      </w:pPr>
      <w:r>
        <w:t>New signal identified in PSUR/PBRER</w:t>
      </w:r>
    </w:p>
    <w:p>
      <w:pPr>
        <w:pStyle w:val="ListBullet"/>
      </w:pPr>
      <w:r>
        <w:t>EU referral</w:t>
      </w:r>
    </w:p>
    <w:p>
      <w:pPr>
        <w:pStyle w:val="ListBullet"/>
      </w:pPr>
      <w:r>
        <w:t>Regulatory authority request</w:t>
      </w:r>
    </w:p>
    <w:p>
      <w:pPr>
        <w:pStyle w:val="ListBullet"/>
      </w:pPr>
      <w:r>
        <w:t>Product complaints</w:t>
      </w:r>
    </w:p>
    <w:p>
      <w:pPr>
        <w:pStyle w:val="ListBullet"/>
      </w:pPr>
      <w:r>
        <w:t>Literature reports</w:t>
      </w:r>
    </w:p>
    <w:p>
      <w:pPr>
        <w:pStyle w:val="Heading2"/>
      </w:pPr>
      <w:r>
        <w:t>2.2 Rationale for Signal Assessment</w:t>
      </w:r>
    </w:p>
    <w:p>
      <w:r>
        <w:t>[INSERT_ASSESSMENT_RATIONALE]</w:t>
      </w:r>
    </w:p>
    <w:p>
      <w:r>
        <w:br w:type="page"/>
      </w:r>
    </w:p>
    <w:p>
      <w:pPr>
        <w:pStyle w:val="Heading1"/>
      </w:pPr>
      <w:r>
        <w:t>3. BACKGROUND</w:t>
      </w:r>
    </w:p>
    <w:p>
      <w:pPr>
        <w:pStyle w:val="Heading2"/>
      </w:pPr>
      <w:r>
        <w:t>3.1 Product Background</w:t>
      </w:r>
    </w:p>
    <w:p>
      <w:r>
        <w:t>This section presents product-specific information. The Investigator Brochure (IB) contains the necessary information for this section.</w:t>
      </w:r>
    </w:p>
    <w:p>
      <w:r>
        <w:t>Reference Safety Document: [INSERT_IB_VERSION_AND_DATE]</w:t>
      </w:r>
    </w:p>
    <w:p>
      <w:pPr>
        <w:pStyle w:val="Heading3"/>
      </w:pPr>
      <w:r>
        <w:t>3.1.1 Product Description</w:t>
      </w:r>
    </w:p>
    <w:p>
      <w:r>
        <w:t>INN / Trade Name / RO-number: [INSERT_DRUG_NAME] / [INSERT_TRADE_NAME] / [INSERT_RO_NUMBER]</w:t>
      </w:r>
    </w:p>
    <w:p>
      <w:r>
        <w:t>First Approval Date (IBD): [INSERT_IBD_DATE]</w:t>
      </w:r>
    </w:p>
    <w:p>
      <w:pPr>
        <w:pStyle w:val="Heading3"/>
      </w:pPr>
      <w:r>
        <w:t>3.1.2 Pharmacology and Mechanism of Action</w:t>
      </w:r>
    </w:p>
    <w:p>
      <w:r>
        <w:t>Reference: IB Section 2.3</w:t>
      </w:r>
    </w:p>
    <w:p>
      <w:r>
        <w:t>[INSERT_MECHANISM_OF_ACTION]</w:t>
      </w:r>
    </w:p>
    <w:p>
      <w:r>
        <w:t>[INSERT_PHARMACOLOGY_DESCRIPTION]</w:t>
      </w:r>
    </w:p>
    <w:p>
      <w:pPr>
        <w:pStyle w:val="Heading3"/>
      </w:pPr>
      <w:r>
        <w:t>3.1.3 Formulation and Dosing</w:t>
      </w:r>
    </w:p>
    <w:p>
      <w:r>
        <w:t>Reference: IB Sections 1.2, 3.2</w:t>
      </w:r>
    </w:p>
    <w:p>
      <w:r>
        <w:t>Available Formulations: [INSERT_FORMULATIONS]</w:t>
      </w:r>
    </w:p>
    <w:p>
      <w:r>
        <w:t>Recommended Dosing: [INSERT_DOSING_INFO]</w:t>
      </w:r>
    </w:p>
    <w:p>
      <w:pPr>
        <w:pStyle w:val="Heading3"/>
      </w:pPr>
      <w:r>
        <w:t>3.1.4 Therapeutic Indications</w:t>
      </w:r>
    </w:p>
    <w:p>
      <w:r>
        <w:t>Reference: IB Section 6.1</w:t>
      </w:r>
    </w:p>
    <w:p>
      <w:r>
        <w:t>[INSERT_APPROVED_INDICATIONS]</w:t>
      </w:r>
    </w:p>
    <w:p>
      <w:pPr>
        <w:pStyle w:val="Heading3"/>
      </w:pPr>
      <w:r>
        <w:t>3.1.5 Patient Exposure</w:t>
      </w:r>
    </w:p>
    <w:p>
      <w:r>
        <w:t>Reference: IB Section 5.1, 5.6; PBRER Section 5</w:t>
      </w:r>
    </w:p>
    <w:p>
      <w:r>
        <w:t>[INSERT_CLINICAL_TRIAL_EXPOSURE]</w:t>
      </w:r>
    </w:p>
    <w:p>
      <w:r>
        <w:t>[INSERT_MARKETING_EXPOSURE]</w:t>
      </w:r>
    </w:p>
    <w:p>
      <w:pPr>
        <w:pStyle w:val="Heading2"/>
      </w:pPr>
      <w:r>
        <w:t>3.2 Event of Interest</w:t>
      </w:r>
    </w:p>
    <w:p>
      <w:pPr>
        <w:pStyle w:val="Heading3"/>
      </w:pPr>
      <w:r>
        <w:t>3.2.1 Case Definition</w:t>
      </w:r>
    </w:p>
    <w:p>
      <w:r>
        <w:t>[INSERT_EVENT_CASE_DEFINITION]</w:t>
      </w:r>
    </w:p>
    <w:p>
      <w:r>
        <w:t>MedDRA Coding: [INSERT_MEDRA_TERMS]</w:t>
      </w:r>
    </w:p>
    <w:p>
      <w:pPr>
        <w:pStyle w:val="Heading3"/>
      </w:pPr>
      <w:r>
        <w:t>3.2.2 Event in Drug Class or Competitors</w:t>
      </w:r>
    </w:p>
    <w:p>
      <w:r>
        <w:t>[INSERT_CLASS_EFFECT_INFORMATION]</w:t>
      </w:r>
    </w:p>
    <w:p>
      <w:pPr>
        <w:pStyle w:val="Heading3"/>
      </w:pPr>
      <w:r>
        <w:t>3.2.3 Epidemiology</w:t>
      </w:r>
    </w:p>
    <w:p>
      <w:r>
        <w:t>Reference: UpToDate, published literature</w:t>
      </w:r>
    </w:p>
    <w:p>
      <w:r>
        <w:t>Background Incidence: [INSERT_BACKGROUND_INCIDENCE]</w:t>
      </w:r>
    </w:p>
    <w:p>
      <w:r>
        <w:t>[INSERT_EPIDEMIOLOGY_DATA]</w:t>
      </w:r>
    </w:p>
    <w:p>
      <w:pPr>
        <w:pStyle w:val="Heading3"/>
      </w:pPr>
      <w:r>
        <w:t>3.2.4 Risk Factors</w:t>
      </w:r>
    </w:p>
    <w:p>
      <w:r>
        <w:t>[INSERT_RISK_FACTORS]</w:t>
      </w:r>
    </w:p>
    <w:p>
      <w:pPr>
        <w:pStyle w:val="Heading3"/>
      </w:pPr>
      <w:r>
        <w:t>3.2.5 Diagnosis and Treatment</w:t>
      </w:r>
    </w:p>
    <w:p>
      <w:r>
        <w:t>[INSERT_DIAGNOSIS_TREATMENT]</w:t>
      </w:r>
    </w:p>
    <w:p>
      <w:r>
        <w:br w:type="page"/>
      </w:r>
    </w:p>
    <w:p>
      <w:pPr>
        <w:pStyle w:val="Heading1"/>
      </w:pPr>
      <w:r>
        <w:t>4. REVIEW OF DATA FROM ALL SOURCES</w:t>
      </w:r>
    </w:p>
    <w:p>
      <w:pPr>
        <w:pStyle w:val="Heading2"/>
      </w:pPr>
      <w:r>
        <w:t>4.1 Toxicology Data</w:t>
      </w:r>
    </w:p>
    <w:p>
      <w:r>
        <w:t>Reference: IB Section 4.3.3</w:t>
      </w:r>
    </w:p>
    <w:p>
      <w:r>
        <w:t>[INSERT_TOXICOLOGY_OVERVIEW]</w:t>
      </w:r>
    </w:p>
    <w:p>
      <w:pPr>
        <w:pStyle w:val="Heading3"/>
      </w:pPr>
      <w:r>
        <w:t>4.1.1 Relevant Nonclinical Findings</w:t>
      </w:r>
    </w:p>
    <w:p>
      <w:r>
        <w:t>[INSERT_NONCLINICAL_FINDINGS]</w:t>
      </w:r>
    </w:p>
    <w:p>
      <w:pPr>
        <w:pStyle w:val="Heading3"/>
      </w:pPr>
      <w:r>
        <w:t>4.1.2 Species and Dose Levels</w:t>
      </w:r>
    </w:p>
    <w:p>
      <w:r>
        <w:t>[INSERT_SPECIES_DOSE_INFO]</w:t>
      </w:r>
    </w:p>
    <w:p>
      <w:pPr>
        <w:pStyle w:val="Heading3"/>
      </w:pPr>
      <w:r>
        <w:t>4.1.3 Clinical Relevance</w:t>
      </w:r>
    </w:p>
    <w:p>
      <w:r>
        <w:t>[INSERT_CLINICAL_RELEVANCE]</w:t>
      </w:r>
    </w:p>
    <w:p>
      <w:pPr>
        <w:pStyle w:val="Heading2"/>
      </w:pPr>
      <w:r>
        <w:t>4.2 Review of Clinical Studies</w:t>
      </w:r>
    </w:p>
    <w:p>
      <w:r>
        <w:t>Reference: IB Section 5.5</w:t>
      </w:r>
    </w:p>
    <w:p>
      <w:pPr>
        <w:pStyle w:val="Heading3"/>
      </w:pPr>
      <w:r>
        <w:t>4.2.1 Overall Safety Summary</w:t>
      </w:r>
    </w:p>
    <w:p>
      <w:r>
        <w:t>Reference: IB Section 1.4.3</w:t>
      </w:r>
    </w:p>
    <w:p>
      <w:r>
        <w:t>[INSERT_OVERALL_SAFETY_SUMMARY]</w:t>
      </w:r>
    </w:p>
    <w:p>
      <w:pPr>
        <w:pStyle w:val="Heading3"/>
      </w:pPr>
      <w:r>
        <w:t>4.2.2 Key Clinical Studies</w:t>
      </w:r>
    </w:p>
    <w:p>
      <w:r>
        <w:t>[INSERT_KEY_STUDIES_LIST]</w:t>
      </w:r>
    </w:p>
    <w:p>
      <w:pPr>
        <w:pStyle w:val="Heading3"/>
      </w:pPr>
      <w:r>
        <w:t>4.2.3 Adverse Events Related to Event of Interest</w:t>
      </w:r>
    </w:p>
    <w:p>
      <w:r>
        <w:t>[INSERT_CLINICAL_AE_DATA]</w:t>
      </w:r>
    </w:p>
    <w:p>
      <w:r>
        <w:t>Common Adverse Events (≥15%): [INSERT_COMMON_AES]</w:t>
      </w:r>
    </w:p>
    <w:p>
      <w:r>
        <w:t>Treatment-Related Adverse Events: [INSERT_TREATMENT_RELATED_AES]</w:t>
      </w:r>
    </w:p>
    <w:p>
      <w:r>
        <w:t>Serious Adverse Events: [INSERT_SERIOUS_AES]</w:t>
      </w:r>
    </w:p>
    <w:p>
      <w:r>
        <w:t>Grade ≥3 Events: [INSERT_GRADE3_PLUS_AES]</w:t>
      </w:r>
    </w:p>
    <w:p>
      <w:pPr>
        <w:pStyle w:val="Heading3"/>
      </w:pPr>
      <w:r>
        <w:t>4.2.4 Laboratory Abnormalities</w:t>
      </w:r>
    </w:p>
    <w:p>
      <w:r>
        <w:t>Reference: IB Table 30</w:t>
      </w:r>
    </w:p>
    <w:p>
      <w:r>
        <w:t>[INSERT_LAB_ABNORMALITIES]</w:t>
      </w:r>
    </w:p>
    <w:p>
      <w:pPr>
        <w:pStyle w:val="Heading2"/>
      </w:pPr>
      <w:r>
        <w:t>4.3 Review of Safety Database</w:t>
      </w:r>
    </w:p>
    <w:p>
      <w:pPr>
        <w:pStyle w:val="Heading3"/>
      </w:pPr>
      <w:r>
        <w:t>4.3.1 Methodology</w:t>
      </w:r>
    </w:p>
    <w:p>
      <w:r>
        <w:t>Search Period: [INSERT_SEARCH_START_DATE] to [INSERT_SEARCH_END_DATE]</w:t>
      </w:r>
    </w:p>
    <w:p>
      <w:r>
        <w:t>Search Terms: [INSERT_SEARCH_TERMS]</w:t>
      </w:r>
    </w:p>
    <w:p>
      <w:r>
        <w:t>Inclusion Criteria: [INSERT_INCLUSION_CRITERIA]</w:t>
      </w:r>
    </w:p>
    <w:p>
      <w:r>
        <w:t>Data Sources: [INSERT_DATA_SOURCES]</w:t>
      </w:r>
    </w:p>
    <w:p>
      <w:pPr>
        <w:pStyle w:val="Heading3"/>
      </w:pPr>
      <w:r>
        <w:t>4.3.2 Results</w:t>
      </w:r>
    </w:p>
    <w:p>
      <w:r>
        <w:t>[INSERT_TOTAL_CASES_SUMMARY]</w:t>
      </w:r>
    </w:p>
    <w:p>
      <w:r>
        <w:t>Case Distribution:</w:t>
      </w:r>
    </w:p>
    <w:p>
      <w:r>
        <w:t>• Clinical Trials (Sponsored): [INSERT_SPONSORED_TRIAL_CASES]</w:t>
      </w:r>
    </w:p>
    <w:p>
      <w:r>
        <w:t>• Clinical Trials (Non-Sponsored): [INSERT_NONSPONSORED_TRIAL_CASES]</w:t>
      </w:r>
    </w:p>
    <w:p>
      <w:r>
        <w:t>• Compassionate Use: [INSERT_COMPASSIONATE_USE_CASES]</w:t>
      </w:r>
    </w:p>
    <w:p>
      <w:r>
        <w:t>• Post-Marketing (Solicited): [INSERT_PM_SOLICITED_CASES]</w:t>
      </w:r>
    </w:p>
    <w:p>
      <w:r>
        <w:t>• Post-Marketing (Spontaneous): [INSERT_PM_SPONTANEOUS_CASES]</w:t>
      </w:r>
    </w:p>
    <w:p>
      <w:r>
        <w:br/>
        <w:t>Seriousness and Severity:</w:t>
      </w:r>
    </w:p>
    <w:p>
      <w:r>
        <w:t>• Total Serious Adverse Events: [INSERT_TOTAL_SAE]</w:t>
      </w:r>
    </w:p>
    <w:p>
      <w:r>
        <w:t>• Grade 4 Events: [INSERT_GRADE4_COUNT]</w:t>
      </w:r>
    </w:p>
    <w:p>
      <w:r>
        <w:t>• Grade 5 Events (Deaths): [INSERT_GRADE5_COUNT]</w:t>
      </w:r>
    </w:p>
    <w:p>
      <w:r>
        <w:br/>
        <w:t>Most Frequently Reported Preferred Terms:</w:t>
      </w:r>
    </w:p>
    <w:p>
      <w:r>
        <w:t>[INSERT_FREQUENT_PTS]</w:t>
      </w:r>
    </w:p>
    <w:p>
      <w:pPr>
        <w:pStyle w:val="Heading3"/>
      </w:pPr>
      <w:r>
        <w:t>4.3.3 Case Narratives for Grade 4 and 5 Events</w:t>
      </w:r>
    </w:p>
    <w:p>
      <w:r>
        <w:t>[INSERT_CASE_NARRATIVES]</w:t>
      </w:r>
    </w:p>
    <w:p>
      <w:pPr>
        <w:pStyle w:val="Heading2"/>
      </w:pPr>
      <w:r>
        <w:t>4.4 Literature Review</w:t>
      </w:r>
    </w:p>
    <w:p>
      <w:pPr>
        <w:pStyle w:val="Heading3"/>
      </w:pPr>
      <w:r>
        <w:t>4.4.1 Methodology</w:t>
      </w:r>
    </w:p>
    <w:p>
      <w:r>
        <w:t>Literature Search Date: [INSERT_LIT_SEARCH_DATE]</w:t>
      </w:r>
    </w:p>
    <w:p>
      <w:r>
        <w:t>Databases: Medline ([INSERT_MEDLINE_DATES]), Embase ([INSERT_EMBASE_DATES])</w:t>
      </w:r>
    </w:p>
    <w:p>
      <w:r>
        <w:t>Search Terms: [INSERT_LIT_SEARCH_TERMS]</w:t>
      </w:r>
    </w:p>
    <w:p>
      <w:pPr>
        <w:pStyle w:val="Heading3"/>
      </w:pPr>
      <w:r>
        <w:t>4.4.2 Results</w:t>
      </w:r>
    </w:p>
    <w:p>
      <w:r>
        <w:t>[INSERT_LITERATURE_RESULTS_SUMMARY]</w:t>
      </w:r>
    </w:p>
    <w:p>
      <w:pPr>
        <w:pStyle w:val="Heading3"/>
      </w:pPr>
      <w:r>
        <w:t>4.4.3 Background Incidence Rates</w:t>
      </w:r>
    </w:p>
    <w:p>
      <w:r>
        <w:t>[INSERT_BACKGROUND_RATES]</w:t>
      </w:r>
    </w:p>
    <w:p>
      <w:pPr>
        <w:pStyle w:val="Heading3"/>
      </w:pPr>
      <w:r>
        <w:t>4.4.4 Event in Same Drug Class</w:t>
      </w:r>
    </w:p>
    <w:p>
      <w:r>
        <w:t>[INSERT_CLASS_COMPARISON]</w:t>
      </w:r>
    </w:p>
    <w:p>
      <w:pPr>
        <w:pStyle w:val="Heading3"/>
      </w:pPr>
      <w:r>
        <w:t>4.4.5 Event in Same Indication</w:t>
      </w:r>
    </w:p>
    <w:p>
      <w:r>
        <w:t>[INSERT_INDICATION_COMPARISON]</w:t>
      </w:r>
    </w:p>
    <w:p>
      <w:pPr>
        <w:pStyle w:val="Heading3"/>
      </w:pPr>
      <w:r>
        <w:t>4.4.6 Key Publications</w:t>
      </w:r>
    </w:p>
    <w:p>
      <w:r>
        <w:t>[INSERT_KEY_PUBLICATIONS]</w:t>
      </w:r>
    </w:p>
    <w:p>
      <w:pPr>
        <w:pStyle w:val="Heading2"/>
      </w:pPr>
      <w:r>
        <w:t>4.5 Review of External Databases</w:t>
      </w:r>
    </w:p>
    <w:p>
      <w:r>
        <w:t>[INSERT_EXTERNAL_DB_RESULTS]</w:t>
      </w:r>
    </w:p>
    <w:p>
      <w:r>
        <w:t>WHO VigiBase: [INSERT_VIGIBASE_RESULTS]</w:t>
      </w:r>
    </w:p>
    <w:p>
      <w:r>
        <w:t>EudraVigilance: [INSERT_EUDRAVIGILANCE_RESULTS]</w:t>
      </w:r>
    </w:p>
    <w:p>
      <w:r>
        <w:t>FAERS: [INSERT_FAERS_RESULTS]</w:t>
      </w:r>
    </w:p>
    <w:p>
      <w:r>
        <w:br w:type="page"/>
      </w:r>
    </w:p>
    <w:p>
      <w:pPr>
        <w:pStyle w:val="Heading1"/>
      </w:pPr>
      <w:r>
        <w:t>5. BIOLOGICAL PLAUSIBILITY</w:t>
      </w:r>
    </w:p>
    <w:p>
      <w:pPr>
        <w:pStyle w:val="Heading2"/>
      </w:pPr>
      <w:r>
        <w:t>5.1 Mechanism of Action Review</w:t>
      </w:r>
    </w:p>
    <w:p>
      <w:r>
        <w:t>Reference: IB Sections 2.3, 4.1.2</w:t>
      </w:r>
    </w:p>
    <w:p>
      <w:r>
        <w:t>[INSERT_MOA_REVIEW]</w:t>
      </w:r>
    </w:p>
    <w:p>
      <w:pPr>
        <w:pStyle w:val="Heading2"/>
      </w:pPr>
      <w:r>
        <w:t>5.2 Pharmacologic Basis for Event</w:t>
      </w:r>
    </w:p>
    <w:p>
      <w:r>
        <w:t>[INSERT_PHARMACOLOGIC_BASIS]</w:t>
      </w:r>
    </w:p>
    <w:p>
      <w:pPr>
        <w:pStyle w:val="Heading2"/>
      </w:pPr>
      <w:r>
        <w:t>5.3 Supporting Evidence</w:t>
      </w:r>
    </w:p>
    <w:p>
      <w:r>
        <w:t>[INSERT_SUPPORTING_EVIDENCE]</w:t>
      </w:r>
    </w:p>
    <w:p>
      <w:pPr>
        <w:pStyle w:val="Heading2"/>
      </w:pPr>
      <w:r>
        <w:t>5.4 Assessment of Biological Plausibility</w:t>
      </w:r>
    </w:p>
    <w:p>
      <w:r>
        <w:t>[INSERT_PLAUSIBILITY_ASSESSMENT]</w:t>
      </w:r>
    </w:p>
    <w:p>
      <w:r>
        <w:br w:type="page"/>
      </w:r>
    </w:p>
    <w:p>
      <w:pPr>
        <w:pStyle w:val="Heading1"/>
      </w:pPr>
      <w:r>
        <w:t>6. DISCUSSION</w:t>
      </w:r>
    </w:p>
    <w:p>
      <w:pPr>
        <w:pStyle w:val="Heading2"/>
      </w:pPr>
      <w:r>
        <w:t>6.1 Summary of Findings</w:t>
      </w:r>
    </w:p>
    <w:p>
      <w:r>
        <w:t>[INSERT_FINDINGS_SUMMARY]</w:t>
      </w:r>
    </w:p>
    <w:p>
      <w:pPr>
        <w:pStyle w:val="Heading2"/>
      </w:pPr>
      <w:r>
        <w:t>6.2 Clinical Significance</w:t>
      </w:r>
    </w:p>
    <w:p>
      <w:r>
        <w:t>[INSERT_CLINICAL_SIGNIFICANCE]</w:t>
      </w:r>
    </w:p>
    <w:p>
      <w:pPr>
        <w:pStyle w:val="Heading2"/>
      </w:pPr>
      <w:r>
        <w:t>6.3 Strength of Evidence</w:t>
      </w:r>
    </w:p>
    <w:p>
      <w:r>
        <w:t>[INSERT_EVIDENCE_STRENGTH]</w:t>
      </w:r>
    </w:p>
    <w:p>
      <w:pPr>
        <w:pStyle w:val="Heading2"/>
      </w:pPr>
      <w:r>
        <w:t>6.4 Consistency of Data</w:t>
      </w:r>
    </w:p>
    <w:p>
      <w:r>
        <w:t>[INSERT_DATA_CONSISTENCY]</w:t>
      </w:r>
    </w:p>
    <w:p>
      <w:pPr>
        <w:pStyle w:val="Heading2"/>
      </w:pPr>
      <w:r>
        <w:t>6.5 Comparisons</w:t>
      </w:r>
    </w:p>
    <w:p>
      <w:r>
        <w:t>[INSERT_COMPARISONS]</w:t>
      </w:r>
    </w:p>
    <w:p>
      <w:pPr>
        <w:pStyle w:val="Heading2"/>
      </w:pPr>
      <w:r>
        <w:t>6.6 Limitations</w:t>
      </w:r>
    </w:p>
    <w:p>
      <w:r>
        <w:t>[INSERT_LIMITATIONS]</w:t>
      </w:r>
    </w:p>
    <w:p>
      <w:pPr>
        <w:pStyle w:val="Heading2"/>
      </w:pPr>
      <w:r>
        <w:t>6.7 Risk Management Considerations</w:t>
      </w:r>
    </w:p>
    <w:p>
      <w:r>
        <w:t>Reference: IB Section 6.3 (Warnings and Precautions)</w:t>
      </w:r>
    </w:p>
    <w:p>
      <w:r>
        <w:t>[INSERT_RISK_MANAGEMENT]</w:t>
      </w:r>
    </w:p>
    <w:p>
      <w:r>
        <w:br w:type="page"/>
      </w:r>
    </w:p>
    <w:p>
      <w:pPr>
        <w:pStyle w:val="Heading1"/>
      </w:pPr>
      <w:r>
        <w:t>7. CONCLUSION</w:t>
      </w:r>
    </w:p>
    <w:p>
      <w:pPr>
        <w:pStyle w:val="Heading2"/>
      </w:pPr>
      <w:r>
        <w:t>7.1 Overall Assessment</w:t>
      </w:r>
    </w:p>
    <w:p>
      <w:r>
        <w:t>[INSERT_OVERALL_ASSESSMENT]</w:t>
      </w:r>
    </w:p>
    <w:p>
      <w:pPr>
        <w:pStyle w:val="Heading2"/>
      </w:pPr>
      <w:r>
        <w:t>7.2 Signal Determination</w:t>
      </w:r>
    </w:p>
    <w:p>
      <w:r>
        <w:t>[INSERT_SIGNAL_DETERMINATION]</w:t>
      </w:r>
    </w:p>
    <w:p>
      <w:r>
        <w:t>Based on the review of all available data:</w:t>
      </w:r>
    </w:p>
    <w:p>
      <w:r>
        <w:t>• Confirmed Signal: [YES/NO]</w:t>
      </w:r>
    </w:p>
    <w:p>
      <w:r>
        <w:t>• Strength of Association: [INSERT_ASSOCIATION_STRENGTH]</w:t>
      </w:r>
    </w:p>
    <w:p>
      <w:r>
        <w:t>• Clinical Impact: [INSERT_CLINICAL_IMPACT]</w:t>
      </w:r>
    </w:p>
    <w:p>
      <w:pPr>
        <w:pStyle w:val="Heading2"/>
      </w:pPr>
      <w:r>
        <w:t>7.3 Recommendations</w:t>
      </w:r>
    </w:p>
    <w:p>
      <w:r>
        <w:t>[INSERT_RECOMMENDATIONS]</w:t>
      </w:r>
    </w:p>
    <w:p>
      <w:pPr>
        <w:pStyle w:val="Heading2"/>
      </w:pPr>
      <w:r>
        <w:t>7.4 Regulatory Actions</w:t>
      </w:r>
    </w:p>
    <w:p>
      <w:r>
        <w:t>[INSERT_REGULATORY_ACTIONS]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pStyle w:val="Heading2"/>
      </w:pPr>
      <w:r>
        <w:t>8.1 Investigator Brochure</w:t>
      </w:r>
    </w:p>
    <w:p>
      <w:r>
        <w:t>[INSERT_IB_REFERENCE]</w:t>
      </w:r>
    </w:p>
    <w:p>
      <w:pPr>
        <w:pStyle w:val="Heading2"/>
      </w:pPr>
      <w:r>
        <w:t>8.2 Sponsor Reports</w:t>
      </w:r>
    </w:p>
    <w:p>
      <w:r>
        <w:t>[INSERT_SPONSOR_REPORTS]</w:t>
      </w:r>
    </w:p>
    <w:p>
      <w:pPr>
        <w:pStyle w:val="Heading2"/>
      </w:pPr>
      <w:r>
        <w:t>8.3 Literature References</w:t>
      </w:r>
    </w:p>
    <w:p>
      <w:r>
        <w:t>[INSERT_LITERATURE_REFERENCES]</w:t>
      </w:r>
    </w:p>
    <w:p>
      <w:pPr>
        <w:pStyle w:val="Heading2"/>
      </w:pPr>
      <w:r>
        <w:t>8.4 Regulatory Documents</w:t>
      </w:r>
    </w:p>
    <w:p>
      <w:r>
        <w:t>[INSERT_REGULATORY_DOCS]</w:t>
      </w:r>
    </w:p>
    <w:p>
      <w:pPr>
        <w:pStyle w:val="Heading2"/>
      </w:pPr>
      <w:r>
        <w:t>8.5 External Database Queries</w:t>
      </w:r>
    </w:p>
    <w:p>
      <w:r>
        <w:t>[INSERT_EXTERNAL_DB_REFERENCES]</w:t>
      </w:r>
    </w:p>
    <w:p>
      <w:r>
        <w:br w:type="page"/>
      </w:r>
    </w:p>
    <w:p>
      <w:pPr>
        <w:pStyle w:val="Heading1"/>
      </w:pPr>
      <w:r>
        <w:t>9. APPENDICES</w:t>
      </w:r>
    </w:p>
    <w:p>
      <w:pPr>
        <w:pStyle w:val="Heading2"/>
      </w:pPr>
      <w:r>
        <w:t>Appendix A: Search Strategies</w:t>
      </w:r>
    </w:p>
    <w:p>
      <w:r>
        <w:t>[INSERT_SEARCH_STRATEGIES]</w:t>
      </w:r>
    </w:p>
    <w:p>
      <w:pPr>
        <w:pStyle w:val="Heading2"/>
      </w:pPr>
      <w:r>
        <w:t>Appendix B: Case Narratives</w:t>
      </w:r>
    </w:p>
    <w:p>
      <w:r>
        <w:t>[INSERT_DETAILED_CASE_NARRATIVES]</w:t>
      </w:r>
    </w:p>
    <w:p>
      <w:pPr>
        <w:pStyle w:val="Heading2"/>
      </w:pPr>
      <w:r>
        <w:t>Appendix C: Summary Tables</w:t>
      </w:r>
    </w:p>
    <w:p>
      <w:r>
        <w:t>[INSERT_SUMMARY_TABLES]</w:t>
      </w:r>
    </w:p>
    <w:p>
      <w:pPr>
        <w:pStyle w:val="Heading2"/>
      </w:pPr>
      <w:r>
        <w:t>Appendix D: Literature Search Results</w:t>
      </w:r>
    </w:p>
    <w:p>
      <w:r>
        <w:t>[INSERT_LIT_SEARCH_DETAILS]</w:t>
      </w:r>
    </w:p>
    <w:p>
      <w:r>
        <w:br w:type="page"/>
      </w:r>
    </w:p>
    <w:p>
      <w:pPr>
        <w:pStyle w:val="Heading1"/>
      </w:pPr>
      <w:r>
        <w:t>Document Control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Author(s)</w:t>
            </w:r>
          </w:p>
        </w:tc>
        <w:tc>
          <w:tcPr>
            <w:tcW w:type="dxa" w:w="4680"/>
          </w:tcPr>
          <w:p>
            <w:r>
              <w:t>[INSERT_AUTHOR_NAMES]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Contributors</w:t>
            </w:r>
          </w:p>
        </w:tc>
        <w:tc>
          <w:tcPr>
            <w:tcW w:type="dxa" w:w="4680"/>
          </w:tcPr>
          <w:p>
            <w:r>
              <w:t>[INSERT_CONTRIBUTOR_NAMES]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Reviewer(s)</w:t>
            </w:r>
          </w:p>
        </w:tc>
        <w:tc>
          <w:tcPr>
            <w:tcW w:type="dxa" w:w="4680"/>
          </w:tcPr>
          <w:p>
            <w:r>
              <w:t>[INSERT_REVIEWER_NAMES]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[INSERT_DEPARTMENT]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Report Title</w:t>
            </w:r>
          </w:p>
        </w:tc>
        <w:tc>
          <w:tcPr>
            <w:tcW w:type="dxa" w:w="4680"/>
          </w:tcPr>
          <w:p>
            <w:r>
              <w:t>[INSERT_REPORT_TITLE]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Signal ID</w:t>
            </w:r>
          </w:p>
        </w:tc>
        <w:tc>
          <w:tcPr>
            <w:tcW w:type="dxa" w:w="4680"/>
          </w:tcPr>
          <w:p>
            <w:r>
              <w:t>[INSERT_SIGNAL_ID]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of Assessment</w:t>
            </w:r>
          </w:p>
        </w:tc>
        <w:tc>
          <w:tcPr>
            <w:tcW w:type="dxa" w:w="4680"/>
          </w:tcPr>
          <w:p>
            <w:r>
              <w:t>[INSERT_ASSESSMENT_DATE]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Lock Point</w:t>
            </w:r>
          </w:p>
        </w:tc>
        <w:tc>
          <w:tcPr>
            <w:tcW w:type="dxa" w:w="4680"/>
          </w:tcPr>
          <w:p>
            <w:r>
              <w:t>[INSERT_DATA_LOCK_POINT]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IB Version</w:t>
            </w:r>
          </w:p>
        </w:tc>
        <w:tc>
          <w:tcPr>
            <w:tcW w:type="dxa" w:w="4680"/>
          </w:tcPr>
          <w:p>
            <w:r>
              <w:t>[INSERT_IB_VERSION]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PBRER Reference</w:t>
            </w:r>
          </w:p>
        </w:tc>
        <w:tc>
          <w:tcPr>
            <w:tcW w:type="dxa" w:w="4680"/>
          </w:tcPr>
          <w:p>
            <w:r>
              <w:t>[INSERT_PBRER_REFERENCE]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Report Status</w:t>
            </w:r>
          </w:p>
        </w:tc>
        <w:tc>
          <w:tcPr>
            <w:tcW w:type="dxa" w:w="4680"/>
          </w:tcPr>
          <w:p>
            <w:r>
              <w:t>[INSERT_STATUS]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 Number</w:t>
            </w:r>
          </w:p>
        </w:tc>
        <w:tc>
          <w:tcPr>
            <w:tcW w:type="dxa" w:w="4680"/>
          </w:tcPr>
          <w:p>
            <w:r>
              <w:t>[INSERT_VERSION_NUMBER]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4680"/>
          </w:tcPr>
          <w:p>
            <w:r>
              <w:t>[INSERT_APPROVAL_DATE]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680"/>
          </w:tcPr>
          <w:p>
            <w:r>
              <w:t>[INSERT_NEXT_REVIEW_DATE]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