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21BAE" w14:textId="7DB1DADD" w:rsidR="00E222F8" w:rsidRPr="00E222F8" w:rsidRDefault="002B78C3" w:rsidP="006C376F">
      <w:pPr>
        <w:spacing w:before="240" w:after="120" w:line="30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2F8">
        <w:rPr>
          <w:rFonts w:ascii="Times New Roman" w:hAnsi="Times New Roman" w:cs="Times New Roman"/>
          <w:b/>
          <w:bCs/>
          <w:sz w:val="28"/>
          <w:szCs w:val="28"/>
        </w:rPr>
        <w:t>NARRATIVE GUIDE: WRITING CONVENTIONS</w:t>
      </w:r>
    </w:p>
    <w:p w14:paraId="6B2447BC" w14:textId="6E08219D" w:rsidR="00E222F8" w:rsidRPr="00E222F8" w:rsidRDefault="00E222F8" w:rsidP="006C376F">
      <w:pPr>
        <w:spacing w:before="120" w:after="240" w:line="30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22F8">
        <w:rPr>
          <w:rFonts w:ascii="Times New Roman" w:hAnsi="Times New Roman" w:cs="Times New Roman"/>
          <w:b/>
          <w:bCs/>
          <w:sz w:val="28"/>
          <w:szCs w:val="28"/>
        </w:rPr>
        <w:t>Stud</w:t>
      </w:r>
      <w:r w:rsidR="002D0BB7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E222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0BB7" w:rsidRPr="002D0BB7">
        <w:rPr>
          <w:rFonts w:ascii="Times New Roman" w:hAnsi="Times New Roman" w:cs="Times New Roman"/>
          <w:b/>
          <w:bCs/>
          <w:sz w:val="28"/>
          <w:szCs w:val="28"/>
        </w:rPr>
        <w:t>C-935788-061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63"/>
        <w:gridCol w:w="5487"/>
      </w:tblGrid>
      <w:tr w:rsidR="007D305C" w:rsidRPr="007D305C" w14:paraId="40E421EE" w14:textId="77777777" w:rsidTr="00446743">
        <w:trPr>
          <w:tblHeader/>
        </w:trPr>
        <w:tc>
          <w:tcPr>
            <w:tcW w:w="2066" w:type="pct"/>
            <w:shd w:val="clear" w:color="auto" w:fill="E2EFD9" w:themeFill="accent6" w:themeFillTint="33"/>
            <w:vAlign w:val="bottom"/>
          </w:tcPr>
          <w:p w14:paraId="761683D7" w14:textId="28AFD72B" w:rsidR="007D305C" w:rsidRPr="00B012F8" w:rsidRDefault="00727A3F" w:rsidP="003E0849">
            <w:pPr>
              <w:spacing w:before="60" w:after="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012F8">
              <w:rPr>
                <w:rFonts w:ascii="Times New Roman" w:hAnsi="Times New Roman" w:cs="Times New Roman"/>
                <w:b/>
                <w:bCs/>
              </w:rPr>
              <w:t xml:space="preserve">Narrative </w:t>
            </w:r>
            <w:r w:rsidR="004D6C54" w:rsidRPr="00B012F8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2934" w:type="pct"/>
            <w:shd w:val="clear" w:color="auto" w:fill="E2EFD9" w:themeFill="accent6" w:themeFillTint="33"/>
            <w:vAlign w:val="bottom"/>
          </w:tcPr>
          <w:p w14:paraId="58CCB90E" w14:textId="414488F7" w:rsidR="007D305C" w:rsidRPr="00B012F8" w:rsidRDefault="00595D27" w:rsidP="003E0849">
            <w:pPr>
              <w:spacing w:before="60" w:after="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Standard</w:t>
            </w:r>
            <w:r w:rsidR="00142B3C" w:rsidRPr="00B012F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27A3F" w:rsidRPr="00B012F8">
              <w:rPr>
                <w:rFonts w:ascii="Times New Roman" w:hAnsi="Times New Roman" w:cs="Times New Roman"/>
                <w:b/>
                <w:bCs/>
              </w:rPr>
              <w:t>Convention</w:t>
            </w:r>
            <w:r w:rsidR="00142B3C" w:rsidRPr="00B012F8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</w:tr>
      <w:tr w:rsidR="007D305C" w:rsidRPr="007D305C" w14:paraId="56511B02" w14:textId="77777777" w:rsidTr="00446743">
        <w:tc>
          <w:tcPr>
            <w:tcW w:w="2066" w:type="pct"/>
            <w:vAlign w:val="center"/>
          </w:tcPr>
          <w:p w14:paraId="7FB2AE4C" w14:textId="12883B7C" w:rsidR="00727A3F" w:rsidRDefault="00727A3F" w:rsidP="003E0849">
            <w:p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 1</w:t>
            </w:r>
          </w:p>
          <w:p w14:paraId="0D0DE58E" w14:textId="1A45DE45" w:rsidR="00727A3F" w:rsidRPr="00727A3F" w:rsidRDefault="00727A3F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27A3F">
              <w:rPr>
                <w:rFonts w:ascii="Times New Roman" w:hAnsi="Times New Roman" w:cs="Times New Roman"/>
                <w:sz w:val="20"/>
                <w:szCs w:val="20"/>
              </w:rPr>
              <w:t>Demographic</w:t>
            </w:r>
            <w:r w:rsidR="00AA7A9A">
              <w:rPr>
                <w:rFonts w:ascii="Times New Roman" w:hAnsi="Times New Roman" w:cs="Times New Roman"/>
                <w:sz w:val="20"/>
                <w:szCs w:val="20"/>
              </w:rPr>
              <w:t xml:space="preserve"> information</w:t>
            </w:r>
          </w:p>
          <w:p w14:paraId="039768E9" w14:textId="27C1A627" w:rsidR="00727A3F" w:rsidRPr="00727A3F" w:rsidRDefault="00AB02D1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COVID-19</w:t>
            </w:r>
            <w:r w:rsidR="00727A3F" w:rsidRPr="00727A3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152E">
              <w:rPr>
                <w:rFonts w:ascii="Times New Roman" w:hAnsi="Times New Roman" w:cs="Times New Roman"/>
                <w:sz w:val="20"/>
                <w:szCs w:val="20"/>
              </w:rPr>
              <w:t>hospitalization</w:t>
            </w:r>
          </w:p>
          <w:p w14:paraId="0AF68B1E" w14:textId="29B50F94" w:rsidR="007D305C" w:rsidRPr="007D305C" w:rsidRDefault="00D5152E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727A3F" w:rsidRPr="00727A3F">
              <w:rPr>
                <w:rFonts w:ascii="Times New Roman" w:hAnsi="Times New Roman" w:cs="Times New Roman"/>
                <w:sz w:val="20"/>
                <w:szCs w:val="20"/>
              </w:rPr>
              <w:t>edical history</w:t>
            </w:r>
          </w:p>
        </w:tc>
        <w:tc>
          <w:tcPr>
            <w:tcW w:w="2934" w:type="pct"/>
            <w:vAlign w:val="center"/>
          </w:tcPr>
          <w:p w14:paraId="2F43C7B4" w14:textId="4D75E938" w:rsidR="00507067" w:rsidRPr="002B0192" w:rsidRDefault="00D5152E" w:rsidP="003E0849">
            <w:p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="002728A4" w:rsidRPr="001D49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edical history</w:t>
            </w:r>
            <w:r w:rsidR="0011425F" w:rsidRPr="001D49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r w:rsidR="00EC5D9F" w:rsidRPr="001D491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2728A4" w:rsidRPr="001D491D">
              <w:rPr>
                <w:rFonts w:ascii="Times New Roman" w:hAnsi="Times New Roman" w:cs="Times New Roman"/>
                <w:sz w:val="20"/>
                <w:szCs w:val="20"/>
              </w:rPr>
              <w:t xml:space="preserve">rder </w:t>
            </w:r>
            <w:r w:rsidR="00EC5D9F" w:rsidRPr="001D491D">
              <w:rPr>
                <w:rFonts w:ascii="Times New Roman" w:hAnsi="Times New Roman" w:cs="Times New Roman"/>
                <w:sz w:val="20"/>
                <w:szCs w:val="20"/>
              </w:rPr>
              <w:t>by</w:t>
            </w:r>
            <w:r w:rsidR="002728A4">
              <w:rPr>
                <w:rFonts w:ascii="Times New Roman" w:hAnsi="Times New Roman" w:cs="Times New Roman"/>
                <w:sz w:val="20"/>
                <w:szCs w:val="20"/>
              </w:rPr>
              <w:t xml:space="preserve"> clinical relevance to the SAE/WAE. </w:t>
            </w:r>
            <w:r w:rsidR="00EC5D9F">
              <w:rPr>
                <w:rFonts w:ascii="Times New Roman" w:hAnsi="Times New Roman" w:cs="Times New Roman"/>
                <w:sz w:val="20"/>
                <w:szCs w:val="20"/>
              </w:rPr>
              <w:t>Add</w:t>
            </w:r>
            <w:r w:rsidR="00293CFA">
              <w:rPr>
                <w:rFonts w:ascii="Times New Roman" w:hAnsi="Times New Roman" w:cs="Times New Roman"/>
                <w:sz w:val="20"/>
                <w:szCs w:val="20"/>
              </w:rPr>
              <w:t xml:space="preserve"> the</w:t>
            </w:r>
            <w:r w:rsidR="00EC5D9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C5D9F" w:rsidRPr="00EC5D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="002728A4" w:rsidRPr="00EC5D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edical</w:t>
            </w:r>
            <w:r w:rsidR="002728A4" w:rsidRPr="002728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history onset date</w:t>
            </w:r>
            <w:r w:rsidR="002728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01174" w:rsidRPr="00EC5D9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only</w:t>
            </w:r>
            <w:r w:rsidR="00501174">
              <w:rPr>
                <w:rFonts w:ascii="Times New Roman" w:hAnsi="Times New Roman" w:cs="Times New Roman"/>
                <w:sz w:val="20"/>
                <w:szCs w:val="20"/>
              </w:rPr>
              <w:t xml:space="preserve"> if</w:t>
            </w:r>
            <w:r w:rsidR="0033795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directly</w:t>
            </w:r>
            <w:r w:rsidR="002728A4">
              <w:rPr>
                <w:rFonts w:ascii="Times New Roman" w:hAnsi="Times New Roman" w:cs="Times New Roman"/>
                <w:sz w:val="20"/>
                <w:szCs w:val="20"/>
              </w:rPr>
              <w:t xml:space="preserve"> relevant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the case.</w:t>
            </w:r>
          </w:p>
        </w:tc>
      </w:tr>
      <w:tr w:rsidR="007D305C" w:rsidRPr="007D305C" w14:paraId="0630720A" w14:textId="77777777" w:rsidTr="00446743">
        <w:tc>
          <w:tcPr>
            <w:tcW w:w="2066" w:type="pct"/>
            <w:vAlign w:val="center"/>
          </w:tcPr>
          <w:p w14:paraId="3EE74A89" w14:textId="77777777" w:rsidR="007D305C" w:rsidRDefault="00727A3F" w:rsidP="003E0849">
            <w:p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 2</w:t>
            </w:r>
          </w:p>
          <w:p w14:paraId="0085F4AC" w14:textId="76F8792B" w:rsidR="00727A3F" w:rsidRPr="00727A3F" w:rsidRDefault="00727A3F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27A3F">
              <w:rPr>
                <w:rFonts w:ascii="Times New Roman" w:hAnsi="Times New Roman" w:cs="Times New Roman"/>
                <w:sz w:val="20"/>
                <w:szCs w:val="20"/>
              </w:rPr>
              <w:t xml:space="preserve">Concomitant medications at </w:t>
            </w:r>
            <w:r w:rsidR="00AA7A9A">
              <w:rPr>
                <w:rFonts w:ascii="Times New Roman" w:hAnsi="Times New Roman" w:cs="Times New Roman"/>
                <w:sz w:val="20"/>
                <w:szCs w:val="20"/>
              </w:rPr>
              <w:t xml:space="preserve">the time of </w:t>
            </w:r>
            <w:r w:rsidR="0011425F">
              <w:rPr>
                <w:rFonts w:ascii="Times New Roman" w:hAnsi="Times New Roman" w:cs="Times New Roman"/>
                <w:sz w:val="20"/>
                <w:szCs w:val="20"/>
              </w:rPr>
              <w:t>randomization</w:t>
            </w:r>
          </w:p>
        </w:tc>
        <w:tc>
          <w:tcPr>
            <w:tcW w:w="2934" w:type="pct"/>
            <w:vAlign w:val="center"/>
          </w:tcPr>
          <w:p w14:paraId="2E080EE7" w14:textId="77777777" w:rsidR="007D305C" w:rsidRPr="002B0192" w:rsidRDefault="007D305C" w:rsidP="003E0849">
            <w:p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7A3F" w:rsidRPr="007D305C" w14:paraId="2DB22395" w14:textId="77777777" w:rsidTr="00446743">
        <w:tc>
          <w:tcPr>
            <w:tcW w:w="2066" w:type="pct"/>
            <w:vAlign w:val="center"/>
          </w:tcPr>
          <w:p w14:paraId="373A4C13" w14:textId="569323CB" w:rsidR="00727A3F" w:rsidRDefault="00727A3F" w:rsidP="003E0849">
            <w:p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 3</w:t>
            </w:r>
          </w:p>
          <w:p w14:paraId="0B939881" w14:textId="42D6032F" w:rsidR="00727A3F" w:rsidRPr="00AE38F7" w:rsidRDefault="00AE38F7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38F7">
              <w:rPr>
                <w:rFonts w:ascii="Times New Roman" w:hAnsi="Times New Roman" w:cs="Times New Roman"/>
                <w:sz w:val="20"/>
                <w:szCs w:val="20"/>
              </w:rPr>
              <w:t xml:space="preserve">Study drug dosing </w:t>
            </w:r>
            <w:r w:rsidR="006D7320" w:rsidRPr="00A9479B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leading up to</w:t>
            </w:r>
            <w:r w:rsidR="006D7320">
              <w:rPr>
                <w:rFonts w:ascii="Times New Roman" w:hAnsi="Times New Roman" w:cs="Times New Roman"/>
                <w:sz w:val="20"/>
                <w:szCs w:val="20"/>
              </w:rPr>
              <w:t xml:space="preserve"> the</w:t>
            </w:r>
            <w:r w:rsidRPr="00AE38F7">
              <w:rPr>
                <w:rFonts w:ascii="Times New Roman" w:hAnsi="Times New Roman" w:cs="Times New Roman"/>
                <w:sz w:val="20"/>
                <w:szCs w:val="20"/>
              </w:rPr>
              <w:t xml:space="preserve"> SAE/WAE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onset</w:t>
            </w:r>
          </w:p>
        </w:tc>
        <w:tc>
          <w:tcPr>
            <w:tcW w:w="2934" w:type="pct"/>
            <w:vAlign w:val="center"/>
          </w:tcPr>
          <w:p w14:paraId="384E44CC" w14:textId="28ADCAF1" w:rsidR="00727A3F" w:rsidRPr="002B0192" w:rsidRDefault="00727A3F" w:rsidP="003E0849">
            <w:p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7A3F" w:rsidRPr="007D305C" w14:paraId="45B8B03C" w14:textId="77777777" w:rsidTr="00446743">
        <w:tc>
          <w:tcPr>
            <w:tcW w:w="2066" w:type="pct"/>
            <w:vAlign w:val="center"/>
          </w:tcPr>
          <w:p w14:paraId="55A6772F" w14:textId="47C770E0" w:rsidR="00727A3F" w:rsidRDefault="00AA7A9A" w:rsidP="003E0849">
            <w:p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Paragraphs describing the SAE/WAE</w:t>
            </w:r>
          </w:p>
          <w:p w14:paraId="513A2BF5" w14:textId="080758F2" w:rsidR="001349FD" w:rsidRPr="001349FD" w:rsidRDefault="001349FD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49FD">
              <w:rPr>
                <w:rFonts w:ascii="Times New Roman" w:hAnsi="Times New Roman" w:cs="Times New Roman"/>
                <w:sz w:val="20"/>
                <w:szCs w:val="20"/>
              </w:rPr>
              <w:t xml:space="preserve">Event </w:t>
            </w:r>
            <w:r w:rsidR="00BF1649">
              <w:rPr>
                <w:rFonts w:ascii="Times New Roman" w:hAnsi="Times New Roman" w:cs="Times New Roman"/>
                <w:sz w:val="20"/>
                <w:szCs w:val="20"/>
              </w:rPr>
              <w:t>term</w:t>
            </w:r>
          </w:p>
          <w:p w14:paraId="0B75B474" w14:textId="77777777" w:rsidR="00DF40AD" w:rsidRPr="00CB6CAD" w:rsidRDefault="00DF40AD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Event s</w:t>
            </w:r>
            <w:r w:rsidRPr="001349FD">
              <w:rPr>
                <w:rFonts w:ascii="Times New Roman" w:hAnsi="Times New Roman" w:cs="Times New Roman"/>
                <w:sz w:val="20"/>
                <w:szCs w:val="20"/>
              </w:rPr>
              <w:t>everit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  <w:p w14:paraId="19260D4D" w14:textId="5219D28B" w:rsidR="001349FD" w:rsidRPr="001349FD" w:rsidRDefault="001349FD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49FD">
              <w:rPr>
                <w:rFonts w:ascii="Times New Roman" w:hAnsi="Times New Roman" w:cs="Times New Roman"/>
                <w:sz w:val="20"/>
                <w:szCs w:val="20"/>
              </w:rPr>
              <w:t>Event onset/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1349FD">
              <w:rPr>
                <w:rFonts w:ascii="Times New Roman" w:hAnsi="Times New Roman" w:cs="Times New Roman"/>
                <w:sz w:val="20"/>
                <w:szCs w:val="20"/>
              </w:rPr>
              <w:t xml:space="preserve">top </w:t>
            </w:r>
            <w:proofErr w:type="gramStart"/>
            <w:r w:rsidRPr="001349FD">
              <w:rPr>
                <w:rFonts w:ascii="Times New Roman" w:hAnsi="Times New Roman" w:cs="Times New Roman"/>
                <w:sz w:val="20"/>
                <w:szCs w:val="20"/>
              </w:rPr>
              <w:t>date</w:t>
            </w:r>
            <w:r w:rsidR="001F129A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proofErr w:type="gramEnd"/>
          </w:p>
          <w:p w14:paraId="493AF487" w14:textId="4D0E3FA7" w:rsidR="001349FD" w:rsidRPr="001349FD" w:rsidRDefault="001349FD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49FD">
              <w:rPr>
                <w:rFonts w:ascii="Times New Roman" w:hAnsi="Times New Roman" w:cs="Times New Roman"/>
                <w:sz w:val="20"/>
                <w:szCs w:val="20"/>
              </w:rPr>
              <w:t>Event outcome</w:t>
            </w:r>
          </w:p>
          <w:p w14:paraId="18EE835C" w14:textId="16CD0592" w:rsidR="001349FD" w:rsidRDefault="001349FD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349FD">
              <w:rPr>
                <w:rFonts w:ascii="Times New Roman" w:hAnsi="Times New Roman" w:cs="Times New Roman"/>
                <w:sz w:val="20"/>
                <w:szCs w:val="20"/>
              </w:rPr>
              <w:t>Study drug action taken</w:t>
            </w:r>
            <w:r w:rsidR="00DF40AD">
              <w:rPr>
                <w:rFonts w:ascii="Times New Roman" w:hAnsi="Times New Roman" w:cs="Times New Roman"/>
                <w:sz w:val="20"/>
                <w:szCs w:val="20"/>
              </w:rPr>
              <w:t xml:space="preserve"> and relevant dose </w:t>
            </w:r>
            <w:proofErr w:type="gramStart"/>
            <w:r w:rsidR="00DF40AD">
              <w:rPr>
                <w:rFonts w:ascii="Times New Roman" w:hAnsi="Times New Roman" w:cs="Times New Roman"/>
                <w:sz w:val="20"/>
                <w:szCs w:val="20"/>
              </w:rPr>
              <w:t>adjustments</w:t>
            </w:r>
            <w:proofErr w:type="gramEnd"/>
          </w:p>
          <w:p w14:paraId="260BE8A4" w14:textId="07D2ED45" w:rsidR="00AA7A9A" w:rsidRPr="00DF40AD" w:rsidRDefault="001349FD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F40AD">
              <w:rPr>
                <w:rFonts w:ascii="Times New Roman" w:hAnsi="Times New Roman" w:cs="Times New Roman"/>
                <w:sz w:val="20"/>
                <w:szCs w:val="20"/>
              </w:rPr>
              <w:t>Study drug relationship</w:t>
            </w:r>
            <w:r w:rsidR="00BF1649" w:rsidRPr="00DF40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F40AD" w:rsidRPr="00DF40AD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DF40AD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CB6CAD" w:rsidRPr="00DF40AD">
              <w:rPr>
                <w:rFonts w:ascii="Times New Roman" w:hAnsi="Times New Roman" w:cs="Times New Roman"/>
                <w:sz w:val="20"/>
                <w:szCs w:val="20"/>
              </w:rPr>
              <w:t>ther etiology per</w:t>
            </w:r>
            <w:r w:rsidR="00DF40AD">
              <w:rPr>
                <w:rFonts w:ascii="Times New Roman" w:hAnsi="Times New Roman" w:cs="Times New Roman"/>
                <w:sz w:val="20"/>
                <w:szCs w:val="20"/>
              </w:rPr>
              <w:t xml:space="preserve"> the</w:t>
            </w:r>
            <w:r w:rsidR="00CB6CAD" w:rsidRPr="00DF40AD">
              <w:rPr>
                <w:rFonts w:ascii="Times New Roman" w:hAnsi="Times New Roman" w:cs="Times New Roman"/>
                <w:sz w:val="20"/>
                <w:szCs w:val="20"/>
              </w:rPr>
              <w:t xml:space="preserve"> Investigator</w:t>
            </w:r>
          </w:p>
        </w:tc>
        <w:tc>
          <w:tcPr>
            <w:tcW w:w="2934" w:type="pct"/>
            <w:vAlign w:val="center"/>
          </w:tcPr>
          <w:p w14:paraId="75E73CD1" w14:textId="3502AD5A" w:rsidR="00727A3F" w:rsidRDefault="00AA2103" w:rsidP="00754AB7">
            <w:pPr>
              <w:spacing w:before="60" w:after="2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A21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Event </w:t>
            </w:r>
            <w:r w:rsidR="00BF164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</w:t>
            </w:r>
            <w:r w:rsidR="00C562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3E41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93CFA">
              <w:rPr>
                <w:rFonts w:ascii="Times New Roman" w:hAnsi="Times New Roman" w:cs="Times New Roman"/>
                <w:sz w:val="20"/>
                <w:szCs w:val="20"/>
              </w:rPr>
              <w:t xml:space="preserve">Use </w:t>
            </w:r>
            <w:r w:rsidR="00293CFA" w:rsidRPr="008916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="00C5624E" w:rsidRPr="008916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referred </w:t>
            </w:r>
            <w:r w:rsidR="00293CFA" w:rsidRPr="008916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 w:rsidR="00C5624E" w:rsidRPr="008916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erms</w:t>
            </w:r>
            <w:r w:rsidR="00C5624E">
              <w:rPr>
                <w:rFonts w:ascii="Times New Roman" w:hAnsi="Times New Roman" w:cs="Times New Roman"/>
                <w:sz w:val="20"/>
                <w:szCs w:val="20"/>
              </w:rPr>
              <w:t xml:space="preserve"> (PT)</w:t>
            </w:r>
            <w:r w:rsidR="00293CF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68DF">
              <w:rPr>
                <w:rFonts w:ascii="Times New Roman" w:hAnsi="Times New Roman" w:cs="Times New Roman"/>
                <w:sz w:val="20"/>
                <w:szCs w:val="20"/>
              </w:rPr>
              <w:t xml:space="preserve">consistently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throughout the narrative</w:t>
            </w:r>
            <w:r w:rsidR="00CB6CAD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93003E">
              <w:rPr>
                <w:rFonts w:ascii="Times New Roman" w:hAnsi="Times New Roman" w:cs="Times New Roman"/>
                <w:sz w:val="20"/>
                <w:szCs w:val="20"/>
              </w:rPr>
              <w:t>If the</w:t>
            </w:r>
            <w:r w:rsidR="00AA68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5624E" w:rsidRPr="00C5624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Verbatim Term</w:t>
            </w:r>
            <w:r w:rsidR="00C5624E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AA68DF">
              <w:rPr>
                <w:rFonts w:ascii="Times New Roman" w:hAnsi="Times New Roman" w:cs="Times New Roman"/>
                <w:sz w:val="20"/>
                <w:szCs w:val="20"/>
              </w:rPr>
              <w:t>VT</w:t>
            </w:r>
            <w:r w:rsidR="00C5624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AA68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3003E">
              <w:rPr>
                <w:rFonts w:ascii="Times New Roman" w:hAnsi="Times New Roman" w:cs="Times New Roman"/>
                <w:sz w:val="20"/>
                <w:szCs w:val="20"/>
              </w:rPr>
              <w:t xml:space="preserve">is </w:t>
            </w:r>
            <w:r w:rsidR="0093003E" w:rsidRPr="00005DC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more specific</w:t>
            </w:r>
            <w:r w:rsidR="0093003E">
              <w:rPr>
                <w:rFonts w:ascii="Times New Roman" w:hAnsi="Times New Roman" w:cs="Times New Roman"/>
                <w:sz w:val="20"/>
                <w:szCs w:val="20"/>
              </w:rPr>
              <w:t xml:space="preserve"> than the PT, </w:t>
            </w:r>
            <w:r w:rsidR="00293CFA">
              <w:rPr>
                <w:rFonts w:ascii="Times New Roman" w:hAnsi="Times New Roman" w:cs="Times New Roman"/>
                <w:sz w:val="20"/>
                <w:szCs w:val="20"/>
              </w:rPr>
              <w:t xml:space="preserve">add the </w:t>
            </w:r>
            <w:r w:rsidR="0093003E">
              <w:rPr>
                <w:rFonts w:ascii="Times New Roman" w:hAnsi="Times New Roman" w:cs="Times New Roman"/>
                <w:sz w:val="20"/>
                <w:szCs w:val="20"/>
              </w:rPr>
              <w:t xml:space="preserve">VT </w:t>
            </w:r>
            <w:r w:rsidR="003E4152">
              <w:rPr>
                <w:rFonts w:ascii="Times New Roman" w:hAnsi="Times New Roman" w:cs="Times New Roman"/>
                <w:sz w:val="20"/>
                <w:szCs w:val="20"/>
              </w:rPr>
              <w:t xml:space="preserve">parenthetically </w:t>
            </w:r>
            <w:r w:rsidR="00B012F8">
              <w:rPr>
                <w:rFonts w:ascii="Times New Roman" w:hAnsi="Times New Roman" w:cs="Times New Roman"/>
                <w:sz w:val="20"/>
                <w:szCs w:val="20"/>
              </w:rPr>
              <w:t>after the PT</w:t>
            </w:r>
            <w:r w:rsidR="00D5152E">
              <w:rPr>
                <w:rFonts w:ascii="Times New Roman" w:hAnsi="Times New Roman" w:cs="Times New Roman"/>
                <w:sz w:val="20"/>
                <w:szCs w:val="20"/>
              </w:rPr>
              <w:t xml:space="preserve"> consistently throughout</w:t>
            </w:r>
            <w:r w:rsidR="007032E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A68D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B6CAD">
              <w:rPr>
                <w:rFonts w:ascii="Times New Roman" w:hAnsi="Times New Roman" w:cs="Times New Roman"/>
                <w:sz w:val="20"/>
                <w:szCs w:val="20"/>
              </w:rPr>
              <w:t xml:space="preserve">For example: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954F81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 w:rsidR="00FD4884">
              <w:rPr>
                <w:rFonts w:ascii="Times New Roman" w:hAnsi="Times New Roman" w:cs="Times New Roman"/>
                <w:sz w:val="20"/>
                <w:szCs w:val="20"/>
              </w:rPr>
              <w:t>cardiac failure</w:t>
            </w:r>
            <w:r w:rsidR="00FE1EB6" w:rsidRPr="00FE1EB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FE1EB6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="00FE1EB6" w:rsidRPr="00FE1EB6">
              <w:rPr>
                <w:rFonts w:ascii="Times New Roman" w:hAnsi="Times New Roman" w:cs="Times New Roman"/>
                <w:sz w:val="20"/>
                <w:szCs w:val="20"/>
              </w:rPr>
              <w:t xml:space="preserve">orsening </w:t>
            </w:r>
            <w:r w:rsidR="00FD4884">
              <w:rPr>
                <w:rFonts w:ascii="Times New Roman" w:hAnsi="Times New Roman" w:cs="Times New Roman"/>
                <w:sz w:val="20"/>
                <w:szCs w:val="20"/>
              </w:rPr>
              <w:t xml:space="preserve">cardiac </w:t>
            </w:r>
            <w:proofErr w:type="gramStart"/>
            <w:r w:rsidR="00FD4884">
              <w:rPr>
                <w:rFonts w:ascii="Times New Roman" w:hAnsi="Times New Roman" w:cs="Times New Roman"/>
                <w:sz w:val="20"/>
                <w:szCs w:val="20"/>
              </w:rPr>
              <w:t>failure</w:t>
            </w:r>
            <w:r w:rsidR="00FE1EB6" w:rsidRPr="00FE1EB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954F81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14:paraId="31E8A96E" w14:textId="4B05D797" w:rsidR="006E272C" w:rsidRPr="002B0192" w:rsidRDefault="00DB6DAA" w:rsidP="003E0849">
            <w:p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Study Day #</w:t>
            </w:r>
            <w:r w:rsidR="001F129A" w:rsidRPr="003E41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1F129A" w:rsidRPr="00BF164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0F5E">
              <w:rPr>
                <w:rFonts w:ascii="Times New Roman" w:hAnsi="Times New Roman" w:cs="Times New Roman"/>
                <w:sz w:val="20"/>
                <w:szCs w:val="20"/>
              </w:rPr>
              <w:t xml:space="preserve">Add the </w:t>
            </w:r>
            <w:r w:rsidR="00BF1649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AA2103" w:rsidRPr="00BF1649">
              <w:rPr>
                <w:rFonts w:ascii="Times New Roman" w:hAnsi="Times New Roman" w:cs="Times New Roman"/>
                <w:sz w:val="20"/>
                <w:szCs w:val="20"/>
              </w:rPr>
              <w:t xml:space="preserve">tudy Day # </w:t>
            </w:r>
            <w:r w:rsidR="004344C4">
              <w:rPr>
                <w:rFonts w:ascii="Times New Roman" w:hAnsi="Times New Roman" w:cs="Times New Roman"/>
                <w:sz w:val="20"/>
                <w:szCs w:val="20"/>
              </w:rPr>
              <w:t xml:space="preserve">after the calendar date </w:t>
            </w:r>
            <w:r w:rsidR="004344C4" w:rsidRPr="004344C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only</w:t>
            </w:r>
            <w:r w:rsidR="004344C4">
              <w:rPr>
                <w:rFonts w:ascii="Times New Roman" w:hAnsi="Times New Roman" w:cs="Times New Roman"/>
                <w:sz w:val="20"/>
                <w:szCs w:val="20"/>
              </w:rPr>
              <w:t xml:space="preserve"> after these 3 dates:</w:t>
            </w:r>
            <w:r w:rsidR="002728A4" w:rsidRPr="00BF164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344C4" w:rsidRP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SAE/WAE </w:t>
            </w:r>
            <w:r w:rsidR="002728A4" w:rsidRP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onset</w:t>
            </w:r>
            <w:r w:rsid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date</w:t>
            </w:r>
            <w:r w:rsidR="004344C4" w:rsidRPr="004344C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SAE/WAE </w:t>
            </w:r>
            <w:r w:rsidR="002728A4" w:rsidRP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stop date</w:t>
            </w:r>
            <w:r w:rsidR="004344C4" w:rsidRPr="004344C4">
              <w:rPr>
                <w:rFonts w:ascii="Times New Roman" w:hAnsi="Times New Roman" w:cs="Times New Roman"/>
                <w:sz w:val="20"/>
                <w:szCs w:val="20"/>
              </w:rPr>
              <w:t>, and</w:t>
            </w:r>
            <w:r w:rsidR="004344C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344C4" w:rsidRP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study drug dosing date</w:t>
            </w:r>
            <w:r w:rsidR="004344C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4344C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453A4" w:rsidRPr="007D305C" w14:paraId="12539456" w14:textId="77777777" w:rsidTr="003E0849">
        <w:trPr>
          <w:trHeight w:val="1440"/>
        </w:trPr>
        <w:tc>
          <w:tcPr>
            <w:tcW w:w="2066" w:type="pct"/>
            <w:vAlign w:val="center"/>
          </w:tcPr>
          <w:p w14:paraId="55DE3448" w14:textId="642FA96C" w:rsidR="00FA1FA6" w:rsidRDefault="00FA1FA6" w:rsidP="003E0849">
            <w:p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Laboratory results</w:t>
            </w:r>
          </w:p>
          <w:p w14:paraId="5192AFED" w14:textId="3615DA96" w:rsidR="00327952" w:rsidRPr="003E0849" w:rsidRDefault="00FA1FA6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In-text l</w:t>
            </w:r>
            <w:r w:rsidRPr="00FA1FA6">
              <w:rPr>
                <w:rFonts w:ascii="Times New Roman" w:hAnsi="Times New Roman" w:cs="Times New Roman"/>
                <w:sz w:val="20"/>
                <w:szCs w:val="20"/>
              </w:rPr>
              <w:t>aboratory values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 reference ranges</w:t>
            </w:r>
          </w:p>
        </w:tc>
        <w:tc>
          <w:tcPr>
            <w:tcW w:w="2934" w:type="pct"/>
            <w:vAlign w:val="center"/>
          </w:tcPr>
          <w:p w14:paraId="0373F390" w14:textId="4FAF0D9F" w:rsidR="002453A4" w:rsidRPr="00837B58" w:rsidRDefault="00FA1FA6" w:rsidP="003E0849">
            <w:p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37B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Laboratory reference ranges</w:t>
            </w:r>
            <w:r w:rsidR="003304BB" w:rsidRPr="00837B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Insert </w:t>
            </w:r>
            <w:r w:rsidR="00B10B6E">
              <w:rPr>
                <w:rFonts w:ascii="Times New Roman" w:hAnsi="Times New Roman" w:cs="Times New Roman"/>
                <w:sz w:val="20"/>
                <w:szCs w:val="20"/>
              </w:rPr>
              <w:t xml:space="preserve">laboratory 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3304BB" w:rsidRPr="00837B58">
              <w:rPr>
                <w:rFonts w:ascii="Times New Roman" w:hAnsi="Times New Roman" w:cs="Times New Roman"/>
                <w:sz w:val="20"/>
                <w:szCs w:val="20"/>
              </w:rPr>
              <w:t>ormal ranges</w:t>
            </w:r>
            <w:r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538B1" w:rsidRPr="00837B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only </w:t>
            </w:r>
            <w:r w:rsidRPr="00837B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at</w:t>
            </w:r>
            <w:r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0B6E"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</w:rPr>
              <w:t>first mention</w:t>
            </w:r>
            <w:r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of each laboratory valu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3304BB" w:rsidRPr="00837B5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If </w:t>
            </w:r>
            <w:r w:rsidR="009224B3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normal range </w:t>
            </w:r>
            <w:r w:rsidR="00815864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not reported, state</w:t>
            </w:r>
            <w:r w:rsidR="009224B3" w:rsidRPr="00837B5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“</w:t>
            </w:r>
            <w:proofErr w:type="gramStart"/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>…(</w:t>
            </w:r>
            <w:proofErr w:type="gramEnd"/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>reference range</w:t>
            </w:r>
            <w:r w:rsidR="00060607" w:rsidRPr="00837B58">
              <w:rPr>
                <w:rFonts w:ascii="Times New Roman" w:hAnsi="Times New Roman" w:cs="Times New Roman"/>
                <w:sz w:val="20"/>
                <w:szCs w:val="20"/>
              </w:rPr>
              <w:t>[s]</w:t>
            </w:r>
            <w:r w:rsidR="003538B1" w:rsidRPr="00837B58">
              <w:rPr>
                <w:rFonts w:ascii="Times New Roman" w:hAnsi="Times New Roman" w:cs="Times New Roman"/>
                <w:sz w:val="20"/>
                <w:szCs w:val="20"/>
              </w:rPr>
              <w:t xml:space="preserve"> not provided).”</w:t>
            </w:r>
          </w:p>
        </w:tc>
      </w:tr>
      <w:tr w:rsidR="00727A3F" w:rsidRPr="007D305C" w14:paraId="46A7DD04" w14:textId="77777777" w:rsidTr="003E0849">
        <w:trPr>
          <w:trHeight w:val="1440"/>
        </w:trPr>
        <w:tc>
          <w:tcPr>
            <w:tcW w:w="2066" w:type="pct"/>
            <w:vAlign w:val="center"/>
          </w:tcPr>
          <w:p w14:paraId="0D7A5042" w14:textId="77777777" w:rsidR="00727A3F" w:rsidRDefault="00AA7A9A" w:rsidP="003E0849">
            <w:p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Source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line</w:t>
            </w:r>
            <w:proofErr w:type="gramEnd"/>
          </w:p>
          <w:p w14:paraId="76F60B12" w14:textId="6C191F77" w:rsidR="00327952" w:rsidRPr="00327952" w:rsidRDefault="00327952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7952">
              <w:rPr>
                <w:rFonts w:ascii="Times New Roman" w:hAnsi="Times New Roman" w:cs="Times New Roman"/>
                <w:sz w:val="20"/>
                <w:szCs w:val="20"/>
              </w:rPr>
              <w:t>Safety database (Argus)</w:t>
            </w:r>
          </w:p>
          <w:p w14:paraId="594DCE61" w14:textId="5F23641C" w:rsidR="00327952" w:rsidRPr="007D305C" w:rsidRDefault="00327952" w:rsidP="003E0849">
            <w:pPr>
              <w:numPr>
                <w:ilvl w:val="0"/>
                <w:numId w:val="2"/>
              </w:numPr>
              <w:spacing w:before="60" w:after="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7952">
              <w:rPr>
                <w:rFonts w:ascii="Times New Roman" w:hAnsi="Times New Roman" w:cs="Times New Roman"/>
                <w:sz w:val="20"/>
                <w:szCs w:val="20"/>
              </w:rPr>
              <w:t>Clinical trial database</w:t>
            </w:r>
          </w:p>
        </w:tc>
        <w:tc>
          <w:tcPr>
            <w:tcW w:w="2934" w:type="pct"/>
            <w:vAlign w:val="center"/>
          </w:tcPr>
          <w:p w14:paraId="18F33E40" w14:textId="6147145D" w:rsidR="00727A3F" w:rsidRPr="008214E0" w:rsidRDefault="002453A4" w:rsidP="003E0849">
            <w:pPr>
              <w:spacing w:before="60" w:after="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214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MedWatch</w:t>
            </w:r>
            <w:r w:rsidR="00E62AA7" w:rsidRPr="008214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214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 date</w:t>
            </w:r>
            <w:r w:rsidR="00E62AA7" w:rsidRPr="008214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214E0" w:rsidRPr="008214E0">
              <w:rPr>
                <w:rFonts w:ascii="Times New Roman" w:hAnsi="Times New Roman" w:cs="Times New Roman"/>
                <w:sz w:val="20"/>
                <w:szCs w:val="20"/>
              </w:rPr>
              <w:t>Use the</w:t>
            </w:r>
            <w:r w:rsidR="00E62AA7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date </w:t>
            </w:r>
            <w:r w:rsidR="008214E0" w:rsidRPr="008214E0">
              <w:rPr>
                <w:rFonts w:ascii="Times New Roman" w:hAnsi="Times New Roman" w:cs="Times New Roman"/>
                <w:sz w:val="20"/>
                <w:szCs w:val="20"/>
              </w:rPr>
              <w:t>shown at</w:t>
            </w:r>
            <w:r w:rsidR="00DC0B67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the bottom of</w:t>
            </w:r>
            <w:r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27952" w:rsidRPr="008214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 </w:t>
            </w:r>
            <w:r w:rsidRPr="008214E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B5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B0192" w:rsidRPr="008214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Describe Event or Problem</w:t>
            </w:r>
            <w:r w:rsidR="00DB6D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 (</w:t>
            </w:r>
            <w:r w:rsidR="00DB6DAA" w:rsidRPr="00DB6DAA"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</w:rPr>
              <w:t>D</w:t>
            </w:r>
            <w:r w:rsidR="008214E0" w:rsidRPr="00DB6DAA"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</w:rPr>
              <w:t xml:space="preserve">o </w:t>
            </w:r>
            <w:r w:rsidRPr="00DB6DAA">
              <w:rPr>
                <w:rFonts w:ascii="Times New Roman" w:hAnsi="Times New Roman" w:cs="Times New Roman"/>
                <w:i/>
                <w:iCs/>
                <w:sz w:val="20"/>
                <w:szCs w:val="20"/>
                <w:u w:val="single"/>
              </w:rPr>
              <w:t>not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214E0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use the date in 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>Section </w:t>
            </w:r>
            <w:r w:rsidRPr="008214E0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r w:rsidR="002B0192" w:rsidRPr="008214E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Date of This Report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DC0B67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since </w:t>
            </w:r>
            <w:r w:rsidR="00616ED2" w:rsidRPr="008214E0">
              <w:rPr>
                <w:rFonts w:ascii="Times New Roman" w:hAnsi="Times New Roman" w:cs="Times New Roman"/>
                <w:sz w:val="20"/>
                <w:szCs w:val="20"/>
              </w:rPr>
              <w:t>this field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C0B67" w:rsidRPr="008214E0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B6DAA">
              <w:rPr>
                <w:rFonts w:ascii="Times New Roman" w:hAnsi="Times New Roman" w:cs="Times New Roman"/>
                <w:sz w:val="20"/>
                <w:szCs w:val="20"/>
              </w:rPr>
              <w:t>often</w:t>
            </w:r>
            <w:r w:rsidR="002B0192" w:rsidRPr="008214E0">
              <w:rPr>
                <w:rFonts w:ascii="Times New Roman" w:hAnsi="Times New Roman" w:cs="Times New Roman"/>
                <w:sz w:val="20"/>
                <w:szCs w:val="20"/>
              </w:rPr>
              <w:t xml:space="preserve"> outdated</w:t>
            </w:r>
            <w:r w:rsidRPr="008214E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E62AA7" w:rsidRPr="008214E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12EEA870" w14:textId="16DA4E1E" w:rsidR="00BA4919" w:rsidRDefault="00BA4919" w:rsidP="00EC7F13">
      <w:pPr>
        <w:spacing w:before="60" w:after="60" w:line="240" w:lineRule="auto"/>
        <w:rPr>
          <w:rFonts w:ascii="Times New Roman" w:hAnsi="Times New Roman" w:cs="Times New Roman"/>
          <w:sz w:val="20"/>
          <w:szCs w:val="20"/>
        </w:rPr>
      </w:pPr>
    </w:p>
    <w:p w14:paraId="36E96A0A" w14:textId="77777777" w:rsidR="00DB6DAA" w:rsidRDefault="00DB6DAA">
      <w:pPr>
        <w:rPr>
          <w:rFonts w:ascii="Times New Roman" w:hAnsi="Times New Roman" w:cs="Times New Roman"/>
          <w:sz w:val="20"/>
          <w:szCs w:val="20"/>
        </w:rPr>
        <w:sectPr w:rsidR="00DB6DAA" w:rsidSect="00DB6DAA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5"/>
        <w:gridCol w:w="9995"/>
      </w:tblGrid>
      <w:tr w:rsidR="00356268" w:rsidRPr="002A5E75" w14:paraId="692A007F" w14:textId="77777777" w:rsidTr="007E4131">
        <w:trPr>
          <w:trHeight w:val="440"/>
          <w:tblHeader/>
        </w:trPr>
        <w:tc>
          <w:tcPr>
            <w:tcW w:w="1141" w:type="pct"/>
            <w:shd w:val="clear" w:color="auto" w:fill="E7E6E6" w:themeFill="background2"/>
            <w:vAlign w:val="bottom"/>
          </w:tcPr>
          <w:p w14:paraId="132D651D" w14:textId="77777777" w:rsidR="00356268" w:rsidRPr="007E4131" w:rsidRDefault="00356268" w:rsidP="007E7B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4131">
              <w:rPr>
                <w:rFonts w:ascii="Times New Roman" w:hAnsi="Times New Roman" w:cs="Times New Roman"/>
                <w:b/>
                <w:bCs/>
              </w:rPr>
              <w:lastRenderedPageBreak/>
              <w:t>Narrative Section</w:t>
            </w:r>
          </w:p>
        </w:tc>
        <w:tc>
          <w:tcPr>
            <w:tcW w:w="3859" w:type="pct"/>
            <w:shd w:val="clear" w:color="auto" w:fill="E7E6E6" w:themeFill="background2"/>
            <w:vAlign w:val="bottom"/>
          </w:tcPr>
          <w:p w14:paraId="4F8CD73C" w14:textId="2C4A6009" w:rsidR="00356268" w:rsidRPr="007E4131" w:rsidRDefault="00356268" w:rsidP="007E7BC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4131">
              <w:rPr>
                <w:rFonts w:ascii="Times New Roman" w:hAnsi="Times New Roman" w:cs="Times New Roman"/>
                <w:b/>
                <w:bCs/>
              </w:rPr>
              <w:t>Additional Conventions per SME Reviewer</w:t>
            </w:r>
          </w:p>
        </w:tc>
      </w:tr>
      <w:tr w:rsidR="00356268" w:rsidRPr="00A13A9A" w14:paraId="2711A39A" w14:textId="77777777" w:rsidTr="00C86FE3">
        <w:tc>
          <w:tcPr>
            <w:tcW w:w="1141" w:type="pct"/>
            <w:vAlign w:val="center"/>
          </w:tcPr>
          <w:p w14:paraId="0B61F0F7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General</w:t>
            </w:r>
          </w:p>
        </w:tc>
        <w:tc>
          <w:tcPr>
            <w:tcW w:w="3859" w:type="pct"/>
            <w:vAlign w:val="center"/>
          </w:tcPr>
          <w:p w14:paraId="4765EBA0" w14:textId="77777777" w:rsidR="00356268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Abbreviations at first use:</w:t>
            </w:r>
          </w:p>
          <w:p w14:paraId="2C0D464C" w14:textId="77777777" w:rsidR="00356268" w:rsidRDefault="00356268" w:rsidP="00C86FE3">
            <w:pPr>
              <w:numPr>
                <w:ilvl w:val="0"/>
                <w:numId w:val="7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Treat each narrative as a standalone document when applying abbreviations at first use.</w:t>
            </w:r>
          </w:p>
          <w:p w14:paraId="144E9E0A" w14:textId="77777777" w:rsidR="00356268" w:rsidRDefault="00356268" w:rsidP="00C86FE3">
            <w:pPr>
              <w:numPr>
                <w:ilvl w:val="0"/>
                <w:numId w:val="7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 not define common abbreviations, eg CT, MRI, IV, PO, QD, BID, ECG, ER.</w:t>
            </w:r>
          </w:p>
        </w:tc>
      </w:tr>
      <w:tr w:rsidR="00356268" w:rsidRPr="00A13A9A" w14:paraId="73D6D19A" w14:textId="77777777" w:rsidTr="00C86FE3">
        <w:tc>
          <w:tcPr>
            <w:tcW w:w="1141" w:type="pct"/>
            <w:vAlign w:val="center"/>
          </w:tcPr>
          <w:p w14:paraId="6ABE06BC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 3</w:t>
            </w:r>
          </w:p>
          <w:p w14:paraId="1715588E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Study drug dosing leading up to the SAE/WAE onset</w:t>
            </w:r>
          </w:p>
        </w:tc>
        <w:tc>
          <w:tcPr>
            <w:tcW w:w="3859" w:type="pct"/>
            <w:vAlign w:val="center"/>
          </w:tcPr>
          <w:p w14:paraId="28F2F589" w14:textId="77777777" w:rsidR="00356268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sentence in paragraph 3:</w:t>
            </w:r>
          </w:p>
          <w:p w14:paraId="0BC25A38" w14:textId="77777777" w:rsidR="00356268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Do not say “last dose”. Use </w:t>
            </w: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“most recent dose”</w:t>
            </w: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 instead.</w:t>
            </w:r>
          </w:p>
          <w:p w14:paraId="3A0BDAD4" w14:textId="2E4E7D17" w:rsidR="00356268" w:rsidRPr="00A13A9A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 multi-event narratives, state “…prior to the </w:t>
            </w:r>
            <w:r w:rsidRPr="00C47A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[first event] [first and second events]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[both events] </w:t>
            </w:r>
            <w:r w:rsidRPr="00C47A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[all 3/4/</w:t>
            </w:r>
            <w:proofErr w:type="spellStart"/>
            <w:r w:rsidRPr="00C47A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etc</w:t>
            </w:r>
            <w:proofErr w:type="spellEnd"/>
            <w:r w:rsidRPr="00C47A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C47A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events]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356268" w:rsidRPr="00A13A9A" w14:paraId="660F8502" w14:textId="77777777" w:rsidTr="00C86FE3">
        <w:tc>
          <w:tcPr>
            <w:tcW w:w="1141" w:type="pct"/>
            <w:vAlign w:val="center"/>
          </w:tcPr>
          <w:p w14:paraId="1333F1F1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Paragraphs describing the SAE/WAE</w:t>
            </w:r>
          </w:p>
          <w:p w14:paraId="4AD55ABB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Event term</w:t>
            </w:r>
          </w:p>
          <w:p w14:paraId="760689E7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Event severity</w:t>
            </w:r>
          </w:p>
          <w:p w14:paraId="73E5582E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Event onset/stop </w:t>
            </w:r>
            <w:proofErr w:type="gramStart"/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dates</w:t>
            </w:r>
            <w:proofErr w:type="gramEnd"/>
          </w:p>
          <w:p w14:paraId="4074C0E4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Event outcome</w:t>
            </w:r>
          </w:p>
          <w:p w14:paraId="5A18BF1F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Study drug action taken and relevant dose </w:t>
            </w:r>
            <w:proofErr w:type="gramStart"/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adjustments</w:t>
            </w:r>
            <w:proofErr w:type="gramEnd"/>
          </w:p>
          <w:p w14:paraId="0268EF5E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Study drug relationship and other etiology per the Investigator</w:t>
            </w:r>
          </w:p>
        </w:tc>
        <w:tc>
          <w:tcPr>
            <w:tcW w:w="3859" w:type="pct"/>
            <w:shd w:val="clear" w:color="auto" w:fill="auto"/>
            <w:vAlign w:val="center"/>
          </w:tcPr>
          <w:p w14:paraId="1B307BF1" w14:textId="273F107B" w:rsidR="00356268" w:rsidRPr="007E4131" w:rsidRDefault="002B06C9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the dose at event onset (e.g.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“</w:t>
            </w:r>
            <w:r w:rsidR="00BF55FE">
              <w:rPr>
                <w:rFonts w:ascii="Times New Roman" w:hAnsi="Times New Roman" w:cs="Times New Roman"/>
                <w:sz w:val="20"/>
                <w:szCs w:val="20"/>
              </w:rPr>
              <w:t xml:space="preserve">On [date], </w:t>
            </w:r>
            <w:r w:rsidR="00356268"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while receiving study drug at [dose]</w:t>
            </w:r>
            <w:r w:rsidR="00BF55FE" w:rsidRPr="00BF55FE">
              <w:rPr>
                <w:rFonts w:ascii="Times New Roman" w:hAnsi="Times New Roman" w:cs="Times New Roman"/>
                <w:sz w:val="20"/>
                <w:szCs w:val="20"/>
              </w:rPr>
              <w:t>, the subject experienced the SAE/WAE of xxx</w:t>
            </w:r>
            <w:r w:rsidR="00356268" w:rsidRPr="00BF55FE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356268" w:rsidRPr="00BF55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ONLY if it is needed for clarity.</w:t>
            </w:r>
          </w:p>
          <w:p w14:paraId="2E0F8101" w14:textId="77777777" w:rsidR="00356268" w:rsidRPr="007E4131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Do not say “On [date], the subject experienced the SAE of xxx, which required hospitalization and was associated with [symptoms].” </w:t>
            </w:r>
            <w:proofErr w:type="gramStart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Instead</w:t>
            </w:r>
            <w:proofErr w:type="gramEnd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state:</w:t>
            </w:r>
          </w:p>
          <w:p w14:paraId="23D4BC89" w14:textId="3A9527C7" w:rsidR="00356268" w:rsidRPr="007E4131" w:rsidRDefault="00992B35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On [date], the subject</w:t>
            </w:r>
            <w:r w:rsidR="00356268"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developed [symptoms] 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and was</w:t>
            </w:r>
            <w:r w:rsidR="00356268"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hospitalized due to 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the SAE of xxx.”</w:t>
            </w:r>
          </w:p>
          <w:p w14:paraId="33519DF3" w14:textId="77777777" w:rsidR="00356268" w:rsidRPr="007E4131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“On [date], the subject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was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hospitalized due to 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the SAE of xxx.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The subject presented with [symptoms].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14:paraId="5D25465F" w14:textId="77777777" w:rsidR="00356268" w:rsidRPr="007E4131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“On [date], the subject was 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hospitalized for the fatal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SAE of xxx.”</w:t>
            </w:r>
          </w:p>
          <w:p w14:paraId="7A099535" w14:textId="3968135A" w:rsidR="00356268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“On [date], the subject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developed the medically significant 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SAE of xxx.”</w:t>
            </w:r>
          </w:p>
          <w:p w14:paraId="68BB4746" w14:textId="32C9FF6B" w:rsidR="002B06C9" w:rsidRPr="002B06C9" w:rsidRDefault="002B06C9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“On [date], the subject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experienced the 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SAE of xxx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B06C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which prolonged hospitalization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.”</w:t>
            </w:r>
          </w:p>
          <w:p w14:paraId="5CAE0544" w14:textId="77777777" w:rsidR="00356268" w:rsidRPr="007E4131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Do not say “subject presented with [workup results]” State “subject presented with [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symptoms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]”. For example: “The subject presented with dyspnea [symptom], weight gain to 136 kg (1.3 kg in 8 days), failure to </w:t>
            </w:r>
            <w:proofErr w:type="spellStart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diurese</w:t>
            </w:r>
            <w:proofErr w:type="spellEnd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, bradycardia, and ventricular arrhythmias [workup results].”</w:t>
            </w:r>
          </w:p>
          <w:p w14:paraId="1B0CFB04" w14:textId="77777777" w:rsidR="00356268" w:rsidRPr="007E4131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Do not say “were 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considered clinically significant”. State “were considered 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clinically significant” instead.</w:t>
            </w:r>
          </w:p>
          <w:p w14:paraId="5C067EDA" w14:textId="77777777" w:rsidR="00356268" w:rsidRPr="007E4131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Do not say “resolved with sequelae (not specified)”. State “resolved with sequalae (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sequelae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not specified)” instead.</w:t>
            </w:r>
          </w:p>
          <w:p w14:paraId="003D4618" w14:textId="77777777" w:rsidR="00356268" w:rsidRPr="007E4131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For “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 applicable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” study drug action taken, use this sentence structure: “The action taken with study drug due to the SAE of xxx was considered not applicable.”</w:t>
            </w:r>
          </w:p>
          <w:p w14:paraId="49B6B27A" w14:textId="77777777" w:rsidR="00356268" w:rsidRPr="007E4131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For weight gain, include the actual weight followed parenthetically by the 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rate of weight gain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(eg 4 kg in 2 days).</w:t>
            </w:r>
          </w:p>
          <w:p w14:paraId="00E9CF29" w14:textId="0F1C4409" w:rsidR="00356268" w:rsidRPr="007E4131" w:rsidRDefault="00356268" w:rsidP="00C86FE3">
            <w:pPr>
              <w:keepNext/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Do not automatically trust the MedWatch if it </w:t>
            </w:r>
            <w:proofErr w:type="gramStart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says</w:t>
            </w:r>
            <w:proofErr w:type="gramEnd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“It is unknown if the event reoccurred after study drug was restarted.” Check the AE listing to confirm whether the event </w:t>
            </w:r>
            <w:proofErr w:type="gramStart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>reoccurred</w:t>
            </w:r>
            <w:proofErr w:type="gramEnd"/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or not.</w:t>
            </w:r>
          </w:p>
          <w:p w14:paraId="24BD1BC8" w14:textId="501E065E" w:rsidR="00356268" w:rsidRPr="007E4131" w:rsidRDefault="00315D03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This only pertains to SAE events.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Use </w:t>
            </w:r>
            <w:r w:rsidR="00356268"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past perfect verb tense 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in the </w:t>
            </w:r>
            <w:proofErr w:type="spellStart"/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dechallenge</w:t>
            </w:r>
            <w:proofErr w:type="spellEnd"/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/rechallenge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summary 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statement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at the end</w:t>
            </w:r>
            <w:r w:rsidR="00356268" w:rsidRPr="007E41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5DF90DE" w14:textId="77777777" w:rsidR="00356268" w:rsidRPr="007E4131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“Study drug dosing 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had been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15D03">
              <w:rPr>
                <w:rFonts w:ascii="Times New Roman" w:hAnsi="Times New Roman" w:cs="Times New Roman"/>
                <w:sz w:val="20"/>
                <w:szCs w:val="20"/>
              </w:rPr>
              <w:t>interrupted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due to the SAE of xxx; the event abated after study drug was held. The event did not reoccur after study drug was restarted.”</w:t>
            </w:r>
          </w:p>
          <w:p w14:paraId="6CC53F05" w14:textId="77777777" w:rsidR="00356268" w:rsidRPr="007E4131" w:rsidRDefault="00356268" w:rsidP="00C86FE3">
            <w:pPr>
              <w:numPr>
                <w:ilvl w:val="0"/>
                <w:numId w:val="6"/>
              </w:num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“Study drug dosing </w:t>
            </w:r>
            <w:r w:rsidRPr="007E413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had been </w:t>
            </w:r>
            <w:r w:rsidRPr="00315D03">
              <w:rPr>
                <w:rFonts w:ascii="Times New Roman" w:hAnsi="Times New Roman" w:cs="Times New Roman"/>
                <w:sz w:val="20"/>
                <w:szCs w:val="20"/>
              </w:rPr>
              <w:t>permanently discontinued</w:t>
            </w:r>
            <w:r w:rsidRPr="007E4131">
              <w:rPr>
                <w:rFonts w:ascii="Times New Roman" w:hAnsi="Times New Roman" w:cs="Times New Roman"/>
                <w:sz w:val="20"/>
                <w:szCs w:val="20"/>
              </w:rPr>
              <w:t xml:space="preserve"> due to the SAE of xxx; the event abated after study drug was stopped.”</w:t>
            </w:r>
          </w:p>
        </w:tc>
      </w:tr>
      <w:tr w:rsidR="00356268" w:rsidRPr="00A13A9A" w14:paraId="617C7853" w14:textId="77777777" w:rsidTr="00C86FE3">
        <w:trPr>
          <w:trHeight w:val="720"/>
        </w:trPr>
        <w:tc>
          <w:tcPr>
            <w:tcW w:w="1141" w:type="pct"/>
            <w:vAlign w:val="center"/>
          </w:tcPr>
          <w:p w14:paraId="7C6E8C64" w14:textId="77777777" w:rsidR="00356268" w:rsidRPr="00543A30" w:rsidRDefault="00356268" w:rsidP="007E7BC0">
            <w:pPr>
              <w:spacing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Special Note: </w:t>
            </w:r>
            <w:r w:rsidRPr="00490F9F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Infection events</w:t>
            </w:r>
          </w:p>
        </w:tc>
        <w:tc>
          <w:tcPr>
            <w:tcW w:w="3859" w:type="pct"/>
            <w:vAlign w:val="center"/>
          </w:tcPr>
          <w:p w14:paraId="380CE365" w14:textId="4E615E27" w:rsidR="00356268" w:rsidRPr="00A13A9A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Include WBC </w:t>
            </w: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absolute neutrophil count</w:t>
            </w: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 (%</w:t>
            </w:r>
            <w:r w:rsidR="00572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>neutrophils are not as clinically relevant)</w:t>
            </w:r>
            <w:r w:rsidR="00B93A4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56268" w:rsidRPr="00A13A9A" w14:paraId="6409CA4E" w14:textId="77777777" w:rsidTr="00C86FE3">
        <w:tc>
          <w:tcPr>
            <w:tcW w:w="1141" w:type="pct"/>
          </w:tcPr>
          <w:p w14:paraId="7F20F1CC" w14:textId="77777777" w:rsidR="00356268" w:rsidRPr="00A13A9A" w:rsidRDefault="00356268" w:rsidP="007E7BC0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Special Note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A13A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90F9F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Liver events</w:t>
            </w:r>
          </w:p>
        </w:tc>
        <w:tc>
          <w:tcPr>
            <w:tcW w:w="3859" w:type="pct"/>
            <w:vAlign w:val="center"/>
          </w:tcPr>
          <w:p w14:paraId="2DE923A9" w14:textId="1F1ACC3E" w:rsidR="00356268" w:rsidRPr="00A13A9A" w:rsidRDefault="00356268" w:rsidP="00C86FE3">
            <w:pPr>
              <w:spacing w:before="60" w:after="200"/>
              <w:rPr>
                <w:rFonts w:ascii="Times New Roman" w:hAnsi="Times New Roman" w:cs="Times New Roman"/>
                <w:sz w:val="20"/>
                <w:szCs w:val="20"/>
              </w:rPr>
            </w:pP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Include calculations for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&gt;xx </w:t>
            </w:r>
            <w:r w:rsidRPr="005F1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× ULN</w:t>
            </w:r>
            <w:r w:rsidRPr="00A13A9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60EA2">
              <w:rPr>
                <w:rFonts w:ascii="Times New Roman" w:hAnsi="Times New Roman" w:cs="Times New Roman"/>
                <w:sz w:val="20"/>
                <w:szCs w:val="20"/>
              </w:rPr>
              <w:t xml:space="preserve">for </w:t>
            </w:r>
            <w:r w:rsidR="00782E47">
              <w:rPr>
                <w:rFonts w:ascii="Times New Roman" w:hAnsi="Times New Roman" w:cs="Times New Roman"/>
                <w:sz w:val="20"/>
                <w:szCs w:val="20"/>
              </w:rPr>
              <w:t xml:space="preserve">elevated </w:t>
            </w:r>
            <w:r w:rsidR="00A60EA2">
              <w:rPr>
                <w:rFonts w:ascii="Times New Roman" w:hAnsi="Times New Roman" w:cs="Times New Roman"/>
                <w:sz w:val="20"/>
                <w:szCs w:val="20"/>
              </w:rPr>
              <w:t>LFT values. Also include</w:t>
            </w:r>
            <w:r w:rsidRPr="005F1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1CE4">
              <w:rPr>
                <w:rFonts w:ascii="Times New Roman" w:hAnsi="Times New Roman" w:cs="Times New Roman"/>
                <w:sz w:val="20"/>
                <w:szCs w:val="20"/>
              </w:rPr>
              <w:t>x.x</w:t>
            </w:r>
            <w:proofErr w:type="spellEnd"/>
            <w:r w:rsidRPr="005F1CE4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Pr="005F1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× </w:t>
            </w:r>
            <w:r w:rsidRPr="00C82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Baseline at SAE</w:t>
            </w:r>
            <w:r w:rsidR="005F1CE4" w:rsidRPr="00C82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/WAE </w:t>
            </w:r>
            <w:r w:rsidRPr="00C8255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onset</w:t>
            </w:r>
            <w:r w:rsidRPr="005F1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F1CE4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only</w:t>
            </w:r>
            <w:r w:rsidRPr="005F1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8255C">
              <w:rPr>
                <w:rFonts w:ascii="Times New Roman" w:hAnsi="Times New Roman" w:cs="Times New Roman"/>
                <w:sz w:val="20"/>
                <w:szCs w:val="20"/>
              </w:rPr>
              <w:t>if the</w:t>
            </w:r>
            <w:r w:rsidRPr="005F1CE4">
              <w:rPr>
                <w:rFonts w:ascii="Times New Roman" w:hAnsi="Times New Roman" w:cs="Times New Roman"/>
                <w:sz w:val="20"/>
                <w:szCs w:val="20"/>
              </w:rPr>
              <w:t xml:space="preserve"> Baseline </w:t>
            </w:r>
            <w:r w:rsidR="005F1CE4">
              <w:rPr>
                <w:rFonts w:ascii="Times New Roman" w:hAnsi="Times New Roman" w:cs="Times New Roman"/>
                <w:sz w:val="20"/>
                <w:szCs w:val="20"/>
              </w:rPr>
              <w:t xml:space="preserve">LFT value </w:t>
            </w:r>
            <w:r w:rsidRPr="005F1CE4">
              <w:rPr>
                <w:rFonts w:ascii="Times New Roman" w:hAnsi="Times New Roman" w:cs="Times New Roman"/>
                <w:sz w:val="20"/>
                <w:szCs w:val="20"/>
              </w:rPr>
              <w:t>is above ULN</w:t>
            </w:r>
            <w:r w:rsidR="00B93A4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5B0B9946" w14:textId="77777777" w:rsidR="00356268" w:rsidRDefault="00356268" w:rsidP="00EC7F13">
      <w:pPr>
        <w:spacing w:before="60" w:after="60" w:line="240" w:lineRule="auto"/>
        <w:rPr>
          <w:rFonts w:ascii="Times New Roman" w:hAnsi="Times New Roman" w:cs="Times New Roman"/>
          <w:sz w:val="20"/>
          <w:szCs w:val="20"/>
        </w:rPr>
      </w:pPr>
    </w:p>
    <w:sectPr w:rsidR="00356268" w:rsidSect="00DB6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04BBA" w14:textId="77777777" w:rsidR="000532A3" w:rsidRDefault="000532A3" w:rsidP="00E222F8">
      <w:pPr>
        <w:spacing w:after="0" w:line="240" w:lineRule="auto"/>
      </w:pPr>
      <w:r>
        <w:separator/>
      </w:r>
    </w:p>
  </w:endnote>
  <w:endnote w:type="continuationSeparator" w:id="0">
    <w:p w14:paraId="02B4E53C" w14:textId="77777777" w:rsidR="000532A3" w:rsidRDefault="000532A3" w:rsidP="00E22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4E990A" w14:textId="479C62DE" w:rsidR="00CB60D1" w:rsidRPr="00CB60D1" w:rsidRDefault="00CB60D1" w:rsidP="00356268">
    <w:pPr>
      <w:tabs>
        <w:tab w:val="right" w:pos="12960"/>
      </w:tabs>
      <w:spacing w:after="0" w:line="240" w:lineRule="auto"/>
      <w:rPr>
        <w:rFonts w:ascii="Times New Roman" w:eastAsia="SimSun" w:hAnsi="Times New Roman" w:cs="Times New Roman"/>
        <w:sz w:val="20"/>
        <w:szCs w:val="20"/>
      </w:rPr>
    </w:pPr>
    <w:r w:rsidRPr="00CB60D1">
      <w:rPr>
        <w:rFonts w:ascii="Times New Roman" w:eastAsia="SimSun" w:hAnsi="Times New Roman" w:cs="Times New Roman"/>
        <w:sz w:val="20"/>
        <w:szCs w:val="20"/>
      </w:rPr>
      <w:t>Confidential</w:t>
    </w:r>
    <w:r w:rsidRPr="00CB60D1">
      <w:rPr>
        <w:rFonts w:ascii="Times New Roman" w:eastAsia="SimSun" w:hAnsi="Times New Roman" w:cs="Times New Roman"/>
        <w:sz w:val="20"/>
        <w:szCs w:val="20"/>
      </w:rPr>
      <w:tab/>
    </w:r>
    <w:r w:rsidRPr="00CB60D1">
      <w:rPr>
        <w:rFonts w:ascii="Times New Roman" w:hAnsi="Times New Roman" w:cs="Times New Roman"/>
        <w:sz w:val="20"/>
        <w:szCs w:val="20"/>
      </w:rPr>
      <w:t xml:space="preserve">Page </w:t>
    </w:r>
    <w:r w:rsidR="00CF03DD">
      <w:rPr>
        <w:rFonts w:ascii="Times New Roman" w:hAnsi="Times New Roman" w:cs="Times New Roman"/>
        <w:sz w:val="20"/>
        <w:szCs w:val="20"/>
      </w:rPr>
      <w:fldChar w:fldCharType="begin"/>
    </w:r>
    <w:r w:rsidR="00CF03DD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="00CF03DD">
      <w:rPr>
        <w:rFonts w:ascii="Times New Roman" w:hAnsi="Times New Roman" w:cs="Times New Roman"/>
        <w:sz w:val="20"/>
        <w:szCs w:val="20"/>
      </w:rPr>
      <w:fldChar w:fldCharType="separate"/>
    </w:r>
    <w:r w:rsidR="00CF03DD">
      <w:rPr>
        <w:rFonts w:ascii="Times New Roman" w:hAnsi="Times New Roman" w:cs="Times New Roman"/>
        <w:noProof/>
        <w:sz w:val="20"/>
        <w:szCs w:val="20"/>
      </w:rPr>
      <w:t>1</w:t>
    </w:r>
    <w:r w:rsidR="00CF03DD">
      <w:rPr>
        <w:rFonts w:ascii="Times New Roman" w:hAnsi="Times New Roman" w:cs="Times New Roman"/>
        <w:sz w:val="20"/>
        <w:szCs w:val="20"/>
      </w:rPr>
      <w:fldChar w:fldCharType="end"/>
    </w:r>
    <w:r w:rsidR="00CF03DD">
      <w:rPr>
        <w:rFonts w:ascii="Times New Roman" w:hAnsi="Times New Roman" w:cs="Times New Roman"/>
        <w:sz w:val="20"/>
        <w:szCs w:val="20"/>
      </w:rPr>
      <w:t xml:space="preserve"> of </w:t>
    </w:r>
    <w:r w:rsidR="00CF03DD">
      <w:rPr>
        <w:rFonts w:ascii="Times New Roman" w:hAnsi="Times New Roman" w:cs="Times New Roman"/>
        <w:sz w:val="20"/>
        <w:szCs w:val="20"/>
      </w:rPr>
      <w:fldChar w:fldCharType="begin"/>
    </w:r>
    <w:r w:rsidR="00CF03DD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="00CF03DD">
      <w:rPr>
        <w:rFonts w:ascii="Times New Roman" w:hAnsi="Times New Roman" w:cs="Times New Roman"/>
        <w:sz w:val="20"/>
        <w:szCs w:val="20"/>
      </w:rPr>
      <w:fldChar w:fldCharType="separate"/>
    </w:r>
    <w:r w:rsidR="00CF03DD">
      <w:rPr>
        <w:rFonts w:ascii="Times New Roman" w:hAnsi="Times New Roman" w:cs="Times New Roman"/>
        <w:noProof/>
        <w:sz w:val="20"/>
        <w:szCs w:val="20"/>
      </w:rPr>
      <w:t>1</w:t>
    </w:r>
    <w:r w:rsidR="00CF03DD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A13CE" w14:textId="77777777" w:rsidR="000532A3" w:rsidRDefault="000532A3" w:rsidP="00E222F8">
      <w:pPr>
        <w:spacing w:after="0" w:line="240" w:lineRule="auto"/>
      </w:pPr>
      <w:r>
        <w:separator/>
      </w:r>
    </w:p>
  </w:footnote>
  <w:footnote w:type="continuationSeparator" w:id="0">
    <w:p w14:paraId="1B359119" w14:textId="77777777" w:rsidR="000532A3" w:rsidRDefault="000532A3" w:rsidP="00E22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4F36D0" w14:textId="77777777" w:rsidR="00E222F8" w:rsidRPr="00E222F8" w:rsidRDefault="00E222F8" w:rsidP="00356268">
    <w:pPr>
      <w:pStyle w:val="Header"/>
      <w:tabs>
        <w:tab w:val="clear" w:pos="4680"/>
        <w:tab w:val="clear" w:pos="9360"/>
        <w:tab w:val="right" w:pos="12960"/>
      </w:tabs>
      <w:rPr>
        <w:rFonts w:ascii="Times New Roman" w:hAnsi="Times New Roman" w:cs="Times New Roman"/>
        <w:sz w:val="20"/>
        <w:szCs w:val="20"/>
      </w:rPr>
    </w:pPr>
    <w:r w:rsidRPr="00E222F8">
      <w:rPr>
        <w:rFonts w:ascii="Times New Roman" w:hAnsi="Times New Roman" w:cs="Times New Roman"/>
        <w:sz w:val="20"/>
        <w:szCs w:val="20"/>
      </w:rPr>
      <w:t>Rigel Pharmaceuticals, Inc.</w:t>
    </w:r>
    <w:r w:rsidRPr="00E222F8">
      <w:rPr>
        <w:rFonts w:ascii="Times New Roman" w:hAnsi="Times New Roman" w:cs="Times New Roman"/>
        <w:sz w:val="20"/>
        <w:szCs w:val="20"/>
      </w:rPr>
      <w:tab/>
      <w:t>Narrative Guide: Writing Conventions</w:t>
    </w:r>
  </w:p>
  <w:p w14:paraId="051D88C9" w14:textId="51B34FBF" w:rsidR="00E222F8" w:rsidRDefault="00E222F8" w:rsidP="00356268">
    <w:pPr>
      <w:pStyle w:val="Header"/>
      <w:pBdr>
        <w:bottom w:val="single" w:sz="4" w:space="1" w:color="auto"/>
      </w:pBdr>
      <w:tabs>
        <w:tab w:val="clear" w:pos="4680"/>
        <w:tab w:val="clear" w:pos="9360"/>
        <w:tab w:val="right" w:pos="12960"/>
      </w:tabs>
      <w:rPr>
        <w:rFonts w:ascii="Times New Roman" w:hAnsi="Times New Roman" w:cs="Times New Roman"/>
        <w:sz w:val="20"/>
        <w:szCs w:val="20"/>
      </w:rPr>
    </w:pPr>
    <w:r w:rsidRPr="00E222F8">
      <w:rPr>
        <w:rFonts w:ascii="Times New Roman" w:hAnsi="Times New Roman" w:cs="Times New Roman"/>
        <w:sz w:val="20"/>
        <w:szCs w:val="20"/>
      </w:rPr>
      <w:t>Studies C-935788-</w:t>
    </w:r>
    <w:r w:rsidR="00446743">
      <w:rPr>
        <w:rFonts w:ascii="Times New Roman" w:hAnsi="Times New Roman" w:cs="Times New Roman"/>
        <w:sz w:val="20"/>
        <w:szCs w:val="20"/>
      </w:rPr>
      <w:t>061</w:t>
    </w:r>
    <w:r>
      <w:rPr>
        <w:rFonts w:ascii="Times New Roman" w:hAnsi="Times New Roman" w:cs="Times New Roman"/>
        <w:sz w:val="20"/>
        <w:szCs w:val="20"/>
      </w:rPr>
      <w:tab/>
    </w:r>
    <w:r w:rsidR="00A477CA">
      <w:rPr>
        <w:rFonts w:ascii="Times New Roman" w:hAnsi="Times New Roman" w:cs="Times New Roman"/>
        <w:sz w:val="20"/>
        <w:szCs w:val="20"/>
      </w:rPr>
      <w:t xml:space="preserve">Version </w:t>
    </w:r>
    <w:r w:rsidR="00446743">
      <w:rPr>
        <w:rFonts w:ascii="Times New Roman" w:hAnsi="Times New Roman" w:cs="Times New Roman"/>
        <w:sz w:val="20"/>
        <w:szCs w:val="20"/>
      </w:rPr>
      <w:t>3</w:t>
    </w:r>
    <w:r w:rsidR="00267AF0">
      <w:rPr>
        <w:rFonts w:ascii="Times New Roman" w:hAnsi="Times New Roman" w:cs="Times New Roman"/>
        <w:sz w:val="20"/>
        <w:szCs w:val="20"/>
      </w:rPr>
      <w:t xml:space="preserve"> (</w:t>
    </w:r>
    <w:r w:rsidR="00446743">
      <w:rPr>
        <w:rFonts w:ascii="Times New Roman" w:hAnsi="Times New Roman" w:cs="Times New Roman"/>
        <w:sz w:val="20"/>
        <w:szCs w:val="20"/>
      </w:rPr>
      <w:t>03 November</w:t>
    </w:r>
    <w:r w:rsidR="00267AF0">
      <w:rPr>
        <w:rFonts w:ascii="Times New Roman" w:hAnsi="Times New Roman" w:cs="Times New Roman"/>
        <w:sz w:val="20"/>
        <w:szCs w:val="20"/>
      </w:rPr>
      <w:t xml:space="preserve"> 20</w:t>
    </w:r>
    <w:r w:rsidR="00A477CA" w:rsidRPr="00A477CA">
      <w:rPr>
        <w:rFonts w:ascii="Times New Roman" w:hAnsi="Times New Roman" w:cs="Times New Roman"/>
        <w:sz w:val="20"/>
        <w:szCs w:val="20"/>
      </w:rPr>
      <w:t>22</w:t>
    </w:r>
    <w:r w:rsidR="00B14D6F">
      <w:rPr>
        <w:rFonts w:ascii="Times New Roman" w:hAnsi="Times New Roman" w:cs="Times New Roman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565FF"/>
    <w:multiLevelType w:val="hybridMultilevel"/>
    <w:tmpl w:val="6478C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23327"/>
    <w:multiLevelType w:val="hybridMultilevel"/>
    <w:tmpl w:val="27541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72F5B"/>
    <w:multiLevelType w:val="hybridMultilevel"/>
    <w:tmpl w:val="82AEABB0"/>
    <w:lvl w:ilvl="0" w:tplc="F76A2DD0">
      <w:start w:val="1"/>
      <w:numFmt w:val="decimal"/>
      <w:pStyle w:val="SageListNumb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59443D"/>
    <w:multiLevelType w:val="hybridMultilevel"/>
    <w:tmpl w:val="14649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52D8B"/>
    <w:multiLevelType w:val="hybridMultilevel"/>
    <w:tmpl w:val="371CB718"/>
    <w:lvl w:ilvl="0" w:tplc="6E3451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2143A"/>
    <w:multiLevelType w:val="hybridMultilevel"/>
    <w:tmpl w:val="6600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233089">
    <w:abstractNumId w:val="4"/>
  </w:num>
  <w:num w:numId="2" w16cid:durableId="1698628000">
    <w:abstractNumId w:val="0"/>
  </w:num>
  <w:num w:numId="3" w16cid:durableId="1376273142">
    <w:abstractNumId w:val="2"/>
  </w:num>
  <w:num w:numId="4" w16cid:durableId="283271697">
    <w:abstractNumId w:val="2"/>
    <w:lvlOverride w:ilvl="0">
      <w:startOverride w:val="1"/>
    </w:lvlOverride>
  </w:num>
  <w:num w:numId="5" w16cid:durableId="1882742400">
    <w:abstractNumId w:val="1"/>
  </w:num>
  <w:num w:numId="6" w16cid:durableId="310672832">
    <w:abstractNumId w:val="3"/>
  </w:num>
  <w:num w:numId="7" w16cid:durableId="2131362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83"/>
    <w:rsid w:val="00005DC4"/>
    <w:rsid w:val="00026376"/>
    <w:rsid w:val="0003773B"/>
    <w:rsid w:val="00046436"/>
    <w:rsid w:val="000532A3"/>
    <w:rsid w:val="00060607"/>
    <w:rsid w:val="000C4314"/>
    <w:rsid w:val="000E0DFB"/>
    <w:rsid w:val="0011135D"/>
    <w:rsid w:val="0011425F"/>
    <w:rsid w:val="00127F4F"/>
    <w:rsid w:val="001349FD"/>
    <w:rsid w:val="001419F9"/>
    <w:rsid w:val="00141E1C"/>
    <w:rsid w:val="00142883"/>
    <w:rsid w:val="00142B3C"/>
    <w:rsid w:val="0018762F"/>
    <w:rsid w:val="001C0FD6"/>
    <w:rsid w:val="001D491D"/>
    <w:rsid w:val="001F129A"/>
    <w:rsid w:val="00210154"/>
    <w:rsid w:val="0023495C"/>
    <w:rsid w:val="00242258"/>
    <w:rsid w:val="002453A4"/>
    <w:rsid w:val="00251807"/>
    <w:rsid w:val="00262D86"/>
    <w:rsid w:val="00267AF0"/>
    <w:rsid w:val="002725E7"/>
    <w:rsid w:val="002728A4"/>
    <w:rsid w:val="00293902"/>
    <w:rsid w:val="00293CFA"/>
    <w:rsid w:val="002A25AB"/>
    <w:rsid w:val="002B0192"/>
    <w:rsid w:val="002B06C9"/>
    <w:rsid w:val="002B78C3"/>
    <w:rsid w:val="002D0BB7"/>
    <w:rsid w:val="00310397"/>
    <w:rsid w:val="00315D03"/>
    <w:rsid w:val="0032260E"/>
    <w:rsid w:val="00327952"/>
    <w:rsid w:val="003304BB"/>
    <w:rsid w:val="00337953"/>
    <w:rsid w:val="003538B1"/>
    <w:rsid w:val="00356268"/>
    <w:rsid w:val="00361F65"/>
    <w:rsid w:val="00376C83"/>
    <w:rsid w:val="003856F5"/>
    <w:rsid w:val="003B0D16"/>
    <w:rsid w:val="003D5FEC"/>
    <w:rsid w:val="003D71A7"/>
    <w:rsid w:val="003E0849"/>
    <w:rsid w:val="003E4152"/>
    <w:rsid w:val="004002D8"/>
    <w:rsid w:val="004344C4"/>
    <w:rsid w:val="00446743"/>
    <w:rsid w:val="004543D3"/>
    <w:rsid w:val="00490F9F"/>
    <w:rsid w:val="004D359C"/>
    <w:rsid w:val="004D6C54"/>
    <w:rsid w:val="00500ACA"/>
    <w:rsid w:val="00501174"/>
    <w:rsid w:val="00507067"/>
    <w:rsid w:val="00551490"/>
    <w:rsid w:val="005579ED"/>
    <w:rsid w:val="005729A0"/>
    <w:rsid w:val="0059057F"/>
    <w:rsid w:val="005921C3"/>
    <w:rsid w:val="00595D27"/>
    <w:rsid w:val="005B743E"/>
    <w:rsid w:val="005F1CE4"/>
    <w:rsid w:val="0060164A"/>
    <w:rsid w:val="006100F0"/>
    <w:rsid w:val="00616ED2"/>
    <w:rsid w:val="00621FC5"/>
    <w:rsid w:val="00624554"/>
    <w:rsid w:val="0063465C"/>
    <w:rsid w:val="00645A51"/>
    <w:rsid w:val="006515F4"/>
    <w:rsid w:val="00687A19"/>
    <w:rsid w:val="006A508C"/>
    <w:rsid w:val="006C376F"/>
    <w:rsid w:val="006D7320"/>
    <w:rsid w:val="006E272C"/>
    <w:rsid w:val="006E3906"/>
    <w:rsid w:val="006F0F5E"/>
    <w:rsid w:val="007032EC"/>
    <w:rsid w:val="0070579B"/>
    <w:rsid w:val="00727A3F"/>
    <w:rsid w:val="00733CE2"/>
    <w:rsid w:val="007503C3"/>
    <w:rsid w:val="00754AB7"/>
    <w:rsid w:val="00782E47"/>
    <w:rsid w:val="007959EA"/>
    <w:rsid w:val="007B78F7"/>
    <w:rsid w:val="007D305C"/>
    <w:rsid w:val="007E4131"/>
    <w:rsid w:val="00814375"/>
    <w:rsid w:val="00815864"/>
    <w:rsid w:val="008214E0"/>
    <w:rsid w:val="00821D5B"/>
    <w:rsid w:val="00837B58"/>
    <w:rsid w:val="00867FA3"/>
    <w:rsid w:val="0087153C"/>
    <w:rsid w:val="00891620"/>
    <w:rsid w:val="009224B3"/>
    <w:rsid w:val="009247EB"/>
    <w:rsid w:val="00925ACC"/>
    <w:rsid w:val="00925EE4"/>
    <w:rsid w:val="0093003E"/>
    <w:rsid w:val="00954F81"/>
    <w:rsid w:val="009563F2"/>
    <w:rsid w:val="00992B35"/>
    <w:rsid w:val="00996E3F"/>
    <w:rsid w:val="009B0A1C"/>
    <w:rsid w:val="009C46D8"/>
    <w:rsid w:val="00A04170"/>
    <w:rsid w:val="00A0501D"/>
    <w:rsid w:val="00A1062F"/>
    <w:rsid w:val="00A44C81"/>
    <w:rsid w:val="00A463B4"/>
    <w:rsid w:val="00A477CA"/>
    <w:rsid w:val="00A60EA2"/>
    <w:rsid w:val="00A7280A"/>
    <w:rsid w:val="00A80E8E"/>
    <w:rsid w:val="00A8458B"/>
    <w:rsid w:val="00A9479B"/>
    <w:rsid w:val="00AA2103"/>
    <w:rsid w:val="00AA68DF"/>
    <w:rsid w:val="00AA7A9A"/>
    <w:rsid w:val="00AB02D1"/>
    <w:rsid w:val="00AB4ADA"/>
    <w:rsid w:val="00AC3520"/>
    <w:rsid w:val="00AC3551"/>
    <w:rsid w:val="00AC553E"/>
    <w:rsid w:val="00AD0BD1"/>
    <w:rsid w:val="00AE38F7"/>
    <w:rsid w:val="00B012F8"/>
    <w:rsid w:val="00B10B6E"/>
    <w:rsid w:val="00B130F5"/>
    <w:rsid w:val="00B14D6F"/>
    <w:rsid w:val="00B45D2D"/>
    <w:rsid w:val="00B569C4"/>
    <w:rsid w:val="00B93A4D"/>
    <w:rsid w:val="00B9572D"/>
    <w:rsid w:val="00BA4919"/>
    <w:rsid w:val="00BE462B"/>
    <w:rsid w:val="00BF1649"/>
    <w:rsid w:val="00BF55FE"/>
    <w:rsid w:val="00C52360"/>
    <w:rsid w:val="00C5624E"/>
    <w:rsid w:val="00C63F08"/>
    <w:rsid w:val="00C8255C"/>
    <w:rsid w:val="00C86FE3"/>
    <w:rsid w:val="00C949AD"/>
    <w:rsid w:val="00CB089A"/>
    <w:rsid w:val="00CB60D1"/>
    <w:rsid w:val="00CB65CC"/>
    <w:rsid w:val="00CB6CAD"/>
    <w:rsid w:val="00CE7C7C"/>
    <w:rsid w:val="00CF03DD"/>
    <w:rsid w:val="00CF12E4"/>
    <w:rsid w:val="00D5152E"/>
    <w:rsid w:val="00D5305A"/>
    <w:rsid w:val="00D7724C"/>
    <w:rsid w:val="00DB265B"/>
    <w:rsid w:val="00DB6DAA"/>
    <w:rsid w:val="00DC0B67"/>
    <w:rsid w:val="00DD153C"/>
    <w:rsid w:val="00DE3701"/>
    <w:rsid w:val="00DF40AD"/>
    <w:rsid w:val="00E078A9"/>
    <w:rsid w:val="00E222F8"/>
    <w:rsid w:val="00E35F83"/>
    <w:rsid w:val="00E51BB0"/>
    <w:rsid w:val="00E62AA7"/>
    <w:rsid w:val="00E84E98"/>
    <w:rsid w:val="00E915D6"/>
    <w:rsid w:val="00E96F0A"/>
    <w:rsid w:val="00EB49E8"/>
    <w:rsid w:val="00EC5D9F"/>
    <w:rsid w:val="00EC761E"/>
    <w:rsid w:val="00EC7F13"/>
    <w:rsid w:val="00EE6197"/>
    <w:rsid w:val="00EE7232"/>
    <w:rsid w:val="00F056ED"/>
    <w:rsid w:val="00F54A15"/>
    <w:rsid w:val="00F74835"/>
    <w:rsid w:val="00F85FB2"/>
    <w:rsid w:val="00FA1FA6"/>
    <w:rsid w:val="00FB28FF"/>
    <w:rsid w:val="00FC365F"/>
    <w:rsid w:val="00FD4884"/>
    <w:rsid w:val="00FE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3E18D"/>
  <w15:chartTrackingRefBased/>
  <w15:docId w15:val="{A2B22AD7-FBBB-483F-8E3B-10AD05EC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6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2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2F8"/>
  </w:style>
  <w:style w:type="paragraph" w:styleId="Footer">
    <w:name w:val="footer"/>
    <w:basedOn w:val="Normal"/>
    <w:link w:val="FooterChar"/>
    <w:uiPriority w:val="99"/>
    <w:unhideWhenUsed/>
    <w:rsid w:val="00E22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2F8"/>
  </w:style>
  <w:style w:type="table" w:styleId="TableGrid">
    <w:name w:val="Table Grid"/>
    <w:basedOn w:val="TableNormal"/>
    <w:uiPriority w:val="39"/>
    <w:rsid w:val="007D3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49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49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49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9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49E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100F0"/>
    <w:pPr>
      <w:spacing w:after="0" w:line="240" w:lineRule="auto"/>
    </w:pPr>
  </w:style>
  <w:style w:type="paragraph" w:customStyle="1" w:styleId="SageListNumber">
    <w:name w:val="Sage List Number"/>
    <w:basedOn w:val="Normal"/>
    <w:rsid w:val="00BA4919"/>
    <w:pPr>
      <w:numPr>
        <w:numId w:val="3"/>
      </w:numPr>
      <w:tabs>
        <w:tab w:val="num" w:pos="360"/>
      </w:tabs>
      <w:spacing w:before="240" w:after="0" w:line="240" w:lineRule="auto"/>
      <w:ind w:left="0" w:firstLine="0"/>
    </w:pPr>
    <w:rPr>
      <w:rFonts w:ascii="Times New Roman" w:eastAsia="Arial Unicode MS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8507D43CE78479F812CFB28CAABB9" ma:contentTypeVersion="10" ma:contentTypeDescription="Create a new document." ma:contentTypeScope="" ma:versionID="83af83455fd8bea63acb8fc01c491fb8">
  <xsd:schema xmlns:xsd="http://www.w3.org/2001/XMLSchema" xmlns:xs="http://www.w3.org/2001/XMLSchema" xmlns:p="http://schemas.microsoft.com/office/2006/metadata/properties" xmlns:ns1="http://schemas.microsoft.com/sharepoint/v3" xmlns:ns2="454631f4-4c60-4416-b409-a6c845695af8" xmlns:ns3="e5658639-c1ae-44b9-9dbd-ce9c2b628114" targetNamespace="http://schemas.microsoft.com/office/2006/metadata/properties" ma:root="true" ma:fieldsID="3bf2dd1cb434bce2318acc1dfeaf7c71" ns1:_="" ns2:_="" ns3:_="">
    <xsd:import namespace="http://schemas.microsoft.com/sharepoint/v3"/>
    <xsd:import namespace="454631f4-4c60-4416-b409-a6c845695af8"/>
    <xsd:import namespace="e5658639-c1ae-44b9-9dbd-ce9c2b6281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4631f4-4c60-4416-b409-a6c845695a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58639-c1ae-44b9-9dbd-ce9c2b6281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DC6CA4-D796-4DB2-A85B-989BB2C25285}">
  <ds:schemaRefs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e5658639-c1ae-44b9-9dbd-ce9c2b62811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454631f4-4c60-4416-b409-a6c845695af8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C23EEA8-0943-461F-A40C-840D2EC4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0A4EBC-F548-43ED-B312-864600CE0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4631f4-4c60-4416-b409-a6c845695af8"/>
    <ds:schemaRef ds:uri="e5658639-c1ae-44b9-9dbd-ce9c2b6281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Mark</dc:creator>
  <cp:keywords/>
  <dc:description/>
  <cp:lastModifiedBy>Valentina Mark</cp:lastModifiedBy>
  <cp:revision>8</cp:revision>
  <dcterms:created xsi:type="dcterms:W3CDTF">2024-05-17T17:03:00Z</dcterms:created>
  <dcterms:modified xsi:type="dcterms:W3CDTF">2024-05-17T17:51:00Z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0x0101001948507D43CE78479F812CFB28CAABB9</vt:lpwstr>
  </property>
  <property fmtid="{D5CDD505-2E9C-101B-9397-08002B2CF9AE}" pid="3" name="MediaServiceImageTags">
    <vt:lpwstr/>
  </property>
</Properties>
</file>