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rPr>
      </w:pPr>
      <w:bookmarkStart w:colFirst="0" w:colLast="0" w:name="_heading=h.pmatxax5yz1l" w:id="0"/>
      <w:bookmarkEnd w:id="0"/>
      <w:r w:rsidDel="00000000" w:rsidR="00000000" w:rsidRPr="00000000">
        <w:rPr>
          <w:rFonts w:ascii="Arial" w:cs="Arial" w:eastAsia="Arial" w:hAnsi="Arial"/>
          <w:rtl w:val="0"/>
        </w:rPr>
        <w:t xml:space="preserve">GRC205</w:t>
        <w:br w:type="textWrapping"/>
        <w:t xml:space="preserve">INCIDENT RESPONSE PLANNING ASSIGNMENT</w:t>
      </w:r>
    </w:p>
    <w:p w:rsidR="00000000" w:rsidDel="00000000" w:rsidP="00000000" w:rsidRDefault="00000000" w:rsidRPr="00000000" w14:paraId="00000002">
      <w:pPr>
        <w:rPr>
          <w:rFonts w:ascii="Arial" w:cs="Arial" w:eastAsia="Arial" w:hAnsi="Arial"/>
          <w:sz w:val="21"/>
          <w:szCs w:val="2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1"/>
          <w:szCs w:val="21"/>
          <w:rtl w:val="0"/>
        </w:rPr>
        <w:t xml:space="preserve">Student Name:</w:t>
      </w:r>
      <w:r w:rsidDel="00000000" w:rsidR="00000000" w:rsidRPr="00000000">
        <w:rPr>
          <w:rFonts w:ascii="Arial" w:cs="Arial" w:eastAsia="Arial" w:hAnsi="Arial"/>
          <w:sz w:val="21"/>
          <w:szCs w:val="21"/>
          <w:rtl w:val="0"/>
        </w:rPr>
        <w:t xml:space="preserve"> Faith Anyachokie</w:t>
        <w:br w:type="textWrapping"/>
      </w:r>
      <w:r w:rsidDel="00000000" w:rsidR="00000000" w:rsidRPr="00000000">
        <w:rPr>
          <w:rFonts w:ascii="Arial" w:cs="Arial" w:eastAsia="Arial" w:hAnsi="Arial"/>
          <w:b w:val="1"/>
          <w:bCs w:val="1"/>
          <w:sz w:val="21"/>
          <w:szCs w:val="21"/>
          <w:rtl w:val="0"/>
        </w:rPr>
        <w:t xml:space="preserve">Student ID:</w:t>
      </w:r>
      <w:r w:rsidDel="00000000" w:rsidR="00000000" w:rsidRPr="00000000">
        <w:rPr>
          <w:rFonts w:ascii="Arial" w:cs="Arial" w:eastAsia="Arial" w:hAnsi="Arial"/>
          <w:sz w:val="21"/>
          <w:szCs w:val="21"/>
          <w:rtl w:val="0"/>
        </w:rPr>
        <w:t xml:space="preserve"> 2025/GCR/12676</w:t>
        <w:br w:type="textWrapping"/>
      </w:r>
      <w:r w:rsidDel="00000000" w:rsidR="00000000" w:rsidRPr="00000000">
        <w:rPr>
          <w:rFonts w:ascii="Arial" w:cs="Arial" w:eastAsia="Arial" w:hAnsi="Arial"/>
          <w:b w:val="1"/>
          <w:bCs w:val="1"/>
          <w:sz w:val="21"/>
          <w:szCs w:val="21"/>
          <w:rtl w:val="0"/>
        </w:rPr>
        <w:t xml:space="preserve">Module:</w:t>
      </w:r>
      <w:r w:rsidDel="00000000" w:rsidR="00000000" w:rsidRPr="00000000">
        <w:rPr>
          <w:rFonts w:ascii="Arial" w:cs="Arial" w:eastAsia="Arial" w:hAnsi="Arial"/>
          <w:sz w:val="21"/>
          <w:szCs w:val="21"/>
          <w:rtl w:val="0"/>
        </w:rPr>
        <w:t xml:space="preserve"> GRC205 – Incident Management &amp; Business Continuity</w:t>
        <w:br w:type="textWrapping"/>
      </w:r>
      <w:r w:rsidDel="00000000" w:rsidR="00000000" w:rsidRPr="00000000">
        <w:rPr>
          <w:rFonts w:ascii="Arial" w:cs="Arial" w:eastAsia="Arial" w:hAnsi="Arial"/>
          <w:b w:val="1"/>
          <w:bCs w:val="1"/>
          <w:sz w:val="21"/>
          <w:szCs w:val="21"/>
          <w:rtl w:val="0"/>
        </w:rPr>
        <w:t xml:space="preserve">Date:</w:t>
      </w:r>
      <w:r w:rsidDel="00000000" w:rsidR="00000000" w:rsidRPr="00000000">
        <w:rPr>
          <w:rFonts w:ascii="Arial" w:cs="Arial" w:eastAsia="Arial" w:hAnsi="Arial"/>
          <w:sz w:val="21"/>
          <w:szCs w:val="21"/>
          <w:rtl w:val="0"/>
        </w:rPr>
        <w:t xml:space="preserve"> 20/10/2026</w:t>
      </w:r>
    </w:p>
    <w:p w:rsidR="00000000" w:rsidDel="00000000" w:rsidP="00000000" w:rsidRDefault="00000000" w:rsidRPr="00000000" w14:paraId="00000003">
      <w:pPr>
        <w:pStyle w:val="Heading1"/>
        <w:rPr>
          <w:rFonts w:ascii="Arial" w:cs="Arial" w:eastAsia="Arial" w:hAnsi="Arial"/>
        </w:rPr>
      </w:pPr>
      <w:r w:rsidDel="00000000" w:rsidR="00000000" w:rsidRPr="00000000">
        <w:rPr>
          <w:rFonts w:ascii="Arial" w:cs="Arial" w:eastAsia="Arial" w:hAnsi="Arial"/>
          <w:rtl w:val="0"/>
        </w:rPr>
        <w:t xml:space="preserve">Task 1 – Incident classification and initial assessment</w:t>
      </w:r>
    </w:p>
    <w:p w:rsidR="00000000" w:rsidDel="00000000" w:rsidP="00000000" w:rsidRDefault="00000000" w:rsidRPr="00000000" w14:paraId="00000004">
      <w:pPr>
        <w:pStyle w:val="Heading2"/>
        <w:jc w:val="both"/>
        <w:rPr>
          <w:rFonts w:ascii="Arial" w:cs="Arial" w:eastAsia="Arial" w:hAnsi="Arial"/>
        </w:rPr>
      </w:pPr>
      <w:r w:rsidDel="00000000" w:rsidR="00000000" w:rsidRPr="00000000">
        <w:rPr>
          <w:rFonts w:ascii="Arial" w:cs="Arial" w:eastAsia="Arial" w:hAnsi="Arial"/>
          <w:rtl w:val="0"/>
        </w:rPr>
        <w:t xml:space="preserve">1.1 Executive assessment</w:t>
      </w:r>
    </w:p>
    <w:p w:rsidR="00000000" w:rsidDel="00000000" w:rsidP="00000000" w:rsidRDefault="00000000" w:rsidRPr="00000000" w14:paraId="00000005">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Northbridge Skills Institute should classify the event as a confirmed major cybersecurity incident involving ransomware or destructive file encryption, with suspected account compromise and possible data exfiltration. The incident is confirmed by the mass file changes, .locked extensions and ransom note reported at 08:30 (E06), alongside the learning portal becoming inaccessible at 08:40 (E07). The earlier evidence suggests a possible intrusion path through a payroll-related attachment, an unfamiliar Microsoft 365 sign-in, use of the svc_backup account on file and backup servers, and an unusual outbound upload. These links are plausible but not yet proven to be one continuous attack.</w:t>
      </w:r>
    </w:p>
    <w:p w:rsidR="00000000" w:rsidDel="00000000" w:rsidP="00000000" w:rsidRDefault="00000000" w:rsidRPr="00000000" w14:paraId="0000000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initial severity is SEV-1 / Critical because multiple business services are affected, backups cannot yet be trusted, a privileged service account may be compromised, the contact list and email are not reliable for incident coordination, and an examination for 100 learners is due at 11:00. The incident threatens confidentiality, integrity and availability. It also creates potential privacy, contractual, financial and reputational consequences. Severity should be reassessed as reliable evidence emerges.</w:t>
      </w:r>
    </w:p>
    <w:p w:rsidR="00000000" w:rsidDel="00000000" w:rsidP="00000000" w:rsidRDefault="00000000" w:rsidRPr="00000000" w14:paraId="00000007">
      <w:pPr>
        <w:pStyle w:val="Heading2"/>
        <w:rPr>
          <w:rFonts w:ascii="Arial" w:cs="Arial" w:eastAsia="Arial" w:hAnsi="Arial"/>
        </w:rPr>
      </w:pPr>
      <w:r w:rsidDel="00000000" w:rsidR="00000000" w:rsidRPr="00000000">
        <w:rPr>
          <w:rFonts w:ascii="Arial" w:cs="Arial" w:eastAsia="Arial" w:hAnsi="Arial"/>
          <w:rtl w:val="0"/>
        </w:rPr>
        <w:t xml:space="preserve">1.2 Incident timeline</w:t>
      </w:r>
    </w:p>
    <w:p w:rsidR="00000000" w:rsidDel="00000000" w:rsidP="00000000" w:rsidRDefault="00000000" w:rsidRPr="00000000" w14:paraId="00000008">
      <w:pPr>
        <w:spacing w:after="80" w:lineRule="auto"/>
        <w:rPr>
          <w:rFonts w:ascii="Arial" w:cs="Arial" w:eastAsia="Arial" w:hAnsi="Arial"/>
          <w:sz w:val="21"/>
          <w:szCs w:val="21"/>
        </w:rPr>
      </w:pPr>
      <w:sdt>
        <w:sdtPr>
          <w:id w:val="-602415033"/>
          <w:tag w:val="goog_rdk_0"/>
        </w:sdtPr>
        <w:sdtContent>
          <w:r w:rsidDel="00000000" w:rsidR="00000000" w:rsidRPr="00000000">
            <w:rPr>
              <w:rFonts w:ascii="Arial Unicode MS" w:cs="Arial Unicode MS" w:eastAsia="Arial Unicode MS" w:hAnsi="Arial Unicode MS"/>
              <w:sz w:val="21"/>
              <w:szCs w:val="21"/>
              <w:rtl w:val="0"/>
            </w:rPr>
            <w:t xml:space="preserve">All times are West Africa Time (WAT). “Day −1” is the day before the incident.</w:t>
          </w:r>
        </w:sdtContent>
      </w:sdt>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top"/>
          </w:tcPr>
          <w:p w:rsidR="00000000" w:rsidDel="00000000" w:rsidP="00000000" w:rsidRDefault="00000000" w:rsidRPr="00000000" w14:paraId="00000009">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Time</w:t>
            </w:r>
            <w:r w:rsidDel="00000000" w:rsidR="00000000" w:rsidRPr="00000000">
              <w:rPr>
                <w:rtl w:val="0"/>
              </w:rPr>
            </w:r>
          </w:p>
        </w:tc>
        <w:tc>
          <w:tcPr>
            <w:vAlign w:val="top"/>
          </w:tcPr>
          <w:p w:rsidR="00000000" w:rsidDel="00000000" w:rsidP="00000000" w:rsidRDefault="00000000" w:rsidRPr="00000000" w14:paraId="0000000A">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Evidence</w:t>
            </w:r>
            <w:r w:rsidDel="00000000" w:rsidR="00000000" w:rsidRPr="00000000">
              <w:rPr>
                <w:rtl w:val="0"/>
              </w:rPr>
            </w:r>
          </w:p>
        </w:tc>
        <w:tc>
          <w:tcPr>
            <w:vAlign w:val="top"/>
          </w:tcPr>
          <w:p w:rsidR="00000000" w:rsidDel="00000000" w:rsidP="00000000" w:rsidRDefault="00000000" w:rsidRPr="00000000" w14:paraId="0000000B">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What is observed</w:t>
            </w:r>
            <w:r w:rsidDel="00000000" w:rsidR="00000000" w:rsidRPr="00000000">
              <w:rPr>
                <w:rtl w:val="0"/>
              </w:rPr>
            </w:r>
          </w:p>
        </w:tc>
        <w:tc>
          <w:tcPr>
            <w:vAlign w:val="top"/>
          </w:tcPr>
          <w:p w:rsidR="00000000" w:rsidDel="00000000" w:rsidP="00000000" w:rsidRDefault="00000000" w:rsidRPr="00000000" w14:paraId="0000000C">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Initial interpretation and confidence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rFonts w:ascii="Arial" w:cs="Arial" w:eastAsia="Arial" w:hAnsi="Arial"/>
                <w:sz w:val="21"/>
                <w:szCs w:val="21"/>
              </w:rPr>
            </w:pPr>
            <w:sdt>
              <w:sdtPr>
                <w:id w:val="1548178571"/>
                <w:tag w:val="goog_rdk_1"/>
              </w:sdtPr>
              <w:sdtContent>
                <w:r w:rsidDel="00000000" w:rsidR="00000000" w:rsidRPr="00000000">
                  <w:rPr>
                    <w:rFonts w:ascii="Arial Unicode MS" w:cs="Arial Unicode MS" w:eastAsia="Arial Unicode MS" w:hAnsi="Arial Unicode MS"/>
                    <w:sz w:val="21"/>
                    <w:szCs w:val="21"/>
                    <w:rtl w:val="0"/>
                  </w:rPr>
                  <w:t xml:space="preserve">Day −1, 16:40</w:t>
                </w:r>
              </w:sdtContent>
            </w:sdt>
          </w:p>
        </w:tc>
        <w:tc>
          <w:tcPr>
            <w:vAlign w:val="top"/>
          </w:tcPr>
          <w:p w:rsidR="00000000" w:rsidDel="00000000" w:rsidP="00000000" w:rsidRDefault="00000000" w:rsidRPr="00000000" w14:paraId="0000000E">
            <w:pPr>
              <w:rPr>
                <w:rFonts w:ascii="Arial" w:cs="Arial" w:eastAsia="Arial" w:hAnsi="Arial"/>
                <w:sz w:val="21"/>
                <w:szCs w:val="21"/>
              </w:rPr>
            </w:pPr>
            <w:r w:rsidDel="00000000" w:rsidR="00000000" w:rsidRPr="00000000">
              <w:rPr>
                <w:rFonts w:ascii="Arial" w:cs="Arial" w:eastAsia="Arial" w:hAnsi="Arial"/>
                <w:sz w:val="21"/>
                <w:szCs w:val="21"/>
                <w:rtl w:val="0"/>
              </w:rPr>
              <w:t xml:space="preserve">E01</w:t>
            </w:r>
          </w:p>
        </w:tc>
        <w:tc>
          <w:tcPr>
            <w:vAlign w:val="top"/>
          </w:tcPr>
          <w:p w:rsidR="00000000" w:rsidDel="00000000" w:rsidP="00000000" w:rsidRDefault="00000000" w:rsidRPr="00000000" w14:paraId="0000000F">
            <w:pPr>
              <w:rPr>
                <w:rFonts w:ascii="Arial" w:cs="Arial" w:eastAsia="Arial" w:hAnsi="Arial"/>
                <w:sz w:val="21"/>
                <w:szCs w:val="21"/>
              </w:rPr>
            </w:pPr>
            <w:r w:rsidDel="00000000" w:rsidR="00000000" w:rsidRPr="00000000">
              <w:rPr>
                <w:rFonts w:ascii="Arial" w:cs="Arial" w:eastAsia="Arial" w:hAnsi="Arial"/>
                <w:sz w:val="21"/>
                <w:szCs w:val="21"/>
                <w:rtl w:val="0"/>
              </w:rPr>
              <w:t xml:space="preserve">A payroll attachment was opened.</w:t>
            </w:r>
          </w:p>
        </w:tc>
        <w:tc>
          <w:tcPr>
            <w:vAlign w:val="top"/>
          </w:tcPr>
          <w:p w:rsidR="00000000" w:rsidDel="00000000" w:rsidP="00000000" w:rsidRDefault="00000000" w:rsidRPr="00000000" w14:paraId="00000010">
            <w:pPr>
              <w:rPr>
                <w:rFonts w:ascii="Arial" w:cs="Arial" w:eastAsia="Arial" w:hAnsi="Arial"/>
                <w:sz w:val="21"/>
                <w:szCs w:val="21"/>
              </w:rPr>
            </w:pPr>
            <w:r w:rsidDel="00000000" w:rsidR="00000000" w:rsidRPr="00000000">
              <w:rPr>
                <w:rFonts w:ascii="Arial" w:cs="Arial" w:eastAsia="Arial" w:hAnsi="Arial"/>
                <w:sz w:val="21"/>
                <w:szCs w:val="21"/>
                <w:rtl w:val="0"/>
              </w:rPr>
              <w:t xml:space="preserve">Possible initial access or user-execution event. Hypothesis only: opening the attachment does not by itself prove it was malicious or caused the incident.</w:t>
            </w:r>
          </w:p>
        </w:tc>
      </w:tr>
      <w:tr>
        <w:trPr>
          <w:cantSplit w:val="0"/>
          <w:tblHeader w:val="0"/>
        </w:trPr>
        <w:tc>
          <w:tcPr>
            <w:vAlign w:val="top"/>
          </w:tcPr>
          <w:p w:rsidR="00000000" w:rsidDel="00000000" w:rsidP="00000000" w:rsidRDefault="00000000" w:rsidRPr="00000000" w14:paraId="00000011">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01:15</w:t>
            </w:r>
          </w:p>
        </w:tc>
        <w:tc>
          <w:tcPr>
            <w:vAlign w:val="top"/>
          </w:tcPr>
          <w:p w:rsidR="00000000" w:rsidDel="00000000" w:rsidP="00000000" w:rsidRDefault="00000000" w:rsidRPr="00000000" w14:paraId="00000012">
            <w:pPr>
              <w:rPr>
                <w:rFonts w:ascii="Arial" w:cs="Arial" w:eastAsia="Arial" w:hAnsi="Arial"/>
                <w:sz w:val="21"/>
                <w:szCs w:val="21"/>
              </w:rPr>
            </w:pPr>
            <w:r w:rsidDel="00000000" w:rsidR="00000000" w:rsidRPr="00000000">
              <w:rPr>
                <w:rFonts w:ascii="Arial" w:cs="Arial" w:eastAsia="Arial" w:hAnsi="Arial"/>
                <w:sz w:val="21"/>
                <w:szCs w:val="21"/>
                <w:rtl w:val="0"/>
              </w:rPr>
              <w:t xml:space="preserve">E02</w:t>
            </w:r>
          </w:p>
        </w:tc>
        <w:tc>
          <w:tcPr>
            <w:vAlign w:val="top"/>
          </w:tcPr>
          <w:p w:rsidR="00000000" w:rsidDel="00000000" w:rsidP="00000000" w:rsidRDefault="00000000" w:rsidRPr="00000000" w14:paraId="00000013">
            <w:pPr>
              <w:rPr>
                <w:rFonts w:ascii="Arial" w:cs="Arial" w:eastAsia="Arial" w:hAnsi="Arial"/>
                <w:sz w:val="21"/>
                <w:szCs w:val="21"/>
              </w:rPr>
            </w:pPr>
            <w:r w:rsidDel="00000000" w:rsidR="00000000" w:rsidRPr="00000000">
              <w:rPr>
                <w:rFonts w:ascii="Arial" w:cs="Arial" w:eastAsia="Arial" w:hAnsi="Arial"/>
                <w:sz w:val="21"/>
                <w:szCs w:val="21"/>
                <w:rtl w:val="0"/>
              </w:rPr>
              <w:t xml:space="preserve">Microsoft 365 records show a sign-in from an unfamiliar IP address/device.</w:t>
            </w:r>
          </w:p>
        </w:tc>
        <w:tc>
          <w:tcPr>
            <w:vAlign w:val="top"/>
          </w:tcPr>
          <w:p w:rsidR="00000000" w:rsidDel="00000000" w:rsidP="00000000" w:rsidRDefault="00000000" w:rsidRPr="00000000" w14:paraId="00000014">
            <w:pPr>
              <w:rPr>
                <w:rFonts w:ascii="Arial" w:cs="Arial" w:eastAsia="Arial" w:hAnsi="Arial"/>
                <w:sz w:val="21"/>
                <w:szCs w:val="21"/>
              </w:rPr>
            </w:pPr>
            <w:r w:rsidDel="00000000" w:rsidR="00000000" w:rsidRPr="00000000">
              <w:rPr>
                <w:rFonts w:ascii="Arial" w:cs="Arial" w:eastAsia="Arial" w:hAnsi="Arial"/>
                <w:sz w:val="21"/>
                <w:szCs w:val="21"/>
                <w:rtl w:val="0"/>
              </w:rPr>
              <w:t xml:space="preserve">Possible compromised identity or unauthorised session. Verify identity, MFA result, device, session activity and IP reputation.</w:t>
            </w:r>
          </w:p>
        </w:tc>
      </w:tr>
      <w:tr>
        <w:trPr>
          <w:cantSplit w:val="0"/>
          <w:tblHeader w:val="0"/>
        </w:trPr>
        <w:tc>
          <w:tcPr>
            <w:vAlign w:val="top"/>
          </w:tcPr>
          <w:p w:rsidR="00000000" w:rsidDel="00000000" w:rsidP="00000000" w:rsidRDefault="00000000" w:rsidRPr="00000000" w14:paraId="00000015">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01:35</w:t>
            </w:r>
          </w:p>
        </w:tc>
        <w:tc>
          <w:tcPr>
            <w:vAlign w:val="top"/>
          </w:tcPr>
          <w:p w:rsidR="00000000" w:rsidDel="00000000" w:rsidP="00000000" w:rsidRDefault="00000000" w:rsidRPr="00000000" w14:paraId="00000016">
            <w:pPr>
              <w:rPr>
                <w:rFonts w:ascii="Arial" w:cs="Arial" w:eastAsia="Arial" w:hAnsi="Arial"/>
                <w:sz w:val="21"/>
                <w:szCs w:val="21"/>
              </w:rPr>
            </w:pPr>
            <w:r w:rsidDel="00000000" w:rsidR="00000000" w:rsidRPr="00000000">
              <w:rPr>
                <w:rFonts w:ascii="Arial" w:cs="Arial" w:eastAsia="Arial" w:hAnsi="Arial"/>
                <w:sz w:val="21"/>
                <w:szCs w:val="21"/>
                <w:rtl w:val="0"/>
              </w:rPr>
              <w:t xml:space="preserve">E03</w:t>
            </w:r>
          </w:p>
        </w:tc>
        <w:tc>
          <w:tcPr>
            <w:vAlign w:val="top"/>
          </w:tcPr>
          <w:p w:rsidR="00000000" w:rsidDel="00000000" w:rsidP="00000000" w:rsidRDefault="00000000" w:rsidRPr="00000000" w14:paraId="00000017">
            <w:pPr>
              <w:rPr>
                <w:rFonts w:ascii="Arial" w:cs="Arial" w:eastAsia="Arial" w:hAnsi="Arial"/>
                <w:sz w:val="21"/>
                <w:szCs w:val="21"/>
              </w:rPr>
            </w:pPr>
            <w:r w:rsidDel="00000000" w:rsidR="00000000" w:rsidRPr="00000000">
              <w:rPr>
                <w:rFonts w:ascii="Arial" w:cs="Arial" w:eastAsia="Arial" w:hAnsi="Arial"/>
                <w:sz w:val="21"/>
                <w:szCs w:val="21"/>
                <w:rtl w:val="0"/>
              </w:rPr>
              <w:t xml:space="preserve">svc_backup makes administrator logons to FS01 and BAK01.</w:t>
            </w:r>
          </w:p>
        </w:tc>
        <w:tc>
          <w:tcPr>
            <w:vAlign w:val="top"/>
          </w:tcPr>
          <w:p w:rsidR="00000000" w:rsidDel="00000000" w:rsidP="00000000" w:rsidRDefault="00000000" w:rsidRPr="00000000" w14:paraId="00000018">
            <w:pPr>
              <w:rPr>
                <w:rFonts w:ascii="Arial" w:cs="Arial" w:eastAsia="Arial" w:hAnsi="Arial"/>
                <w:sz w:val="21"/>
                <w:szCs w:val="21"/>
              </w:rPr>
            </w:pPr>
            <w:r w:rsidDel="00000000" w:rsidR="00000000" w:rsidRPr="00000000">
              <w:rPr>
                <w:rFonts w:ascii="Arial" w:cs="Arial" w:eastAsia="Arial" w:hAnsi="Arial"/>
                <w:sz w:val="21"/>
                <w:szCs w:val="21"/>
                <w:rtl w:val="0"/>
              </w:rPr>
              <w:t xml:space="preserve">Potential privilege misuse and access to file/backup infrastructure. Confirm whether this account is expected to log on interactively and whether the source host is authorised.</w:t>
            </w:r>
          </w:p>
        </w:tc>
      </w:tr>
      <w:tr>
        <w:trPr>
          <w:cantSplit w:val="0"/>
          <w:tblHeader w:val="0"/>
        </w:trPr>
        <w:tc>
          <w:tcPr>
            <w:vAlign w:val="top"/>
          </w:tcPr>
          <w:p w:rsidR="00000000" w:rsidDel="00000000" w:rsidP="00000000" w:rsidRDefault="00000000" w:rsidRPr="00000000" w14:paraId="00000019">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01:50</w:t>
            </w:r>
          </w:p>
        </w:tc>
        <w:tc>
          <w:tcPr>
            <w:vAlign w:val="top"/>
          </w:tcPr>
          <w:p w:rsidR="00000000" w:rsidDel="00000000" w:rsidP="00000000" w:rsidRDefault="00000000" w:rsidRPr="00000000" w14:paraId="0000001A">
            <w:pPr>
              <w:rPr>
                <w:rFonts w:ascii="Arial" w:cs="Arial" w:eastAsia="Arial" w:hAnsi="Arial"/>
                <w:sz w:val="21"/>
                <w:szCs w:val="21"/>
              </w:rPr>
            </w:pPr>
            <w:r w:rsidDel="00000000" w:rsidR="00000000" w:rsidRPr="00000000">
              <w:rPr>
                <w:rFonts w:ascii="Arial" w:cs="Arial" w:eastAsia="Arial" w:hAnsi="Arial"/>
                <w:sz w:val="21"/>
                <w:szCs w:val="21"/>
                <w:rtl w:val="0"/>
              </w:rPr>
              <w:t xml:space="preserve">E04</w:t>
            </w:r>
          </w:p>
        </w:tc>
        <w:tc>
          <w:tcPr>
            <w:vAlign w:val="top"/>
          </w:tcPr>
          <w:p w:rsidR="00000000" w:rsidDel="00000000" w:rsidP="00000000" w:rsidRDefault="00000000" w:rsidRPr="00000000" w14:paraId="0000001B">
            <w:pPr>
              <w:rPr>
                <w:rFonts w:ascii="Arial" w:cs="Arial" w:eastAsia="Arial" w:hAnsi="Arial"/>
                <w:sz w:val="21"/>
                <w:szCs w:val="21"/>
              </w:rPr>
            </w:pPr>
            <w:r w:rsidDel="00000000" w:rsidR="00000000" w:rsidRPr="00000000">
              <w:rPr>
                <w:rFonts w:ascii="Arial" w:cs="Arial" w:eastAsia="Arial" w:hAnsi="Arial"/>
                <w:sz w:val="21"/>
                <w:szCs w:val="21"/>
                <w:rtl w:val="0"/>
              </w:rPr>
              <w:t xml:space="preserve">FIN-PC07 sends 1.2 GB over HTTPS.</w:t>
            </w:r>
          </w:p>
        </w:tc>
        <w:tc>
          <w:tcPr>
            <w:vAlign w:val="top"/>
          </w:tcPr>
          <w:p w:rsidR="00000000" w:rsidDel="00000000" w:rsidP="00000000" w:rsidRDefault="00000000" w:rsidRPr="00000000" w14:paraId="0000001C">
            <w:pPr>
              <w:rPr>
                <w:rFonts w:ascii="Arial" w:cs="Arial" w:eastAsia="Arial" w:hAnsi="Arial"/>
                <w:sz w:val="21"/>
                <w:szCs w:val="21"/>
              </w:rPr>
            </w:pPr>
            <w:r w:rsidDel="00000000" w:rsidR="00000000" w:rsidRPr="00000000">
              <w:rPr>
                <w:rFonts w:ascii="Arial" w:cs="Arial" w:eastAsia="Arial" w:hAnsi="Arial"/>
                <w:sz w:val="21"/>
                <w:szCs w:val="21"/>
                <w:rtl w:val="0"/>
              </w:rPr>
              <w:t xml:space="preserve">Anomalous transfer that could be legitimate, cloud sync, backup activity or exfiltration. Destination, content and process are unknown; do not label it confirmed data theft.</w:t>
            </w:r>
          </w:p>
        </w:tc>
      </w:tr>
      <w:tr>
        <w:trPr>
          <w:cantSplit w:val="0"/>
          <w:tblHeader w:val="0"/>
        </w:trPr>
        <w:tc>
          <w:tcPr>
            <w:vAlign w:val="top"/>
          </w:tcPr>
          <w:p w:rsidR="00000000" w:rsidDel="00000000" w:rsidP="00000000" w:rsidRDefault="00000000" w:rsidRPr="00000000" w14:paraId="0000001D">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02:00</w:t>
            </w:r>
          </w:p>
        </w:tc>
        <w:tc>
          <w:tcPr>
            <w:vAlign w:val="top"/>
          </w:tcPr>
          <w:p w:rsidR="00000000" w:rsidDel="00000000" w:rsidP="00000000" w:rsidRDefault="00000000" w:rsidRPr="00000000" w14:paraId="0000001E">
            <w:pPr>
              <w:rPr>
                <w:rFonts w:ascii="Arial" w:cs="Arial" w:eastAsia="Arial" w:hAnsi="Arial"/>
                <w:sz w:val="21"/>
                <w:szCs w:val="21"/>
              </w:rPr>
            </w:pPr>
            <w:r w:rsidDel="00000000" w:rsidR="00000000" w:rsidRPr="00000000">
              <w:rPr>
                <w:rFonts w:ascii="Arial" w:cs="Arial" w:eastAsia="Arial" w:hAnsi="Arial"/>
                <w:sz w:val="21"/>
                <w:szCs w:val="21"/>
                <w:rtl w:val="0"/>
              </w:rPr>
              <w:t xml:space="preserve">E05</w:t>
            </w:r>
          </w:p>
        </w:tc>
        <w:tc>
          <w:tcPr>
            <w:vAlign w:val="top"/>
          </w:tcPr>
          <w:p w:rsidR="00000000" w:rsidDel="00000000" w:rsidP="00000000" w:rsidRDefault="00000000" w:rsidRPr="00000000" w14:paraId="0000001F">
            <w:pPr>
              <w:rPr>
                <w:rFonts w:ascii="Arial" w:cs="Arial" w:eastAsia="Arial" w:hAnsi="Arial"/>
                <w:sz w:val="21"/>
                <w:szCs w:val="21"/>
              </w:rPr>
            </w:pPr>
            <w:r w:rsidDel="00000000" w:rsidR="00000000" w:rsidRPr="00000000">
              <w:rPr>
                <w:rFonts w:ascii="Arial" w:cs="Arial" w:eastAsia="Arial" w:hAnsi="Arial"/>
                <w:sz w:val="21"/>
                <w:szCs w:val="21"/>
                <w:rtl w:val="0"/>
              </w:rPr>
              <w:t xml:space="preserve">Backup jobs report “success”, but restoration and integrity have not been verified.</w:t>
            </w:r>
          </w:p>
        </w:tc>
        <w:tc>
          <w:tcPr>
            <w:vAlign w:val="top"/>
          </w:tcPr>
          <w:p w:rsidR="00000000" w:rsidDel="00000000" w:rsidP="00000000" w:rsidRDefault="00000000" w:rsidRPr="00000000" w14:paraId="00000020">
            <w:pPr>
              <w:rPr>
                <w:rFonts w:ascii="Arial" w:cs="Arial" w:eastAsia="Arial" w:hAnsi="Arial"/>
                <w:sz w:val="21"/>
                <w:szCs w:val="21"/>
              </w:rPr>
            </w:pPr>
            <w:r w:rsidDel="00000000" w:rsidR="00000000" w:rsidRPr="00000000">
              <w:rPr>
                <w:rFonts w:ascii="Arial" w:cs="Arial" w:eastAsia="Arial" w:hAnsi="Arial"/>
                <w:sz w:val="21"/>
                <w:szCs w:val="21"/>
                <w:rtl w:val="0"/>
              </w:rPr>
              <w:t xml:space="preserve">A successful job status is not proof that backups are intact, isolated or restorable. Treat backup trust as unknown.</w:t>
            </w:r>
          </w:p>
        </w:tc>
      </w:tr>
      <w:tr>
        <w:trPr>
          <w:cantSplit w:val="0"/>
          <w:tblHeader w:val="0"/>
        </w:trPr>
        <w:tc>
          <w:tcPr>
            <w:vAlign w:val="top"/>
          </w:tcPr>
          <w:p w:rsidR="00000000" w:rsidDel="00000000" w:rsidP="00000000" w:rsidRDefault="00000000" w:rsidRPr="00000000" w14:paraId="00000021">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08:30</w:t>
            </w:r>
          </w:p>
        </w:tc>
        <w:tc>
          <w:tcPr>
            <w:vAlign w:val="top"/>
          </w:tcPr>
          <w:p w:rsidR="00000000" w:rsidDel="00000000" w:rsidP="00000000" w:rsidRDefault="00000000" w:rsidRPr="00000000" w14:paraId="00000022">
            <w:pPr>
              <w:rPr>
                <w:rFonts w:ascii="Arial" w:cs="Arial" w:eastAsia="Arial" w:hAnsi="Arial"/>
                <w:sz w:val="21"/>
                <w:szCs w:val="21"/>
              </w:rPr>
            </w:pPr>
            <w:r w:rsidDel="00000000" w:rsidR="00000000" w:rsidRPr="00000000">
              <w:rPr>
                <w:rFonts w:ascii="Arial" w:cs="Arial" w:eastAsia="Arial" w:hAnsi="Arial"/>
                <w:sz w:val="21"/>
                <w:szCs w:val="21"/>
                <w:rtl w:val="0"/>
              </w:rPr>
              <w:t xml:space="preserve">E06</w:t>
            </w:r>
          </w:p>
        </w:tc>
        <w:tc>
          <w:tcPr>
            <w:vAlign w:val="top"/>
          </w:tcPr>
          <w:p w:rsidR="00000000" w:rsidDel="00000000" w:rsidP="00000000" w:rsidRDefault="00000000" w:rsidRPr="00000000" w14:paraId="00000023">
            <w:pPr>
              <w:rPr>
                <w:rFonts w:ascii="Arial" w:cs="Arial" w:eastAsia="Arial" w:hAnsi="Arial"/>
                <w:sz w:val="21"/>
                <w:szCs w:val="21"/>
              </w:rPr>
            </w:pPr>
            <w:r w:rsidDel="00000000" w:rsidR="00000000" w:rsidRPr="00000000">
              <w:rPr>
                <w:rFonts w:ascii="Arial" w:cs="Arial" w:eastAsia="Arial" w:hAnsi="Arial"/>
                <w:sz w:val="21"/>
                <w:szCs w:val="21"/>
                <w:rtl w:val="0"/>
              </w:rPr>
              <w:t xml:space="preserve">Mass file changes, .locked extensions and a ransom note appear.</w:t>
            </w:r>
          </w:p>
        </w:tc>
        <w:tc>
          <w:tcPr>
            <w:vAlign w:val="top"/>
          </w:tcPr>
          <w:p w:rsidR="00000000" w:rsidDel="00000000" w:rsidP="00000000" w:rsidRDefault="00000000" w:rsidRPr="00000000" w14:paraId="00000024">
            <w:pPr>
              <w:rPr>
                <w:rFonts w:ascii="Arial" w:cs="Arial" w:eastAsia="Arial" w:hAnsi="Arial"/>
                <w:sz w:val="21"/>
                <w:szCs w:val="21"/>
              </w:rPr>
            </w:pPr>
            <w:r w:rsidDel="00000000" w:rsidR="00000000" w:rsidRPr="00000000">
              <w:rPr>
                <w:rFonts w:ascii="Arial" w:cs="Arial" w:eastAsia="Arial" w:hAnsi="Arial"/>
                <w:sz w:val="21"/>
                <w:szCs w:val="21"/>
                <w:rtl w:val="0"/>
              </w:rPr>
              <w:t xml:space="preserve">Strong evidence of ransomware or destructive encryption. Confirm affected hosts, file scope and note contents without interacting with the attacker.</w:t>
            </w:r>
          </w:p>
        </w:tc>
      </w:tr>
      <w:tr>
        <w:trPr>
          <w:cantSplit w:val="0"/>
          <w:tblHeader w:val="0"/>
        </w:trPr>
        <w:tc>
          <w:tcPr>
            <w:vAlign w:val="top"/>
          </w:tcPr>
          <w:p w:rsidR="00000000" w:rsidDel="00000000" w:rsidP="00000000" w:rsidRDefault="00000000" w:rsidRPr="00000000" w14:paraId="00000025">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08:40</w:t>
            </w:r>
          </w:p>
        </w:tc>
        <w:tc>
          <w:tcPr>
            <w:vAlign w:val="top"/>
          </w:tcPr>
          <w:p w:rsidR="00000000" w:rsidDel="00000000" w:rsidP="00000000" w:rsidRDefault="00000000" w:rsidRPr="00000000" w14:paraId="00000026">
            <w:pPr>
              <w:rPr>
                <w:rFonts w:ascii="Arial" w:cs="Arial" w:eastAsia="Arial" w:hAnsi="Arial"/>
                <w:sz w:val="21"/>
                <w:szCs w:val="21"/>
              </w:rPr>
            </w:pPr>
            <w:r w:rsidDel="00000000" w:rsidR="00000000" w:rsidRPr="00000000">
              <w:rPr>
                <w:rFonts w:ascii="Arial" w:cs="Arial" w:eastAsia="Arial" w:hAnsi="Arial"/>
                <w:sz w:val="21"/>
                <w:szCs w:val="21"/>
                <w:rtl w:val="0"/>
              </w:rPr>
              <w:t xml:space="preserve">E07</w:t>
            </w:r>
          </w:p>
        </w:tc>
        <w:tc>
          <w:tcPr>
            <w:vAlign w:val="top"/>
          </w:tcPr>
          <w:p w:rsidR="00000000" w:rsidDel="00000000" w:rsidP="00000000" w:rsidRDefault="00000000" w:rsidRPr="00000000" w14:paraId="00000027">
            <w:pPr>
              <w:rPr>
                <w:rFonts w:ascii="Arial" w:cs="Arial" w:eastAsia="Arial" w:hAnsi="Arial"/>
                <w:sz w:val="21"/>
                <w:szCs w:val="21"/>
              </w:rPr>
            </w:pPr>
            <w:r w:rsidDel="00000000" w:rsidR="00000000" w:rsidRPr="00000000">
              <w:rPr>
                <w:rFonts w:ascii="Arial" w:cs="Arial" w:eastAsia="Arial" w:hAnsi="Arial"/>
                <w:sz w:val="21"/>
                <w:szCs w:val="21"/>
                <w:rtl w:val="0"/>
              </w:rPr>
              <w:t xml:space="preserve">Learner portal is inaccessible.</w:t>
            </w:r>
          </w:p>
        </w:tc>
        <w:tc>
          <w:tcPr>
            <w:vAlign w:val="top"/>
          </w:tcPr>
          <w:p w:rsidR="00000000" w:rsidDel="00000000" w:rsidP="00000000" w:rsidRDefault="00000000" w:rsidRPr="00000000" w14:paraId="00000028">
            <w:pPr>
              <w:rPr>
                <w:rFonts w:ascii="Arial" w:cs="Arial" w:eastAsia="Arial" w:hAnsi="Arial"/>
                <w:sz w:val="21"/>
                <w:szCs w:val="21"/>
              </w:rPr>
            </w:pPr>
            <w:r w:rsidDel="00000000" w:rsidR="00000000" w:rsidRPr="00000000">
              <w:rPr>
                <w:rFonts w:ascii="Arial" w:cs="Arial" w:eastAsia="Arial" w:hAnsi="Arial"/>
                <w:sz w:val="21"/>
                <w:szCs w:val="21"/>
                <w:rtl w:val="0"/>
              </w:rPr>
              <w:t xml:space="preserve">Confirms material service disruption; determine whether it is encrypted, offline, overloaded or otherwise affected.</w:t>
            </w:r>
          </w:p>
        </w:tc>
      </w:tr>
      <w:tr>
        <w:trPr>
          <w:cantSplit w:val="0"/>
          <w:tblHeader w:val="0"/>
        </w:trPr>
        <w:tc>
          <w:tcPr>
            <w:vAlign w:val="top"/>
          </w:tcPr>
          <w:p w:rsidR="00000000" w:rsidDel="00000000" w:rsidP="00000000" w:rsidRDefault="00000000" w:rsidRPr="00000000" w14:paraId="00000029">
            <w:pPr>
              <w:rPr>
                <w:rFonts w:ascii="Arial" w:cs="Arial" w:eastAsia="Arial" w:hAnsi="Arial"/>
                <w:sz w:val="21"/>
                <w:szCs w:val="21"/>
              </w:rPr>
            </w:pPr>
            <w:r w:rsidDel="00000000" w:rsidR="00000000" w:rsidRPr="00000000">
              <w:rPr>
                <w:rFonts w:ascii="Arial" w:cs="Arial" w:eastAsia="Arial" w:hAnsi="Arial"/>
                <w:sz w:val="21"/>
                <w:szCs w:val="21"/>
                <w:rtl w:val="0"/>
              </w:rPr>
              <w:t xml:space="preserve">Day 0, 08:45</w:t>
            </w:r>
          </w:p>
        </w:tc>
        <w:tc>
          <w:tcPr>
            <w:vAlign w:val="top"/>
          </w:tcPr>
          <w:p w:rsidR="00000000" w:rsidDel="00000000" w:rsidP="00000000" w:rsidRDefault="00000000" w:rsidRPr="00000000" w14:paraId="0000002A">
            <w:pPr>
              <w:rPr>
                <w:rFonts w:ascii="Arial" w:cs="Arial" w:eastAsia="Arial" w:hAnsi="Arial"/>
                <w:sz w:val="21"/>
                <w:szCs w:val="21"/>
              </w:rPr>
            </w:pPr>
            <w:r w:rsidDel="00000000" w:rsidR="00000000" w:rsidRPr="00000000">
              <w:rPr>
                <w:rFonts w:ascii="Arial" w:cs="Arial" w:eastAsia="Arial" w:hAnsi="Arial"/>
                <w:sz w:val="21"/>
                <w:szCs w:val="21"/>
                <w:rtl w:val="0"/>
              </w:rPr>
              <w:t xml:space="preserve">E08</w:t>
            </w:r>
          </w:p>
        </w:tc>
        <w:tc>
          <w:tcPr>
            <w:vAlign w:val="top"/>
          </w:tcPr>
          <w:p w:rsidR="00000000" w:rsidDel="00000000" w:rsidP="00000000" w:rsidRDefault="00000000" w:rsidRPr="00000000" w14:paraId="0000002B">
            <w:pPr>
              <w:rPr>
                <w:rFonts w:ascii="Arial" w:cs="Arial" w:eastAsia="Arial" w:hAnsi="Arial"/>
                <w:sz w:val="21"/>
                <w:szCs w:val="21"/>
              </w:rPr>
            </w:pPr>
            <w:r w:rsidDel="00000000" w:rsidR="00000000" w:rsidRPr="00000000">
              <w:rPr>
                <w:rFonts w:ascii="Arial" w:cs="Arial" w:eastAsia="Arial" w:hAnsi="Arial"/>
                <w:sz w:val="21"/>
                <w:szCs w:val="21"/>
                <w:rtl w:val="0"/>
              </w:rPr>
              <w:t xml:space="preserve">Contact list is inaccessible and email is considered untrusted.</w:t>
            </w:r>
          </w:p>
        </w:tc>
        <w:tc>
          <w:tcPr>
            <w:vAlign w:val="top"/>
          </w:tcPr>
          <w:p w:rsidR="00000000" w:rsidDel="00000000" w:rsidP="00000000" w:rsidRDefault="00000000" w:rsidRPr="00000000" w14:paraId="0000002C">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control begins. Out-of-band communications are needed because normal coordination channels may be compromised.</w:t>
            </w:r>
          </w:p>
        </w:tc>
      </w:tr>
    </w:tbl>
    <w:p w:rsidR="00000000" w:rsidDel="00000000" w:rsidP="00000000" w:rsidRDefault="00000000" w:rsidRPr="00000000" w14:paraId="0000002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Working hypotheses to test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payroll attachment may have delivered malware or credentials theft.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unfamiliar Microsoft 365 sign-in may reflect account compromise, but could also be a legitimate user, VPN or travel-related sign-in.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svc_backup account may have been used to access file and backup infrastructure; the account's name alone does not prove malicious use.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1.2 GB HTTPS transfer may represent exfiltration, but destination, content and process evidence are required.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actor may have encrypted or tampered with backups, but E05 does not establish backup compromise.</w:t>
      </w:r>
      <w:r w:rsidDel="00000000" w:rsidR="00000000" w:rsidRPr="00000000">
        <w:rPr>
          <w:rtl w:val="0"/>
        </w:rPr>
      </w:r>
    </w:p>
    <w:p w:rsidR="00000000" w:rsidDel="00000000" w:rsidP="00000000" w:rsidRDefault="00000000" w:rsidRPr="00000000" w14:paraId="00000034">
      <w:pPr>
        <w:pStyle w:val="Heading2"/>
        <w:rPr>
          <w:rFonts w:ascii="Arial" w:cs="Arial" w:eastAsia="Arial" w:hAnsi="Arial"/>
          <w:sz w:val="21"/>
          <w:szCs w:val="21"/>
        </w:rPr>
      </w:pPr>
      <w:r w:rsidDel="00000000" w:rsidR="00000000" w:rsidRPr="00000000">
        <w:rPr>
          <w:rFonts w:ascii="Arial" w:cs="Arial" w:eastAsia="Arial" w:hAnsi="Arial"/>
          <w:sz w:val="21"/>
          <w:szCs w:val="21"/>
          <w:rtl w:val="0"/>
        </w:rPr>
        <w:t xml:space="preserve">1.3 Severity and impact</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top"/>
          </w:tcPr>
          <w:p w:rsidR="00000000" w:rsidDel="00000000" w:rsidP="00000000" w:rsidRDefault="00000000" w:rsidRPr="00000000" w14:paraId="00000035">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Dimension</w:t>
            </w:r>
            <w:r w:rsidDel="00000000" w:rsidR="00000000" w:rsidRPr="00000000">
              <w:rPr>
                <w:rtl w:val="0"/>
              </w:rPr>
            </w:r>
          </w:p>
        </w:tc>
        <w:tc>
          <w:tcPr>
            <w:vAlign w:val="top"/>
          </w:tcPr>
          <w:p w:rsidR="00000000" w:rsidDel="00000000" w:rsidP="00000000" w:rsidRDefault="00000000" w:rsidRPr="00000000" w14:paraId="00000036">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Assessment</w:t>
            </w:r>
            <w:r w:rsidDel="00000000" w:rsidR="00000000" w:rsidRPr="00000000">
              <w:rPr>
                <w:rtl w:val="0"/>
              </w:rPr>
            </w:r>
          </w:p>
        </w:tc>
        <w:tc>
          <w:tcPr>
            <w:vAlign w:val="top"/>
          </w:tcPr>
          <w:p w:rsidR="00000000" w:rsidDel="00000000" w:rsidP="00000000" w:rsidRDefault="00000000" w:rsidRPr="00000000" w14:paraId="00000037">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Rationale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rFonts w:ascii="Arial" w:cs="Arial" w:eastAsia="Arial" w:hAnsi="Arial"/>
                <w:sz w:val="21"/>
                <w:szCs w:val="21"/>
              </w:rPr>
            </w:pPr>
            <w:r w:rsidDel="00000000" w:rsidR="00000000" w:rsidRPr="00000000">
              <w:rPr>
                <w:rFonts w:ascii="Arial" w:cs="Arial" w:eastAsia="Arial" w:hAnsi="Arial"/>
                <w:sz w:val="21"/>
                <w:szCs w:val="21"/>
                <w:rtl w:val="0"/>
              </w:rPr>
              <w:t xml:space="preserve">Availability</w:t>
            </w:r>
          </w:p>
        </w:tc>
        <w:tc>
          <w:tcPr>
            <w:vAlign w:val="top"/>
          </w:tcPr>
          <w:p w:rsidR="00000000" w:rsidDel="00000000" w:rsidP="00000000" w:rsidRDefault="00000000" w:rsidRPr="00000000" w14:paraId="00000039">
            <w:pPr>
              <w:rPr>
                <w:rFonts w:ascii="Arial" w:cs="Arial" w:eastAsia="Arial" w:hAnsi="Arial"/>
                <w:sz w:val="21"/>
                <w:szCs w:val="21"/>
              </w:rPr>
            </w:pPr>
            <w:r w:rsidDel="00000000" w:rsidR="00000000" w:rsidRPr="00000000">
              <w:rPr>
                <w:rFonts w:ascii="Arial" w:cs="Arial" w:eastAsia="Arial" w:hAnsi="Arial"/>
                <w:sz w:val="21"/>
                <w:szCs w:val="21"/>
                <w:rtl w:val="0"/>
              </w:rPr>
              <w:t xml:space="preserve">Critical</w:t>
            </w:r>
          </w:p>
        </w:tc>
        <w:tc>
          <w:tcPr>
            <w:vAlign w:val="top"/>
          </w:tcPr>
          <w:p w:rsidR="00000000" w:rsidDel="00000000" w:rsidP="00000000" w:rsidRDefault="00000000" w:rsidRPr="00000000" w14:paraId="0000003A">
            <w:pPr>
              <w:rPr>
                <w:rFonts w:ascii="Arial" w:cs="Arial" w:eastAsia="Arial" w:hAnsi="Arial"/>
                <w:sz w:val="21"/>
                <w:szCs w:val="21"/>
              </w:rPr>
            </w:pPr>
            <w:r w:rsidDel="00000000" w:rsidR="00000000" w:rsidRPr="00000000">
              <w:rPr>
                <w:rFonts w:ascii="Arial" w:cs="Arial" w:eastAsia="Arial" w:hAnsi="Arial"/>
                <w:sz w:val="21"/>
                <w:szCs w:val="21"/>
                <w:rtl w:val="0"/>
              </w:rPr>
              <w:t xml:space="preserve">The learner portal is unavailable; mass file changes suggest broader disruption. The 11:00 examination may be affected.</w:t>
            </w:r>
          </w:p>
        </w:tc>
      </w:tr>
      <w:tr>
        <w:trPr>
          <w:cantSplit w:val="0"/>
          <w:tblHeader w:val="0"/>
        </w:trPr>
        <w:tc>
          <w:tcPr>
            <w:vAlign w:val="top"/>
          </w:tcPr>
          <w:p w:rsidR="00000000" w:rsidDel="00000000" w:rsidP="00000000" w:rsidRDefault="00000000" w:rsidRPr="00000000" w14:paraId="0000003B">
            <w:pPr>
              <w:rPr>
                <w:rFonts w:ascii="Arial" w:cs="Arial" w:eastAsia="Arial" w:hAnsi="Arial"/>
                <w:sz w:val="21"/>
                <w:szCs w:val="21"/>
              </w:rPr>
            </w:pPr>
            <w:r w:rsidDel="00000000" w:rsidR="00000000" w:rsidRPr="00000000">
              <w:rPr>
                <w:rFonts w:ascii="Arial" w:cs="Arial" w:eastAsia="Arial" w:hAnsi="Arial"/>
                <w:sz w:val="21"/>
                <w:szCs w:val="21"/>
                <w:rtl w:val="0"/>
              </w:rPr>
              <w:t xml:space="preserve">Integrity</w:t>
            </w:r>
          </w:p>
        </w:tc>
        <w:tc>
          <w:tcPr>
            <w:vAlign w:val="top"/>
          </w:tcPr>
          <w:p w:rsidR="00000000" w:rsidDel="00000000" w:rsidP="00000000" w:rsidRDefault="00000000" w:rsidRPr="00000000" w14:paraId="0000003C">
            <w:pPr>
              <w:rPr>
                <w:rFonts w:ascii="Arial" w:cs="Arial" w:eastAsia="Arial" w:hAnsi="Arial"/>
                <w:sz w:val="21"/>
                <w:szCs w:val="21"/>
              </w:rPr>
            </w:pPr>
            <w:r w:rsidDel="00000000" w:rsidR="00000000" w:rsidRPr="00000000">
              <w:rPr>
                <w:rFonts w:ascii="Arial" w:cs="Arial" w:eastAsia="Arial" w:hAnsi="Arial"/>
                <w:sz w:val="21"/>
                <w:szCs w:val="21"/>
                <w:rtl w:val="0"/>
              </w:rPr>
              <w:t xml:space="preserve">Critical</w:t>
            </w:r>
          </w:p>
        </w:tc>
        <w:tc>
          <w:tcPr>
            <w:vAlign w:val="top"/>
          </w:tcPr>
          <w:p w:rsidR="00000000" w:rsidDel="00000000" w:rsidP="00000000" w:rsidRDefault="00000000" w:rsidRPr="00000000" w14:paraId="0000003D">
            <w:pPr>
              <w:rPr>
                <w:rFonts w:ascii="Arial" w:cs="Arial" w:eastAsia="Arial" w:hAnsi="Arial"/>
                <w:sz w:val="21"/>
                <w:szCs w:val="21"/>
              </w:rPr>
            </w:pPr>
            <w:r w:rsidDel="00000000" w:rsidR="00000000" w:rsidRPr="00000000">
              <w:rPr>
                <w:rFonts w:ascii="Arial" w:cs="Arial" w:eastAsia="Arial" w:hAnsi="Arial"/>
                <w:sz w:val="21"/>
                <w:szCs w:val="21"/>
                <w:rtl w:val="0"/>
              </w:rPr>
              <w:t xml:space="preserve">Files have been changed or encrypted. The integrity of file, finance and backup systems is uncertain.</w:t>
            </w:r>
          </w:p>
        </w:tc>
      </w:tr>
      <w:tr>
        <w:trPr>
          <w:cantSplit w:val="0"/>
          <w:tblHeader w:val="0"/>
        </w:trPr>
        <w:tc>
          <w:tcPr>
            <w:vAlign w:val="top"/>
          </w:tcPr>
          <w:p w:rsidR="00000000" w:rsidDel="00000000" w:rsidP="00000000" w:rsidRDefault="00000000" w:rsidRPr="00000000" w14:paraId="0000003E">
            <w:pPr>
              <w:rPr>
                <w:rFonts w:ascii="Arial" w:cs="Arial" w:eastAsia="Arial" w:hAnsi="Arial"/>
                <w:sz w:val="21"/>
                <w:szCs w:val="21"/>
              </w:rPr>
            </w:pPr>
            <w:r w:rsidDel="00000000" w:rsidR="00000000" w:rsidRPr="00000000">
              <w:rPr>
                <w:rFonts w:ascii="Arial" w:cs="Arial" w:eastAsia="Arial" w:hAnsi="Arial"/>
                <w:sz w:val="21"/>
                <w:szCs w:val="21"/>
                <w:rtl w:val="0"/>
              </w:rPr>
              <w:t xml:space="preserve">Confidentiality</w:t>
            </w:r>
          </w:p>
        </w:tc>
        <w:tc>
          <w:tcPr>
            <w:vAlign w:val="top"/>
          </w:tcPr>
          <w:p w:rsidR="00000000" w:rsidDel="00000000" w:rsidP="00000000" w:rsidRDefault="00000000" w:rsidRPr="00000000" w14:paraId="0000003F">
            <w:pPr>
              <w:rPr>
                <w:rFonts w:ascii="Arial" w:cs="Arial" w:eastAsia="Arial" w:hAnsi="Arial"/>
                <w:sz w:val="21"/>
                <w:szCs w:val="21"/>
              </w:rPr>
            </w:pPr>
            <w:r w:rsidDel="00000000" w:rsidR="00000000" w:rsidRPr="00000000">
              <w:rPr>
                <w:rFonts w:ascii="Arial" w:cs="Arial" w:eastAsia="Arial" w:hAnsi="Arial"/>
                <w:sz w:val="21"/>
                <w:szCs w:val="21"/>
                <w:rtl w:val="0"/>
              </w:rPr>
              <w:t xml:space="preserve">High / potentially critical</w:t>
            </w:r>
          </w:p>
        </w:tc>
        <w:tc>
          <w:tcPr>
            <w:vAlign w:val="top"/>
          </w:tcPr>
          <w:p w:rsidR="00000000" w:rsidDel="00000000" w:rsidP="00000000" w:rsidRDefault="00000000" w:rsidRPr="00000000" w14:paraId="00000040">
            <w:pPr>
              <w:rPr>
                <w:rFonts w:ascii="Arial" w:cs="Arial" w:eastAsia="Arial" w:hAnsi="Arial"/>
                <w:sz w:val="21"/>
                <w:szCs w:val="21"/>
              </w:rPr>
            </w:pPr>
            <w:r w:rsidDel="00000000" w:rsidR="00000000" w:rsidRPr="00000000">
              <w:rPr>
                <w:rFonts w:ascii="Arial" w:cs="Arial" w:eastAsia="Arial" w:hAnsi="Arial"/>
                <w:sz w:val="21"/>
                <w:szCs w:val="21"/>
                <w:rtl w:val="0"/>
              </w:rPr>
              <w:t xml:space="preserve">E04 shows a large outbound transfer, and E02–E03 suggest identity and privileged access concerns. Exfiltration is not confirmed.</w:t>
            </w:r>
          </w:p>
        </w:tc>
      </w:tr>
      <w:tr>
        <w:trPr>
          <w:cantSplit w:val="0"/>
          <w:tblHeader w:val="0"/>
        </w:trPr>
        <w:tc>
          <w:tcPr>
            <w:vAlign w:val="top"/>
          </w:tcPr>
          <w:p w:rsidR="00000000" w:rsidDel="00000000" w:rsidP="00000000" w:rsidRDefault="00000000" w:rsidRPr="00000000" w14:paraId="00000041">
            <w:pPr>
              <w:rPr>
                <w:rFonts w:ascii="Arial" w:cs="Arial" w:eastAsia="Arial" w:hAnsi="Arial"/>
                <w:sz w:val="21"/>
                <w:szCs w:val="21"/>
              </w:rPr>
            </w:pPr>
            <w:r w:rsidDel="00000000" w:rsidR="00000000" w:rsidRPr="00000000">
              <w:rPr>
                <w:rFonts w:ascii="Arial" w:cs="Arial" w:eastAsia="Arial" w:hAnsi="Arial"/>
                <w:sz w:val="21"/>
                <w:szCs w:val="21"/>
                <w:rtl w:val="0"/>
              </w:rPr>
              <w:t xml:space="preserve">Operational impact</w:t>
            </w:r>
          </w:p>
        </w:tc>
        <w:tc>
          <w:tcPr>
            <w:vAlign w:val="top"/>
          </w:tcPr>
          <w:p w:rsidR="00000000" w:rsidDel="00000000" w:rsidP="00000000" w:rsidRDefault="00000000" w:rsidRPr="00000000" w14:paraId="00000042">
            <w:pPr>
              <w:rPr>
                <w:rFonts w:ascii="Arial" w:cs="Arial" w:eastAsia="Arial" w:hAnsi="Arial"/>
                <w:sz w:val="21"/>
                <w:szCs w:val="21"/>
              </w:rPr>
            </w:pPr>
            <w:r w:rsidDel="00000000" w:rsidR="00000000" w:rsidRPr="00000000">
              <w:rPr>
                <w:rFonts w:ascii="Arial" w:cs="Arial" w:eastAsia="Arial" w:hAnsi="Arial"/>
                <w:sz w:val="21"/>
                <w:szCs w:val="21"/>
                <w:rtl w:val="0"/>
              </w:rPr>
              <w:t xml:space="preserve">Critical</w:t>
            </w:r>
          </w:p>
        </w:tc>
        <w:tc>
          <w:tcPr>
            <w:vAlign w:val="top"/>
          </w:tcPr>
          <w:p w:rsidR="00000000" w:rsidDel="00000000" w:rsidP="00000000" w:rsidRDefault="00000000" w:rsidRPr="00000000" w14:paraId="00000043">
            <w:pPr>
              <w:rPr>
                <w:rFonts w:ascii="Arial" w:cs="Arial" w:eastAsia="Arial" w:hAnsi="Arial"/>
                <w:sz w:val="21"/>
                <w:szCs w:val="21"/>
              </w:rPr>
            </w:pPr>
            <w:r w:rsidDel="00000000" w:rsidR="00000000" w:rsidRPr="00000000">
              <w:rPr>
                <w:rFonts w:ascii="Arial" w:cs="Arial" w:eastAsia="Arial" w:hAnsi="Arial"/>
                <w:sz w:val="21"/>
                <w:szCs w:val="21"/>
                <w:rtl w:val="0"/>
              </w:rPr>
              <w:t xml:space="preserve">Learning services, finance-related assets, file services, backup services and incident coordination may be affected.</w:t>
            </w:r>
          </w:p>
        </w:tc>
      </w:tr>
      <w:tr>
        <w:trPr>
          <w:cantSplit w:val="0"/>
          <w:tblHeader w:val="0"/>
        </w:trPr>
        <w:tc>
          <w:tcPr>
            <w:vAlign w:val="top"/>
          </w:tcPr>
          <w:p w:rsidR="00000000" w:rsidDel="00000000" w:rsidP="00000000" w:rsidRDefault="00000000" w:rsidRPr="00000000" w14:paraId="00000044">
            <w:pPr>
              <w:rPr>
                <w:rFonts w:ascii="Arial" w:cs="Arial" w:eastAsia="Arial" w:hAnsi="Arial"/>
                <w:sz w:val="21"/>
                <w:szCs w:val="21"/>
              </w:rPr>
            </w:pPr>
            <w:r w:rsidDel="00000000" w:rsidR="00000000" w:rsidRPr="00000000">
              <w:rPr>
                <w:rFonts w:ascii="Arial" w:cs="Arial" w:eastAsia="Arial" w:hAnsi="Arial"/>
                <w:sz w:val="21"/>
                <w:szCs w:val="21"/>
                <w:rtl w:val="0"/>
              </w:rPr>
              <w:t xml:space="preserve">Privacy/legal impact</w:t>
            </w:r>
          </w:p>
        </w:tc>
        <w:tc>
          <w:tcPr>
            <w:vAlign w:val="top"/>
          </w:tcPr>
          <w:p w:rsidR="00000000" w:rsidDel="00000000" w:rsidP="00000000" w:rsidRDefault="00000000" w:rsidRPr="00000000" w14:paraId="00000045">
            <w:pPr>
              <w:rPr>
                <w:rFonts w:ascii="Arial" w:cs="Arial" w:eastAsia="Arial" w:hAnsi="Arial"/>
                <w:sz w:val="21"/>
                <w:szCs w:val="21"/>
              </w:rPr>
            </w:pPr>
            <w:r w:rsidDel="00000000" w:rsidR="00000000" w:rsidRPr="00000000">
              <w:rPr>
                <w:rFonts w:ascii="Arial" w:cs="Arial" w:eastAsia="Arial" w:hAnsi="Arial"/>
                <w:sz w:val="21"/>
                <w:szCs w:val="21"/>
                <w:rtl w:val="0"/>
              </w:rPr>
              <w:t xml:space="preserve">Potentially high</w:t>
            </w:r>
          </w:p>
        </w:tc>
        <w:tc>
          <w:tcPr>
            <w:vAlign w:val="top"/>
          </w:tcPr>
          <w:p w:rsidR="00000000" w:rsidDel="00000000" w:rsidP="00000000" w:rsidRDefault="00000000" w:rsidRPr="00000000" w14:paraId="00000046">
            <w:pPr>
              <w:rPr>
                <w:rFonts w:ascii="Arial" w:cs="Arial" w:eastAsia="Arial" w:hAnsi="Arial"/>
                <w:sz w:val="21"/>
                <w:szCs w:val="21"/>
              </w:rPr>
            </w:pPr>
            <w:r w:rsidDel="00000000" w:rsidR="00000000" w:rsidRPr="00000000">
              <w:rPr>
                <w:rFonts w:ascii="Arial" w:cs="Arial" w:eastAsia="Arial" w:hAnsi="Arial"/>
                <w:sz w:val="21"/>
                <w:szCs w:val="21"/>
                <w:rtl w:val="0"/>
              </w:rPr>
              <w:t xml:space="preserve">Payroll material and learner information could be in scope, but the evidence supplied does not establish what data, if any, left the organisation.</w:t>
            </w:r>
          </w:p>
        </w:tc>
      </w:tr>
      <w:tr>
        <w:trPr>
          <w:cantSplit w:val="0"/>
          <w:tblHeader w:val="0"/>
        </w:trPr>
        <w:tc>
          <w:tcPr>
            <w:vAlign w:val="top"/>
          </w:tcPr>
          <w:p w:rsidR="00000000" w:rsidDel="00000000" w:rsidP="00000000" w:rsidRDefault="00000000" w:rsidRPr="00000000" w14:paraId="00000047">
            <w:pPr>
              <w:rPr>
                <w:rFonts w:ascii="Arial" w:cs="Arial" w:eastAsia="Arial" w:hAnsi="Arial"/>
                <w:sz w:val="21"/>
                <w:szCs w:val="21"/>
              </w:rPr>
            </w:pPr>
            <w:r w:rsidDel="00000000" w:rsidR="00000000" w:rsidRPr="00000000">
              <w:rPr>
                <w:rFonts w:ascii="Arial" w:cs="Arial" w:eastAsia="Arial" w:hAnsi="Arial"/>
                <w:sz w:val="21"/>
                <w:szCs w:val="21"/>
                <w:rtl w:val="0"/>
              </w:rPr>
              <w:t xml:space="preserve">Overall severity</w:t>
            </w:r>
          </w:p>
        </w:tc>
        <w:tc>
          <w:tcPr>
            <w:vAlign w:val="top"/>
          </w:tcPr>
          <w:p w:rsidR="00000000" w:rsidDel="00000000" w:rsidP="00000000" w:rsidRDefault="00000000" w:rsidRPr="00000000" w14:paraId="00000048">
            <w:pPr>
              <w:rPr>
                <w:rFonts w:ascii="Arial" w:cs="Arial" w:eastAsia="Arial" w:hAnsi="Arial"/>
                <w:sz w:val="21"/>
                <w:szCs w:val="21"/>
              </w:rPr>
            </w:pPr>
            <w:r w:rsidDel="00000000" w:rsidR="00000000" w:rsidRPr="00000000">
              <w:rPr>
                <w:rFonts w:ascii="Arial" w:cs="Arial" w:eastAsia="Arial" w:hAnsi="Arial"/>
                <w:sz w:val="21"/>
                <w:szCs w:val="21"/>
                <w:rtl w:val="0"/>
              </w:rPr>
              <w:t xml:space="preserve">SEV-1 / Critical</w:t>
            </w:r>
          </w:p>
        </w:tc>
        <w:tc>
          <w:tcPr>
            <w:vAlign w:val="top"/>
          </w:tcPr>
          <w:p w:rsidR="00000000" w:rsidDel="00000000" w:rsidP="00000000" w:rsidRDefault="00000000" w:rsidRPr="00000000" w14:paraId="00000049">
            <w:pPr>
              <w:rPr>
                <w:rFonts w:ascii="Arial" w:cs="Arial" w:eastAsia="Arial" w:hAnsi="Arial"/>
                <w:sz w:val="21"/>
                <w:szCs w:val="21"/>
              </w:rPr>
            </w:pPr>
            <w:r w:rsidDel="00000000" w:rsidR="00000000" w:rsidRPr="00000000">
              <w:rPr>
                <w:rFonts w:ascii="Arial" w:cs="Arial" w:eastAsia="Arial" w:hAnsi="Arial"/>
                <w:sz w:val="21"/>
                <w:szCs w:val="21"/>
                <w:rtl w:val="0"/>
              </w:rPr>
              <w:t xml:space="preserve">Multiple systems, possible privileged compromise, uncertain backups, service interruption and a time-sensitive examination require executive-led response.</w:t>
            </w:r>
          </w:p>
        </w:tc>
      </w:tr>
    </w:tbl>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2"/>
        <w:jc w:val="both"/>
        <w:rPr>
          <w:rFonts w:ascii="Arial" w:cs="Arial" w:eastAsia="Arial" w:hAnsi="Arial"/>
        </w:rPr>
      </w:pPr>
      <w:r w:rsidDel="00000000" w:rsidR="00000000" w:rsidRPr="00000000">
        <w:rPr>
          <w:rFonts w:ascii="Arial" w:cs="Arial" w:eastAsia="Arial" w:hAnsi="Arial"/>
          <w:rtl w:val="0"/>
        </w:rPr>
        <w:t xml:space="preserve">1.4 Immediate investigation priorities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Contain spread without destroying evidence. Isolate affected endpoints and servers through network controls. If several systems or subnets are affected, consider a coordinated segment-level isolation. Avoid casually powering off systems if volatile evidence can be preserved.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Protect identity and administrative access. Revoke suspicious Microsoft 365 sessions, disable or restrict compromised accounts, reset credentials from a clean device, and investigate svc_backup. Do not use a potentially compromised email account for response coordination.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Preserve evidence. Export Microsoft 365 audit/sign-in logs, identity-provider logs, endpoint detection alerts, firewall/proxy/DNS logs, file-server logs, backup-console logs, ransom notes and relevant system images. Record who collected each item, when, from where, and its hash where practical.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Determine scope. Identify affected hosts, shared drives, cloud accounts, privileged identities, endpoints and services. Search for the ransom note and file extension across managed assets using approved tools.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Investigate the suspected outbound transfer. Establish FIN-PC07's destination IP/domain, TLS/SNI or proxy records, process responsible, user context, transfer timing and whether the data can be identified. Do not infer exfiltration from volume alone.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Validate backups safely. Check backup-console access and logs from a clean administrative workstation; protect backup credentials; confirm immutability/offline copies; test restoration in an isolated environment before declaring backups usable.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Protect the 11:00 examination. Establish whether a clean, independently verified platform or approved alternative is available. The decision must be made by the incident lead and academic operations lead using safety, fairness, integrity and availability criteria.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Establish reliable communications. Use telephone calls, an approved out-of-band channel or an in-person coordination point. Assume ordinary email and the contact list are untrusted until verified.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Determine reporting and notification duties. Engage legal/privacy advisers to assess applicable law, contracts, insurers and regulator obligations once the likely data and jurisdictional scope is understood.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Maintain a decision log. Record time, decision, decision-maker, evidence, rationale, action owner and review time.</w:t>
      </w:r>
      <w:r w:rsidDel="00000000" w:rsidR="00000000" w:rsidRPr="00000000">
        <w:rPr>
          <w:rtl w:val="0"/>
        </w:rPr>
      </w:r>
    </w:p>
    <w:p w:rsidR="00000000" w:rsidDel="00000000" w:rsidP="00000000" w:rsidRDefault="00000000" w:rsidRPr="00000000" w14:paraId="00000056">
      <w:pPr>
        <w:pStyle w:val="Heading2"/>
        <w:jc w:val="both"/>
        <w:rPr>
          <w:rFonts w:ascii="Arial" w:cs="Arial" w:eastAsia="Arial" w:hAnsi="Arial"/>
        </w:rPr>
      </w:pPr>
      <w:r w:rsidDel="00000000" w:rsidR="00000000" w:rsidRPr="00000000">
        <w:rPr>
          <w:rFonts w:ascii="Arial" w:cs="Arial" w:eastAsia="Arial" w:hAnsi="Arial"/>
          <w:rtl w:val="0"/>
        </w:rPr>
        <w:t xml:space="preserve">1.5 What is known and what remains unconfirmed</w:t>
      </w:r>
    </w:p>
    <w:p w:rsidR="00000000" w:rsidDel="00000000" w:rsidP="00000000" w:rsidRDefault="00000000" w:rsidRPr="00000000" w14:paraId="00000057">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Known from the scenario: mass file changes and a ransom note; portal unavailability; an unfamiliar Microsoft 365 sign-in; administrator logons by svc_backup; a 1.2 GB HTTPS transfer; and unverified backup integrity.</w:t>
      </w:r>
    </w:p>
    <w:p w:rsidR="00000000" w:rsidDel="00000000" w:rsidP="00000000" w:rsidRDefault="00000000" w:rsidRPr="00000000" w14:paraId="00000058">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Not yet established: the initial access vector, malware family, attacker identity, whether the M365 sign-in was malicious, whether the service account was abused, whether the upload contained organisational data, whether data was exfiltrated, the complete affected-system count, and whether backups are usable.</w:t>
      </w:r>
    </w:p>
    <w:p w:rsidR="00000000" w:rsidDel="00000000" w:rsidP="00000000" w:rsidRDefault="00000000" w:rsidRPr="00000000" w14:paraId="00000059">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This distinction matters because an incident response plan should support decisive containment while avoiding unsupported claims to learners, regulators or the public.</w:t>
      </w:r>
    </w:p>
    <w:p w:rsidR="00000000" w:rsidDel="00000000" w:rsidP="00000000" w:rsidRDefault="00000000" w:rsidRPr="00000000" w14:paraId="0000005A">
      <w:pPr>
        <w:pStyle w:val="Heading2"/>
        <w:jc w:val="both"/>
        <w:rPr>
          <w:rFonts w:ascii="Arial" w:cs="Arial" w:eastAsia="Arial" w:hAnsi="Arial"/>
        </w:rPr>
      </w:pPr>
      <w:r w:rsidDel="00000000" w:rsidR="00000000" w:rsidRPr="00000000">
        <w:rPr>
          <w:rFonts w:ascii="Arial" w:cs="Arial" w:eastAsia="Arial" w:hAnsi="Arial"/>
          <w:rtl w:val="0"/>
        </w:rPr>
        <w:t xml:space="preserve">1.6 Assumptions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Northbridge is a fictional education provider with 1,800 learners and 90 staff.</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incident is managed in WAT, with control beginning at 08:45 on Day 0.</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examination scheduled for 11:00 involves 100 learners.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System names and the E01–E08 exhibits are taken from the assignment scenario.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organisation's country of establishment, data-hosting locations and governing contracts have not been specified. Legal notification decisions must therefore be confirmed by qualified local counsel rather than assigned an invented deadline.</w:t>
      </w:r>
      <w:r w:rsidDel="00000000" w:rsidR="00000000" w:rsidRPr="00000000">
        <w:rPr>
          <w:rtl w:val="0"/>
        </w:rPr>
      </w:r>
    </w:p>
    <w:p w:rsidR="00000000" w:rsidDel="00000000" w:rsidP="00000000" w:rsidRDefault="00000000" w:rsidRPr="00000000" w14:paraId="00000060">
      <w:pPr>
        <w:pStyle w:val="Heading1"/>
        <w:jc w:val="both"/>
        <w:rPr>
          <w:rFonts w:ascii="Arial" w:cs="Arial" w:eastAsia="Arial" w:hAnsi="Arial"/>
        </w:rPr>
      </w:pPr>
      <w:r w:rsidDel="00000000" w:rsidR="00000000" w:rsidRPr="00000000">
        <w:rPr>
          <w:rFonts w:ascii="Arial" w:cs="Arial" w:eastAsia="Arial" w:hAnsi="Arial"/>
          <w:rtl w:val="0"/>
        </w:rPr>
        <w:t xml:space="preserve">Task 2 – Incident response plan and team responsibilities</w:t>
      </w:r>
    </w:p>
    <w:p w:rsidR="00000000" w:rsidDel="00000000" w:rsidP="00000000" w:rsidRDefault="00000000" w:rsidRPr="00000000" w14:paraId="00000061">
      <w:pPr>
        <w:pStyle w:val="Heading2"/>
        <w:jc w:val="both"/>
        <w:rPr>
          <w:rFonts w:ascii="Arial" w:cs="Arial" w:eastAsia="Arial" w:hAnsi="Arial"/>
        </w:rPr>
      </w:pPr>
      <w:r w:rsidDel="00000000" w:rsidR="00000000" w:rsidRPr="00000000">
        <w:rPr>
          <w:rFonts w:ascii="Arial" w:cs="Arial" w:eastAsia="Arial" w:hAnsi="Arial"/>
          <w:rtl w:val="0"/>
        </w:rPr>
        <w:t xml:space="preserve">2.1 Purpose and policy statement</w:t>
      </w:r>
    </w:p>
    <w:p w:rsidR="00000000" w:rsidDel="00000000" w:rsidP="00000000" w:rsidRDefault="00000000" w:rsidRPr="00000000" w14:paraId="00000062">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Northbridge Skills Institute should maintain an approved Incident Response Policy that enables the organisation to detect, report, assess, contain, investigate, recover from and learn from cybersecurity incidents. The policy should protect learners, staff, institutional records, finances and the continuity of education. It should apply to employees, contractors, service providers, managed devices, cloud services and information handled on the institute's behalf.</w:t>
      </w:r>
    </w:p>
    <w:p w:rsidR="00000000" w:rsidDel="00000000" w:rsidP="00000000" w:rsidRDefault="00000000" w:rsidRPr="00000000" w14:paraId="00000063">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policy should be aligned with NIST SP 800-61 Rev. 3 and the NIST Cybersecurity Framework 2.0. Incident response should be integrated into the organisation's broader risk management rather than treated as a stand-alone technical activity (NIST, 2025). Ransomware-specific procedures should also reflect the CISA #StopRansomware Guide (CISA et al., 2023).</w:t>
      </w:r>
    </w:p>
    <w:p w:rsidR="00000000" w:rsidDel="00000000" w:rsidP="00000000" w:rsidRDefault="00000000" w:rsidRPr="00000000" w14:paraId="00000064">
      <w:pPr>
        <w:pStyle w:val="Heading2"/>
        <w:jc w:val="both"/>
        <w:rPr>
          <w:rFonts w:ascii="Arial" w:cs="Arial" w:eastAsia="Arial" w:hAnsi="Arial"/>
        </w:rPr>
      </w:pPr>
      <w:r w:rsidDel="00000000" w:rsidR="00000000" w:rsidRPr="00000000">
        <w:rPr>
          <w:rFonts w:ascii="Arial" w:cs="Arial" w:eastAsia="Arial" w:hAnsi="Arial"/>
          <w:rtl w:val="0"/>
        </w:rPr>
        <w:t xml:space="preserve">2.2 Scope and principles</w:t>
      </w:r>
    </w:p>
    <w:p w:rsidR="00000000" w:rsidDel="00000000" w:rsidP="00000000" w:rsidRDefault="00000000" w:rsidRPr="00000000" w14:paraId="00000065">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policy covers endpoints, servers, identity and email platforms, learning management systems, financial systems, file services, backups, network equipment, third-party services and relevant physical records.</w:t>
      </w:r>
    </w:p>
    <w:p w:rsidR="00000000" w:rsidDel="00000000" w:rsidP="00000000" w:rsidRDefault="00000000" w:rsidRPr="00000000" w14:paraId="0000006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response must follow these principles: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Protect people and essential services first. Prioritise learner welfare, examination integrity and critical operations.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Contain quickly, but preserve evidence. Coordinate isolation and avoid unnecessary actions that destroy forensic evidence.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Use trusted channels. If email, identity systems or contact lists may be compromised, use verified out-of-band communications.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Apply least privilege. Restrict administrative rights and use clean devices and known-good credentials for response.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Preserve confidentiality. Share incident details only with authorised people who need them.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Keep a decision and evidence trail. Record key actions, approvals, evidence handling and changes to scope.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Do not make unsupported claims. Distinguish confirmed facts from hypotheses and unknowns.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Recover only to a trusted state. Rebuild or restore from verified clean sources; do not assume that a successful backup job means a safe restore.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Meet applicable legal and contractual duties. Legal/privacy advisers must identify the governing jurisdiction, relevant data types and notification requirements.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Learn and improve. Conduct a post-incident review and track corrective actions to completion.</w:t>
      </w:r>
      <w:r w:rsidDel="00000000" w:rsidR="00000000" w:rsidRPr="00000000">
        <w:rPr>
          <w:rtl w:val="0"/>
        </w:rPr>
      </w:r>
    </w:p>
    <w:p w:rsidR="00000000" w:rsidDel="00000000" w:rsidP="00000000" w:rsidRDefault="00000000" w:rsidRPr="00000000" w14:paraId="00000071">
      <w:pPr>
        <w:pStyle w:val="Heading2"/>
        <w:jc w:val="both"/>
        <w:rPr>
          <w:rFonts w:ascii="Arial" w:cs="Arial" w:eastAsia="Arial" w:hAnsi="Arial"/>
        </w:rPr>
      </w:pPr>
      <w:r w:rsidDel="00000000" w:rsidR="00000000" w:rsidRPr="00000000">
        <w:rPr>
          <w:rFonts w:ascii="Arial" w:cs="Arial" w:eastAsia="Arial" w:hAnsi="Arial"/>
          <w:rtl w:val="0"/>
        </w:rPr>
        <w:t xml:space="preserve">2.3 Activation and severity</w:t>
      </w:r>
    </w:p>
    <w:p w:rsidR="00000000" w:rsidDel="00000000" w:rsidP="00000000" w:rsidRDefault="00000000" w:rsidRPr="00000000" w14:paraId="00000072">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Any staff member may report a suspected incident to the service desk, security team or designated incident lead. If normal reporting channels are unavailable, staff should use the published out-of-band contact route or report to the designated physical coordination point.</w:t>
      </w:r>
    </w:p>
    <w:p w:rsidR="00000000" w:rsidDel="00000000" w:rsidP="00000000" w:rsidRDefault="00000000" w:rsidRPr="00000000" w14:paraId="00000073">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incident lead should activate the response team when there is credible evidence of ransomware, unauthorised privileged access, widespread service disruption, suspected data loss, compromise of identity or backup systems, or a threat to essential academic activity.</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top"/>
          </w:tcPr>
          <w:p w:rsidR="00000000" w:rsidDel="00000000" w:rsidP="00000000" w:rsidRDefault="00000000" w:rsidRPr="00000000" w14:paraId="00000074">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Severity</w:t>
            </w:r>
            <w:r w:rsidDel="00000000" w:rsidR="00000000" w:rsidRPr="00000000">
              <w:rPr>
                <w:rtl w:val="0"/>
              </w:rPr>
            </w:r>
          </w:p>
        </w:tc>
        <w:tc>
          <w:tcPr>
            <w:vAlign w:val="top"/>
          </w:tcPr>
          <w:p w:rsidR="00000000" w:rsidDel="00000000" w:rsidP="00000000" w:rsidRDefault="00000000" w:rsidRPr="00000000" w14:paraId="00000075">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Definition</w:t>
            </w:r>
            <w:r w:rsidDel="00000000" w:rsidR="00000000" w:rsidRPr="00000000">
              <w:rPr>
                <w:rtl w:val="0"/>
              </w:rPr>
            </w:r>
          </w:p>
        </w:tc>
        <w:tc>
          <w:tcPr>
            <w:vAlign w:val="top"/>
          </w:tcPr>
          <w:p w:rsidR="00000000" w:rsidDel="00000000" w:rsidP="00000000" w:rsidRDefault="00000000" w:rsidRPr="00000000" w14:paraId="00000076">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Response expectation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rFonts w:ascii="Arial" w:cs="Arial" w:eastAsia="Arial" w:hAnsi="Arial"/>
                <w:sz w:val="21"/>
                <w:szCs w:val="21"/>
              </w:rPr>
            </w:pPr>
            <w:r w:rsidDel="00000000" w:rsidR="00000000" w:rsidRPr="00000000">
              <w:rPr>
                <w:rFonts w:ascii="Arial" w:cs="Arial" w:eastAsia="Arial" w:hAnsi="Arial"/>
                <w:sz w:val="21"/>
                <w:szCs w:val="21"/>
                <w:rtl w:val="0"/>
              </w:rPr>
              <w:t xml:space="preserve">SEV-1 Critical</w:t>
            </w:r>
          </w:p>
        </w:tc>
        <w:tc>
          <w:tcPr>
            <w:vAlign w:val="top"/>
          </w:tcPr>
          <w:p w:rsidR="00000000" w:rsidDel="00000000" w:rsidP="00000000" w:rsidRDefault="00000000" w:rsidRPr="00000000" w14:paraId="00000078">
            <w:pPr>
              <w:rPr>
                <w:rFonts w:ascii="Arial" w:cs="Arial" w:eastAsia="Arial" w:hAnsi="Arial"/>
                <w:sz w:val="21"/>
                <w:szCs w:val="21"/>
              </w:rPr>
            </w:pPr>
            <w:r w:rsidDel="00000000" w:rsidR="00000000" w:rsidRPr="00000000">
              <w:rPr>
                <w:rFonts w:ascii="Arial" w:cs="Arial" w:eastAsia="Arial" w:hAnsi="Arial"/>
                <w:sz w:val="21"/>
                <w:szCs w:val="21"/>
                <w:rtl w:val="0"/>
              </w:rPr>
              <w:t xml:space="preserve">Multiple critical systems affected; widespread ransomware; privileged/identity/backup compromise; major service outage; potential significant data exposure.</w:t>
            </w:r>
          </w:p>
        </w:tc>
        <w:tc>
          <w:tcPr>
            <w:vAlign w:val="top"/>
          </w:tcPr>
          <w:p w:rsidR="00000000" w:rsidDel="00000000" w:rsidP="00000000" w:rsidRDefault="00000000" w:rsidRPr="00000000" w14:paraId="00000079">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 incident command, executive notification, coordinated containment, continuous updates.</w:t>
            </w:r>
          </w:p>
        </w:tc>
      </w:tr>
      <w:tr>
        <w:trPr>
          <w:cantSplit w:val="0"/>
          <w:tblHeader w:val="0"/>
        </w:trPr>
        <w:tc>
          <w:tcPr>
            <w:vAlign w:val="top"/>
          </w:tcPr>
          <w:p w:rsidR="00000000" w:rsidDel="00000000" w:rsidP="00000000" w:rsidRDefault="00000000" w:rsidRPr="00000000" w14:paraId="0000007A">
            <w:pPr>
              <w:rPr>
                <w:rFonts w:ascii="Arial" w:cs="Arial" w:eastAsia="Arial" w:hAnsi="Arial"/>
                <w:sz w:val="21"/>
                <w:szCs w:val="21"/>
              </w:rPr>
            </w:pPr>
            <w:r w:rsidDel="00000000" w:rsidR="00000000" w:rsidRPr="00000000">
              <w:rPr>
                <w:rFonts w:ascii="Arial" w:cs="Arial" w:eastAsia="Arial" w:hAnsi="Arial"/>
                <w:sz w:val="21"/>
                <w:szCs w:val="21"/>
                <w:rtl w:val="0"/>
              </w:rPr>
              <w:t xml:space="preserve">SEV-2 High</w:t>
            </w:r>
          </w:p>
        </w:tc>
        <w:tc>
          <w:tcPr>
            <w:vAlign w:val="top"/>
          </w:tcPr>
          <w:p w:rsidR="00000000" w:rsidDel="00000000" w:rsidP="00000000" w:rsidRDefault="00000000" w:rsidRPr="00000000" w14:paraId="0000007B">
            <w:pPr>
              <w:rPr>
                <w:rFonts w:ascii="Arial" w:cs="Arial" w:eastAsia="Arial" w:hAnsi="Arial"/>
                <w:sz w:val="21"/>
                <w:szCs w:val="21"/>
              </w:rPr>
            </w:pPr>
            <w:r w:rsidDel="00000000" w:rsidR="00000000" w:rsidRPr="00000000">
              <w:rPr>
                <w:rFonts w:ascii="Arial" w:cs="Arial" w:eastAsia="Arial" w:hAnsi="Arial"/>
                <w:sz w:val="21"/>
                <w:szCs w:val="21"/>
                <w:rtl w:val="0"/>
              </w:rPr>
              <w:t xml:space="preserve">Significant service or department affected, contained scope, or credible compromise with material business impact.</w:t>
            </w:r>
          </w:p>
        </w:tc>
        <w:tc>
          <w:tcPr>
            <w:vAlign w:val="top"/>
          </w:tcPr>
          <w:p w:rsidR="00000000" w:rsidDel="00000000" w:rsidP="00000000" w:rsidRDefault="00000000" w:rsidRPr="00000000" w14:paraId="0000007C">
            <w:pPr>
              <w:rPr>
                <w:rFonts w:ascii="Arial" w:cs="Arial" w:eastAsia="Arial" w:hAnsi="Arial"/>
                <w:sz w:val="21"/>
                <w:szCs w:val="21"/>
              </w:rPr>
            </w:pPr>
            <w:r w:rsidDel="00000000" w:rsidR="00000000" w:rsidRPr="00000000">
              <w:rPr>
                <w:rFonts w:ascii="Arial" w:cs="Arial" w:eastAsia="Arial" w:hAnsi="Arial"/>
                <w:sz w:val="21"/>
                <w:szCs w:val="21"/>
                <w:rtl w:val="0"/>
              </w:rPr>
              <w:t xml:space="preserve">Urgent response, incident lead assigned, frequent updates.</w:t>
            </w:r>
          </w:p>
        </w:tc>
      </w:tr>
      <w:tr>
        <w:trPr>
          <w:cantSplit w:val="0"/>
          <w:tblHeader w:val="0"/>
        </w:trPr>
        <w:tc>
          <w:tcPr>
            <w:vAlign w:val="top"/>
          </w:tcPr>
          <w:p w:rsidR="00000000" w:rsidDel="00000000" w:rsidP="00000000" w:rsidRDefault="00000000" w:rsidRPr="00000000" w14:paraId="0000007D">
            <w:pPr>
              <w:rPr>
                <w:rFonts w:ascii="Arial" w:cs="Arial" w:eastAsia="Arial" w:hAnsi="Arial"/>
                <w:sz w:val="21"/>
                <w:szCs w:val="21"/>
              </w:rPr>
            </w:pPr>
            <w:r w:rsidDel="00000000" w:rsidR="00000000" w:rsidRPr="00000000">
              <w:rPr>
                <w:rFonts w:ascii="Arial" w:cs="Arial" w:eastAsia="Arial" w:hAnsi="Arial"/>
                <w:sz w:val="21"/>
                <w:szCs w:val="21"/>
                <w:rtl w:val="0"/>
              </w:rPr>
              <w:t xml:space="preserve">SEV-3 Moderate</w:t>
            </w:r>
          </w:p>
        </w:tc>
        <w:tc>
          <w:tcPr>
            <w:vAlign w:val="top"/>
          </w:tcPr>
          <w:p w:rsidR="00000000" w:rsidDel="00000000" w:rsidP="00000000" w:rsidRDefault="00000000" w:rsidRPr="00000000" w14:paraId="0000007E">
            <w:pPr>
              <w:rPr>
                <w:rFonts w:ascii="Arial" w:cs="Arial" w:eastAsia="Arial" w:hAnsi="Arial"/>
                <w:sz w:val="21"/>
                <w:szCs w:val="21"/>
              </w:rPr>
            </w:pPr>
            <w:r w:rsidDel="00000000" w:rsidR="00000000" w:rsidRPr="00000000">
              <w:rPr>
                <w:rFonts w:ascii="Arial" w:cs="Arial" w:eastAsia="Arial" w:hAnsi="Arial"/>
                <w:sz w:val="21"/>
                <w:szCs w:val="21"/>
                <w:rtl w:val="0"/>
              </w:rPr>
              <w:t xml:space="preserve">Limited scope, no confirmed critical service impact, and manageable containment.</w:t>
            </w:r>
          </w:p>
        </w:tc>
        <w:tc>
          <w:tcPr>
            <w:vAlign w:val="top"/>
          </w:tcPr>
          <w:p w:rsidR="00000000" w:rsidDel="00000000" w:rsidP="00000000" w:rsidRDefault="00000000" w:rsidRPr="00000000" w14:paraId="0000007F">
            <w:pPr>
              <w:rPr>
                <w:rFonts w:ascii="Arial" w:cs="Arial" w:eastAsia="Arial" w:hAnsi="Arial"/>
                <w:sz w:val="21"/>
                <w:szCs w:val="21"/>
              </w:rPr>
            </w:pPr>
            <w:r w:rsidDel="00000000" w:rsidR="00000000" w:rsidRPr="00000000">
              <w:rPr>
                <w:rFonts w:ascii="Arial" w:cs="Arial" w:eastAsia="Arial" w:hAnsi="Arial"/>
                <w:sz w:val="21"/>
                <w:szCs w:val="21"/>
                <w:rtl w:val="0"/>
              </w:rPr>
              <w:t xml:space="preserve">Assigned investigation and documented remediation.</w:t>
            </w:r>
          </w:p>
        </w:tc>
      </w:tr>
      <w:tr>
        <w:trPr>
          <w:cantSplit w:val="0"/>
          <w:tblHeader w:val="0"/>
        </w:trPr>
        <w:tc>
          <w:tcPr>
            <w:vAlign w:val="top"/>
          </w:tcPr>
          <w:p w:rsidR="00000000" w:rsidDel="00000000" w:rsidP="00000000" w:rsidRDefault="00000000" w:rsidRPr="00000000" w14:paraId="00000080">
            <w:pPr>
              <w:rPr>
                <w:rFonts w:ascii="Arial" w:cs="Arial" w:eastAsia="Arial" w:hAnsi="Arial"/>
                <w:sz w:val="21"/>
                <w:szCs w:val="21"/>
              </w:rPr>
            </w:pPr>
            <w:r w:rsidDel="00000000" w:rsidR="00000000" w:rsidRPr="00000000">
              <w:rPr>
                <w:rFonts w:ascii="Arial" w:cs="Arial" w:eastAsia="Arial" w:hAnsi="Arial"/>
                <w:sz w:val="21"/>
                <w:szCs w:val="21"/>
                <w:rtl w:val="0"/>
              </w:rPr>
              <w:t xml:space="preserve">SEV-4 Low</w:t>
            </w:r>
          </w:p>
        </w:tc>
        <w:tc>
          <w:tcPr>
            <w:vAlign w:val="top"/>
          </w:tcPr>
          <w:p w:rsidR="00000000" w:rsidDel="00000000" w:rsidP="00000000" w:rsidRDefault="00000000" w:rsidRPr="00000000" w14:paraId="00000081">
            <w:pPr>
              <w:rPr>
                <w:rFonts w:ascii="Arial" w:cs="Arial" w:eastAsia="Arial" w:hAnsi="Arial"/>
                <w:sz w:val="21"/>
                <w:szCs w:val="21"/>
              </w:rPr>
            </w:pPr>
            <w:r w:rsidDel="00000000" w:rsidR="00000000" w:rsidRPr="00000000">
              <w:rPr>
                <w:rFonts w:ascii="Arial" w:cs="Arial" w:eastAsia="Arial" w:hAnsi="Arial"/>
                <w:sz w:val="21"/>
                <w:szCs w:val="21"/>
                <w:rtl w:val="0"/>
              </w:rPr>
              <w:t xml:space="preserve">Low-impact security event or policy violation with no evidence of material compromise.</w:t>
            </w:r>
          </w:p>
        </w:tc>
        <w:tc>
          <w:tcPr>
            <w:vAlign w:val="top"/>
          </w:tcPr>
          <w:p w:rsidR="00000000" w:rsidDel="00000000" w:rsidP="00000000" w:rsidRDefault="00000000" w:rsidRPr="00000000" w14:paraId="00000082">
            <w:pPr>
              <w:rPr>
                <w:rFonts w:ascii="Arial" w:cs="Arial" w:eastAsia="Arial" w:hAnsi="Arial"/>
                <w:sz w:val="21"/>
                <w:szCs w:val="21"/>
              </w:rPr>
            </w:pPr>
            <w:r w:rsidDel="00000000" w:rsidR="00000000" w:rsidRPr="00000000">
              <w:rPr>
                <w:rFonts w:ascii="Arial" w:cs="Arial" w:eastAsia="Arial" w:hAnsi="Arial"/>
                <w:sz w:val="21"/>
                <w:szCs w:val="21"/>
                <w:rtl w:val="0"/>
              </w:rPr>
              <w:t xml:space="preserve">Routine triage and closure with evidence.</w:t>
            </w:r>
          </w:p>
        </w:tc>
      </w:tr>
    </w:tbl>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Severity is dynamic. The incident lead may raise or lower it when new evidence justifies the change and records the rationale.</w:t>
      </w:r>
    </w:p>
    <w:p w:rsidR="00000000" w:rsidDel="00000000" w:rsidP="00000000" w:rsidRDefault="00000000" w:rsidRPr="00000000" w14:paraId="00000085">
      <w:pPr>
        <w:pStyle w:val="Heading2"/>
        <w:rPr>
          <w:rFonts w:ascii="Arial" w:cs="Arial" w:eastAsia="Arial" w:hAnsi="Arial"/>
        </w:rPr>
      </w:pPr>
      <w:r w:rsidDel="00000000" w:rsidR="00000000" w:rsidRPr="00000000">
        <w:rPr>
          <w:rFonts w:ascii="Arial" w:cs="Arial" w:eastAsia="Arial" w:hAnsi="Arial"/>
          <w:rtl w:val="0"/>
        </w:rPr>
        <w:t xml:space="preserve">2.4 CSIRT roles and responsibilities</w:t>
      </w:r>
    </w:p>
    <w:p w:rsidR="00000000" w:rsidDel="00000000" w:rsidP="00000000" w:rsidRDefault="00000000" w:rsidRPr="00000000" w14:paraId="0000008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Computer Security Incident Response Team (CSIRT) is a cross-functional response group. One person may hold more than one role in a small organisation, but each responsibility must have a named owner and backup.</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top"/>
          </w:tcPr>
          <w:p w:rsidR="00000000" w:rsidDel="00000000" w:rsidP="00000000" w:rsidRDefault="00000000" w:rsidRPr="00000000" w14:paraId="00000087">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Role</w:t>
            </w:r>
            <w:r w:rsidDel="00000000" w:rsidR="00000000" w:rsidRPr="00000000">
              <w:rPr>
                <w:rtl w:val="0"/>
              </w:rPr>
            </w:r>
          </w:p>
        </w:tc>
        <w:tc>
          <w:tcPr>
            <w:vAlign w:val="top"/>
          </w:tcPr>
          <w:p w:rsidR="00000000" w:rsidDel="00000000" w:rsidP="00000000" w:rsidRDefault="00000000" w:rsidRPr="00000000" w14:paraId="00000088">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Main responsibilities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rFonts w:ascii="Arial" w:cs="Arial" w:eastAsia="Arial" w:hAnsi="Arial"/>
                <w:sz w:val="21"/>
                <w:szCs w:val="21"/>
              </w:rPr>
            </w:pPr>
            <w:r w:rsidDel="00000000" w:rsidR="00000000" w:rsidRPr="00000000">
              <w:rPr>
                <w:rFonts w:ascii="Arial" w:cs="Arial" w:eastAsia="Arial" w:hAnsi="Arial"/>
                <w:sz w:val="21"/>
                <w:szCs w:val="21"/>
                <w:rtl w:val="0"/>
              </w:rPr>
              <w:t xml:space="preserve">1. Incident Commander / Incident Lead</w:t>
            </w:r>
          </w:p>
        </w:tc>
        <w:tc>
          <w:tcPr>
            <w:vAlign w:val="top"/>
          </w:tcPr>
          <w:p w:rsidR="00000000" w:rsidDel="00000000" w:rsidP="00000000" w:rsidRDefault="00000000" w:rsidRPr="00000000" w14:paraId="0000008A">
            <w:pPr>
              <w:rPr>
                <w:rFonts w:ascii="Arial" w:cs="Arial" w:eastAsia="Arial" w:hAnsi="Arial"/>
                <w:sz w:val="21"/>
                <w:szCs w:val="21"/>
              </w:rPr>
            </w:pPr>
            <w:r w:rsidDel="00000000" w:rsidR="00000000" w:rsidRPr="00000000">
              <w:rPr>
                <w:rFonts w:ascii="Arial" w:cs="Arial" w:eastAsia="Arial" w:hAnsi="Arial"/>
                <w:sz w:val="21"/>
                <w:szCs w:val="21"/>
                <w:rtl w:val="0"/>
              </w:rPr>
              <w:t xml:space="preserve">Declares severity, sets priorities, coordinates workstreams, maintains decision log and briefs leadership.</w:t>
            </w:r>
          </w:p>
        </w:tc>
      </w:tr>
      <w:tr>
        <w:trPr>
          <w:cantSplit w:val="0"/>
          <w:tblHeader w:val="0"/>
        </w:trPr>
        <w:tc>
          <w:tcPr>
            <w:vAlign w:val="top"/>
          </w:tcPr>
          <w:p w:rsidR="00000000" w:rsidDel="00000000" w:rsidP="00000000" w:rsidRDefault="00000000" w:rsidRPr="00000000" w14:paraId="0000008B">
            <w:pPr>
              <w:rPr>
                <w:rFonts w:ascii="Arial" w:cs="Arial" w:eastAsia="Arial" w:hAnsi="Arial"/>
                <w:sz w:val="21"/>
                <w:szCs w:val="21"/>
              </w:rPr>
            </w:pPr>
            <w:r w:rsidDel="00000000" w:rsidR="00000000" w:rsidRPr="00000000">
              <w:rPr>
                <w:rFonts w:ascii="Arial" w:cs="Arial" w:eastAsia="Arial" w:hAnsi="Arial"/>
                <w:sz w:val="21"/>
                <w:szCs w:val="21"/>
                <w:rtl w:val="0"/>
              </w:rPr>
              <w:t xml:space="preserve">2. Technical Response Lead / Security Analyst</w:t>
            </w:r>
          </w:p>
        </w:tc>
        <w:tc>
          <w:tcPr>
            <w:vAlign w:val="top"/>
          </w:tcPr>
          <w:p w:rsidR="00000000" w:rsidDel="00000000" w:rsidP="00000000" w:rsidRDefault="00000000" w:rsidRPr="00000000" w14:paraId="0000008C">
            <w:pPr>
              <w:rPr>
                <w:rFonts w:ascii="Arial" w:cs="Arial" w:eastAsia="Arial" w:hAnsi="Arial"/>
                <w:sz w:val="21"/>
                <w:szCs w:val="21"/>
              </w:rPr>
            </w:pPr>
            <w:r w:rsidDel="00000000" w:rsidR="00000000" w:rsidRPr="00000000">
              <w:rPr>
                <w:rFonts w:ascii="Arial" w:cs="Arial" w:eastAsia="Arial" w:hAnsi="Arial"/>
                <w:sz w:val="21"/>
                <w:szCs w:val="21"/>
                <w:rtl w:val="0"/>
              </w:rPr>
              <w:t xml:space="preserve">Leads triage, log analysis, scoping, threat hunting, indicators of compromise and technical recommendations.</w:t>
            </w:r>
          </w:p>
        </w:tc>
      </w:tr>
      <w:tr>
        <w:trPr>
          <w:cantSplit w:val="0"/>
          <w:tblHeader w:val="0"/>
        </w:trPr>
        <w:tc>
          <w:tcPr>
            <w:vAlign w:val="top"/>
          </w:tcPr>
          <w:p w:rsidR="00000000" w:rsidDel="00000000" w:rsidP="00000000" w:rsidRDefault="00000000" w:rsidRPr="00000000" w14:paraId="0000008D">
            <w:pPr>
              <w:rPr>
                <w:rFonts w:ascii="Arial" w:cs="Arial" w:eastAsia="Arial" w:hAnsi="Arial"/>
                <w:sz w:val="21"/>
                <w:szCs w:val="21"/>
              </w:rPr>
            </w:pPr>
            <w:r w:rsidDel="00000000" w:rsidR="00000000" w:rsidRPr="00000000">
              <w:rPr>
                <w:rFonts w:ascii="Arial" w:cs="Arial" w:eastAsia="Arial" w:hAnsi="Arial"/>
                <w:sz w:val="21"/>
                <w:szCs w:val="21"/>
                <w:rtl w:val="0"/>
              </w:rPr>
              <w:t xml:space="preserve">3. IT Infrastructure and Endpoint Lead</w:t>
            </w:r>
          </w:p>
        </w:tc>
        <w:tc>
          <w:tcPr>
            <w:vAlign w:val="top"/>
          </w:tcPr>
          <w:p w:rsidR="00000000" w:rsidDel="00000000" w:rsidP="00000000" w:rsidRDefault="00000000" w:rsidRPr="00000000" w14:paraId="0000008E">
            <w:pPr>
              <w:rPr>
                <w:rFonts w:ascii="Arial" w:cs="Arial" w:eastAsia="Arial" w:hAnsi="Arial"/>
                <w:sz w:val="21"/>
                <w:szCs w:val="21"/>
              </w:rPr>
            </w:pPr>
            <w:r w:rsidDel="00000000" w:rsidR="00000000" w:rsidRPr="00000000">
              <w:rPr>
                <w:rFonts w:ascii="Arial" w:cs="Arial" w:eastAsia="Arial" w:hAnsi="Arial"/>
                <w:sz w:val="21"/>
                <w:szCs w:val="21"/>
                <w:rtl w:val="0"/>
              </w:rPr>
              <w:t xml:space="preserve">Isolates hosts and network segments, manages endpoint/server changes, rebuilds systems and validates technical dependencies.</w:t>
            </w:r>
          </w:p>
        </w:tc>
      </w:tr>
      <w:tr>
        <w:trPr>
          <w:cantSplit w:val="0"/>
          <w:tblHeader w:val="0"/>
        </w:trPr>
        <w:tc>
          <w:tcPr>
            <w:vAlign w:val="top"/>
          </w:tcPr>
          <w:p w:rsidR="00000000" w:rsidDel="00000000" w:rsidP="00000000" w:rsidRDefault="00000000" w:rsidRPr="00000000" w14:paraId="0000008F">
            <w:pPr>
              <w:rPr>
                <w:rFonts w:ascii="Arial" w:cs="Arial" w:eastAsia="Arial" w:hAnsi="Arial"/>
                <w:sz w:val="21"/>
                <w:szCs w:val="21"/>
              </w:rPr>
            </w:pPr>
            <w:r w:rsidDel="00000000" w:rsidR="00000000" w:rsidRPr="00000000">
              <w:rPr>
                <w:rFonts w:ascii="Arial" w:cs="Arial" w:eastAsia="Arial" w:hAnsi="Arial"/>
                <w:sz w:val="21"/>
                <w:szCs w:val="21"/>
                <w:rtl w:val="0"/>
              </w:rPr>
              <w:t xml:space="preserve">4. Identity and Cloud Administrator</w:t>
            </w:r>
          </w:p>
        </w:tc>
        <w:tc>
          <w:tcPr>
            <w:vAlign w:val="top"/>
          </w:tcPr>
          <w:p w:rsidR="00000000" w:rsidDel="00000000" w:rsidP="00000000" w:rsidRDefault="00000000" w:rsidRPr="00000000" w14:paraId="00000090">
            <w:pPr>
              <w:rPr>
                <w:rFonts w:ascii="Arial" w:cs="Arial" w:eastAsia="Arial" w:hAnsi="Arial"/>
                <w:sz w:val="21"/>
                <w:szCs w:val="21"/>
              </w:rPr>
            </w:pPr>
            <w:r w:rsidDel="00000000" w:rsidR="00000000" w:rsidRPr="00000000">
              <w:rPr>
                <w:rFonts w:ascii="Arial" w:cs="Arial" w:eastAsia="Arial" w:hAnsi="Arial"/>
                <w:sz w:val="21"/>
                <w:szCs w:val="21"/>
                <w:rtl w:val="0"/>
              </w:rPr>
              <w:t xml:space="preserve">Reviews M365 sign-ins and audit logs, revokes sessions, secures privileged accounts, checks cloud configuration and access.</w:t>
            </w:r>
          </w:p>
        </w:tc>
      </w:tr>
      <w:tr>
        <w:trPr>
          <w:cantSplit w:val="0"/>
          <w:tblHeader w:val="0"/>
        </w:trPr>
        <w:tc>
          <w:tcPr>
            <w:vAlign w:val="top"/>
          </w:tcPr>
          <w:p w:rsidR="00000000" w:rsidDel="00000000" w:rsidP="00000000" w:rsidRDefault="00000000" w:rsidRPr="00000000" w14:paraId="00000091">
            <w:pPr>
              <w:rPr>
                <w:rFonts w:ascii="Arial" w:cs="Arial" w:eastAsia="Arial" w:hAnsi="Arial"/>
                <w:sz w:val="21"/>
                <w:szCs w:val="21"/>
              </w:rPr>
            </w:pPr>
            <w:r w:rsidDel="00000000" w:rsidR="00000000" w:rsidRPr="00000000">
              <w:rPr>
                <w:rFonts w:ascii="Arial" w:cs="Arial" w:eastAsia="Arial" w:hAnsi="Arial"/>
                <w:sz w:val="21"/>
                <w:szCs w:val="21"/>
                <w:rtl w:val="0"/>
              </w:rPr>
              <w:t xml:space="preserve">5. Backup and Recovery Lead</w:t>
            </w:r>
          </w:p>
        </w:tc>
        <w:tc>
          <w:tcPr>
            <w:vAlign w:val="top"/>
          </w:tcPr>
          <w:p w:rsidR="00000000" w:rsidDel="00000000" w:rsidP="00000000" w:rsidRDefault="00000000" w:rsidRPr="00000000" w14:paraId="00000092">
            <w:pPr>
              <w:rPr>
                <w:rFonts w:ascii="Arial" w:cs="Arial" w:eastAsia="Arial" w:hAnsi="Arial"/>
                <w:sz w:val="21"/>
                <w:szCs w:val="21"/>
              </w:rPr>
            </w:pPr>
            <w:r w:rsidDel="00000000" w:rsidR="00000000" w:rsidRPr="00000000">
              <w:rPr>
                <w:rFonts w:ascii="Arial" w:cs="Arial" w:eastAsia="Arial" w:hAnsi="Arial"/>
                <w:sz w:val="21"/>
                <w:szCs w:val="21"/>
                <w:rtl w:val="0"/>
              </w:rPr>
              <w:t xml:space="preserve">Protects backup infrastructure, verifies restore points, tests recovery and documents recovery validation.</w:t>
            </w:r>
          </w:p>
        </w:tc>
      </w:tr>
      <w:tr>
        <w:trPr>
          <w:cantSplit w:val="0"/>
          <w:tblHeader w:val="0"/>
        </w:trPr>
        <w:tc>
          <w:tcPr>
            <w:vAlign w:val="top"/>
          </w:tcPr>
          <w:p w:rsidR="00000000" w:rsidDel="00000000" w:rsidP="00000000" w:rsidRDefault="00000000" w:rsidRPr="00000000" w14:paraId="00000093">
            <w:pPr>
              <w:rPr>
                <w:rFonts w:ascii="Arial" w:cs="Arial" w:eastAsia="Arial" w:hAnsi="Arial"/>
                <w:sz w:val="21"/>
                <w:szCs w:val="21"/>
              </w:rPr>
            </w:pPr>
            <w:r w:rsidDel="00000000" w:rsidR="00000000" w:rsidRPr="00000000">
              <w:rPr>
                <w:rFonts w:ascii="Arial" w:cs="Arial" w:eastAsia="Arial" w:hAnsi="Arial"/>
                <w:sz w:val="21"/>
                <w:szCs w:val="21"/>
                <w:rtl w:val="0"/>
              </w:rPr>
              <w:t xml:space="preserve">6. Legal and Privacy Lead</w:t>
            </w:r>
          </w:p>
        </w:tc>
        <w:tc>
          <w:tcPr>
            <w:vAlign w:val="top"/>
          </w:tcPr>
          <w:p w:rsidR="00000000" w:rsidDel="00000000" w:rsidP="00000000" w:rsidRDefault="00000000" w:rsidRPr="00000000" w14:paraId="00000094">
            <w:pPr>
              <w:rPr>
                <w:rFonts w:ascii="Arial" w:cs="Arial" w:eastAsia="Arial" w:hAnsi="Arial"/>
                <w:sz w:val="21"/>
                <w:szCs w:val="21"/>
              </w:rPr>
            </w:pPr>
            <w:r w:rsidDel="00000000" w:rsidR="00000000" w:rsidRPr="00000000">
              <w:rPr>
                <w:rFonts w:ascii="Arial" w:cs="Arial" w:eastAsia="Arial" w:hAnsi="Arial"/>
                <w:sz w:val="21"/>
                <w:szCs w:val="21"/>
                <w:rtl w:val="0"/>
              </w:rPr>
              <w:t xml:space="preserve">Advises on evidence preservation, privilege, contracts, regulatory duties, notification thresholds and law-enforcement engagement.</w:t>
            </w:r>
          </w:p>
        </w:tc>
      </w:tr>
      <w:tr>
        <w:trPr>
          <w:cantSplit w:val="0"/>
          <w:tblHeader w:val="0"/>
        </w:trPr>
        <w:tc>
          <w:tcPr>
            <w:vAlign w:val="top"/>
          </w:tcPr>
          <w:p w:rsidR="00000000" w:rsidDel="00000000" w:rsidP="00000000" w:rsidRDefault="00000000" w:rsidRPr="00000000" w14:paraId="00000095">
            <w:pPr>
              <w:rPr>
                <w:rFonts w:ascii="Arial" w:cs="Arial" w:eastAsia="Arial" w:hAnsi="Arial"/>
                <w:sz w:val="21"/>
                <w:szCs w:val="21"/>
              </w:rPr>
            </w:pPr>
            <w:r w:rsidDel="00000000" w:rsidR="00000000" w:rsidRPr="00000000">
              <w:rPr>
                <w:rFonts w:ascii="Arial" w:cs="Arial" w:eastAsia="Arial" w:hAnsi="Arial"/>
                <w:sz w:val="21"/>
                <w:szCs w:val="21"/>
                <w:rtl w:val="0"/>
              </w:rPr>
              <w:t xml:space="preserve">7. Communications Lead</w:t>
            </w:r>
          </w:p>
        </w:tc>
        <w:tc>
          <w:tcPr>
            <w:vAlign w:val="top"/>
          </w:tcPr>
          <w:p w:rsidR="00000000" w:rsidDel="00000000" w:rsidP="00000000" w:rsidRDefault="00000000" w:rsidRPr="00000000" w14:paraId="00000096">
            <w:pPr>
              <w:rPr>
                <w:rFonts w:ascii="Arial" w:cs="Arial" w:eastAsia="Arial" w:hAnsi="Arial"/>
                <w:sz w:val="21"/>
                <w:szCs w:val="21"/>
              </w:rPr>
            </w:pPr>
            <w:r w:rsidDel="00000000" w:rsidR="00000000" w:rsidRPr="00000000">
              <w:rPr>
                <w:rFonts w:ascii="Arial" w:cs="Arial" w:eastAsia="Arial" w:hAnsi="Arial"/>
                <w:sz w:val="21"/>
                <w:szCs w:val="21"/>
                <w:rtl w:val="0"/>
              </w:rPr>
              <w:t xml:space="preserve">Prepares approved holding statements, learner/staff updates and public communications through trusted channels.</w:t>
            </w:r>
          </w:p>
        </w:tc>
      </w:tr>
      <w:tr>
        <w:trPr>
          <w:cantSplit w:val="0"/>
          <w:tblHeader w:val="0"/>
        </w:trPr>
        <w:tc>
          <w:tcPr>
            <w:vAlign w:val="top"/>
          </w:tcPr>
          <w:p w:rsidR="00000000" w:rsidDel="00000000" w:rsidP="00000000" w:rsidRDefault="00000000" w:rsidRPr="00000000" w14:paraId="00000097">
            <w:pPr>
              <w:rPr>
                <w:rFonts w:ascii="Arial" w:cs="Arial" w:eastAsia="Arial" w:hAnsi="Arial"/>
                <w:sz w:val="21"/>
                <w:szCs w:val="21"/>
              </w:rPr>
            </w:pPr>
            <w:r w:rsidDel="00000000" w:rsidR="00000000" w:rsidRPr="00000000">
              <w:rPr>
                <w:rFonts w:ascii="Arial" w:cs="Arial" w:eastAsia="Arial" w:hAnsi="Arial"/>
                <w:sz w:val="21"/>
                <w:szCs w:val="21"/>
                <w:rtl w:val="0"/>
              </w:rPr>
              <w:t xml:space="preserve">8. Academic Operations Lead</w:t>
            </w:r>
          </w:p>
        </w:tc>
        <w:tc>
          <w:tcPr>
            <w:vAlign w:val="top"/>
          </w:tcPr>
          <w:p w:rsidR="00000000" w:rsidDel="00000000" w:rsidP="00000000" w:rsidRDefault="00000000" w:rsidRPr="00000000" w14:paraId="00000098">
            <w:pPr>
              <w:rPr>
                <w:rFonts w:ascii="Arial" w:cs="Arial" w:eastAsia="Arial" w:hAnsi="Arial"/>
                <w:sz w:val="21"/>
                <w:szCs w:val="21"/>
              </w:rPr>
            </w:pPr>
            <w:r w:rsidDel="00000000" w:rsidR="00000000" w:rsidRPr="00000000">
              <w:rPr>
                <w:rFonts w:ascii="Arial" w:cs="Arial" w:eastAsia="Arial" w:hAnsi="Arial"/>
                <w:sz w:val="21"/>
                <w:szCs w:val="21"/>
                <w:rtl w:val="0"/>
              </w:rPr>
              <w:t xml:space="preserve">Assesses learner impact, examination continuity, accessibility, rescheduling and fairness.</w:t>
            </w:r>
          </w:p>
        </w:tc>
      </w:tr>
      <w:tr>
        <w:trPr>
          <w:cantSplit w:val="0"/>
          <w:tblHeader w:val="0"/>
        </w:trPr>
        <w:tc>
          <w:tcPr>
            <w:vAlign w:val="top"/>
          </w:tcPr>
          <w:p w:rsidR="00000000" w:rsidDel="00000000" w:rsidP="00000000" w:rsidRDefault="00000000" w:rsidRPr="00000000" w14:paraId="00000099">
            <w:pPr>
              <w:rPr>
                <w:rFonts w:ascii="Arial" w:cs="Arial" w:eastAsia="Arial" w:hAnsi="Arial"/>
                <w:sz w:val="21"/>
                <w:szCs w:val="21"/>
              </w:rPr>
            </w:pPr>
            <w:r w:rsidDel="00000000" w:rsidR="00000000" w:rsidRPr="00000000">
              <w:rPr>
                <w:rFonts w:ascii="Arial" w:cs="Arial" w:eastAsia="Arial" w:hAnsi="Arial"/>
                <w:sz w:val="21"/>
                <w:szCs w:val="21"/>
                <w:rtl w:val="0"/>
              </w:rPr>
              <w:t xml:space="preserve">9. Executive Sponsor / Senior Management</w:t>
            </w:r>
          </w:p>
        </w:tc>
        <w:tc>
          <w:tcPr>
            <w:vAlign w:val="top"/>
          </w:tcPr>
          <w:p w:rsidR="00000000" w:rsidDel="00000000" w:rsidP="00000000" w:rsidRDefault="00000000" w:rsidRPr="00000000" w14:paraId="0000009A">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Approves exceptional business decisions, resources, risk acceptance and major service suspensions.</w:t>
            </w:r>
          </w:p>
        </w:tc>
      </w:tr>
      <w:tr>
        <w:trPr>
          <w:cantSplit w:val="0"/>
          <w:tblHeader w:val="0"/>
        </w:trPr>
        <w:tc>
          <w:tcPr>
            <w:vAlign w:val="top"/>
          </w:tcPr>
          <w:p w:rsidR="00000000" w:rsidDel="00000000" w:rsidP="00000000" w:rsidRDefault="00000000" w:rsidRPr="00000000" w14:paraId="0000009B">
            <w:pPr>
              <w:rPr>
                <w:rFonts w:ascii="Arial" w:cs="Arial" w:eastAsia="Arial" w:hAnsi="Arial"/>
                <w:sz w:val="21"/>
                <w:szCs w:val="21"/>
              </w:rPr>
            </w:pPr>
            <w:r w:rsidDel="00000000" w:rsidR="00000000" w:rsidRPr="00000000">
              <w:rPr>
                <w:rFonts w:ascii="Arial" w:cs="Arial" w:eastAsia="Arial" w:hAnsi="Arial"/>
                <w:sz w:val="21"/>
                <w:szCs w:val="21"/>
                <w:rtl w:val="0"/>
              </w:rPr>
              <w:t xml:space="preserve">10. HR / People Operations</w:t>
            </w:r>
          </w:p>
        </w:tc>
        <w:tc>
          <w:tcPr>
            <w:vAlign w:val="top"/>
          </w:tcPr>
          <w:p w:rsidR="00000000" w:rsidDel="00000000" w:rsidP="00000000" w:rsidRDefault="00000000" w:rsidRPr="00000000" w14:paraId="0000009C">
            <w:pPr>
              <w:rPr>
                <w:rFonts w:ascii="Arial" w:cs="Arial" w:eastAsia="Arial" w:hAnsi="Arial"/>
                <w:sz w:val="21"/>
                <w:szCs w:val="21"/>
              </w:rPr>
            </w:pPr>
            <w:r w:rsidDel="00000000" w:rsidR="00000000" w:rsidRPr="00000000">
              <w:rPr>
                <w:rFonts w:ascii="Arial" w:cs="Arial" w:eastAsia="Arial" w:hAnsi="Arial"/>
                <w:sz w:val="21"/>
                <w:szCs w:val="21"/>
                <w:rtl w:val="0"/>
              </w:rPr>
              <w:t xml:space="preserve">Supports staff communications, employee welfare and internal procedures where appropriate.</w:t>
            </w:r>
          </w:p>
        </w:tc>
      </w:tr>
      <w:tr>
        <w:trPr>
          <w:cantSplit w:val="0"/>
          <w:tblHeader w:val="0"/>
        </w:trPr>
        <w:tc>
          <w:tcPr>
            <w:vAlign w:val="top"/>
          </w:tcPr>
          <w:p w:rsidR="00000000" w:rsidDel="00000000" w:rsidP="00000000" w:rsidRDefault="00000000" w:rsidRPr="00000000" w14:paraId="0000009D">
            <w:pPr>
              <w:rPr>
                <w:rFonts w:ascii="Arial" w:cs="Arial" w:eastAsia="Arial" w:hAnsi="Arial"/>
                <w:sz w:val="21"/>
                <w:szCs w:val="21"/>
              </w:rPr>
            </w:pPr>
            <w:r w:rsidDel="00000000" w:rsidR="00000000" w:rsidRPr="00000000">
              <w:rPr>
                <w:rFonts w:ascii="Arial" w:cs="Arial" w:eastAsia="Arial" w:hAnsi="Arial"/>
                <w:sz w:val="21"/>
                <w:szCs w:val="21"/>
                <w:rtl w:val="0"/>
              </w:rPr>
              <w:t xml:space="preserve">11. External Forensics / Managed Security Provider</w:t>
            </w:r>
          </w:p>
        </w:tc>
        <w:tc>
          <w:tcPr>
            <w:vAlign w:val="top"/>
          </w:tcPr>
          <w:p w:rsidR="00000000" w:rsidDel="00000000" w:rsidP="00000000" w:rsidRDefault="00000000" w:rsidRPr="00000000" w14:paraId="0000009E">
            <w:pPr>
              <w:rPr>
                <w:rFonts w:ascii="Arial" w:cs="Arial" w:eastAsia="Arial" w:hAnsi="Arial"/>
                <w:sz w:val="21"/>
                <w:szCs w:val="21"/>
              </w:rPr>
            </w:pPr>
            <w:r w:rsidDel="00000000" w:rsidR="00000000" w:rsidRPr="00000000">
              <w:rPr>
                <w:rFonts w:ascii="Arial" w:cs="Arial" w:eastAsia="Arial" w:hAnsi="Arial"/>
                <w:sz w:val="21"/>
                <w:szCs w:val="21"/>
                <w:rtl w:val="0"/>
              </w:rPr>
              <w:t xml:space="preserve">Provides specialist analysis, malware/forensic support and independent recovery assurance when engaged.</w:t>
            </w:r>
          </w:p>
        </w:tc>
      </w:tr>
    </w:tbl>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rPr>
          <w:rFonts w:ascii="Arial" w:cs="Arial" w:eastAsia="Arial" w:hAnsi="Arial"/>
        </w:rPr>
      </w:pPr>
      <w:r w:rsidDel="00000000" w:rsidR="00000000" w:rsidRPr="00000000">
        <w:rPr>
          <w:rFonts w:ascii="Arial" w:cs="Arial" w:eastAsia="Arial" w:hAnsi="Arial"/>
          <w:rtl w:val="0"/>
        </w:rPr>
        <w:t xml:space="preserve">2.5 RACI matrix</w:t>
      </w:r>
    </w:p>
    <w:p w:rsidR="00000000" w:rsidDel="00000000" w:rsidP="00000000" w:rsidRDefault="00000000" w:rsidRPr="00000000" w14:paraId="000000A1">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 = Responsible for doing the work; A = Accountable for the final decision; C = Consulted; I = Informed. Each activity has one accountable role.</w:t>
      </w:r>
    </w:p>
    <w:tbl>
      <w:tblPr>
        <w:tblStyle w:val="Table5"/>
        <w:tblW w:w="993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1242"/>
        <w:gridCol w:w="1242"/>
        <w:gridCol w:w="1242"/>
        <w:gridCol w:w="1242"/>
        <w:gridCol w:w="1242"/>
        <w:gridCol w:w="1242"/>
        <w:gridCol w:w="1242"/>
        <w:tblGridChange w:id="0">
          <w:tblGrid>
            <w:gridCol w:w="1242"/>
            <w:gridCol w:w="1242"/>
            <w:gridCol w:w="1242"/>
            <w:gridCol w:w="1242"/>
            <w:gridCol w:w="1242"/>
            <w:gridCol w:w="1242"/>
            <w:gridCol w:w="1242"/>
            <w:gridCol w:w="1242"/>
          </w:tblGrid>
        </w:tblGridChange>
      </w:tblGrid>
      <w:tr>
        <w:trPr>
          <w:cantSplit w:val="0"/>
          <w:tblHeader w:val="0"/>
        </w:trPr>
        <w:tc>
          <w:tcPr>
            <w:vAlign w:val="top"/>
          </w:tcPr>
          <w:p w:rsidR="00000000" w:rsidDel="00000000" w:rsidP="00000000" w:rsidRDefault="00000000" w:rsidRPr="00000000" w14:paraId="000000A2">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Activity</w:t>
            </w:r>
            <w:r w:rsidDel="00000000" w:rsidR="00000000" w:rsidRPr="00000000">
              <w:rPr>
                <w:rtl w:val="0"/>
              </w:rPr>
            </w:r>
          </w:p>
        </w:tc>
        <w:tc>
          <w:tcPr>
            <w:vAlign w:val="top"/>
          </w:tcPr>
          <w:p w:rsidR="00000000" w:rsidDel="00000000" w:rsidP="00000000" w:rsidRDefault="00000000" w:rsidRPr="00000000" w14:paraId="000000A3">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Incident Lead</w:t>
            </w:r>
            <w:r w:rsidDel="00000000" w:rsidR="00000000" w:rsidRPr="00000000">
              <w:rPr>
                <w:rtl w:val="0"/>
              </w:rPr>
            </w:r>
          </w:p>
        </w:tc>
        <w:tc>
          <w:tcPr>
            <w:vAlign w:val="top"/>
          </w:tcPr>
          <w:p w:rsidR="00000000" w:rsidDel="00000000" w:rsidP="00000000" w:rsidRDefault="00000000" w:rsidRPr="00000000" w14:paraId="000000A4">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Security/Technical</w:t>
            </w:r>
            <w:r w:rsidDel="00000000" w:rsidR="00000000" w:rsidRPr="00000000">
              <w:rPr>
                <w:rtl w:val="0"/>
              </w:rPr>
            </w:r>
          </w:p>
        </w:tc>
        <w:tc>
          <w:tcPr>
            <w:vAlign w:val="top"/>
          </w:tcPr>
          <w:p w:rsidR="00000000" w:rsidDel="00000000" w:rsidP="00000000" w:rsidRDefault="00000000" w:rsidRPr="00000000" w14:paraId="000000A5">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IT/Identity/Backup</w:t>
            </w:r>
            <w:r w:rsidDel="00000000" w:rsidR="00000000" w:rsidRPr="00000000">
              <w:rPr>
                <w:rtl w:val="0"/>
              </w:rPr>
            </w:r>
          </w:p>
        </w:tc>
        <w:tc>
          <w:tcPr>
            <w:vAlign w:val="top"/>
          </w:tcPr>
          <w:p w:rsidR="00000000" w:rsidDel="00000000" w:rsidP="00000000" w:rsidRDefault="00000000" w:rsidRPr="00000000" w14:paraId="000000A6">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Legal/Privacy</w:t>
            </w:r>
            <w:r w:rsidDel="00000000" w:rsidR="00000000" w:rsidRPr="00000000">
              <w:rPr>
                <w:rtl w:val="0"/>
              </w:rPr>
            </w:r>
          </w:p>
        </w:tc>
        <w:tc>
          <w:tcPr>
            <w:vAlign w:val="top"/>
          </w:tcPr>
          <w:p w:rsidR="00000000" w:rsidDel="00000000" w:rsidP="00000000" w:rsidRDefault="00000000" w:rsidRPr="00000000" w14:paraId="000000A7">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Communications</w:t>
            </w:r>
            <w:r w:rsidDel="00000000" w:rsidR="00000000" w:rsidRPr="00000000">
              <w:rPr>
                <w:rtl w:val="0"/>
              </w:rPr>
            </w:r>
          </w:p>
        </w:tc>
        <w:tc>
          <w:tcPr>
            <w:vAlign w:val="top"/>
          </w:tcPr>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Academic Ops</w:t>
            </w:r>
            <w:r w:rsidDel="00000000" w:rsidR="00000000" w:rsidRPr="00000000">
              <w:rPr>
                <w:rtl w:val="0"/>
              </w:rPr>
            </w:r>
          </w:p>
        </w:tc>
        <w:tc>
          <w:tcPr>
            <w:vAlign w:val="top"/>
          </w:tcPr>
          <w:p w:rsidR="00000000" w:rsidDel="00000000" w:rsidP="00000000" w:rsidRDefault="00000000" w:rsidRPr="00000000" w14:paraId="000000A9">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Executive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rFonts w:ascii="Arial" w:cs="Arial" w:eastAsia="Arial" w:hAnsi="Arial"/>
                <w:sz w:val="21"/>
                <w:szCs w:val="21"/>
              </w:rPr>
            </w:pPr>
            <w:r w:rsidDel="00000000" w:rsidR="00000000" w:rsidRPr="00000000">
              <w:rPr>
                <w:rFonts w:ascii="Arial" w:cs="Arial" w:eastAsia="Arial" w:hAnsi="Arial"/>
                <w:sz w:val="21"/>
                <w:szCs w:val="21"/>
                <w:rtl w:val="0"/>
              </w:rPr>
              <w:t xml:space="preserve">Declare incident and severity</w:t>
            </w:r>
          </w:p>
        </w:tc>
        <w:tc>
          <w:tcPr>
            <w:vAlign w:val="top"/>
          </w:tcPr>
          <w:p w:rsidR="00000000" w:rsidDel="00000000" w:rsidP="00000000" w:rsidRDefault="00000000" w:rsidRPr="00000000" w14:paraId="000000AB">
            <w:pPr>
              <w:rPr>
                <w:rFonts w:ascii="Arial" w:cs="Arial" w:eastAsia="Arial" w:hAnsi="Arial"/>
                <w:sz w:val="21"/>
                <w:szCs w:val="21"/>
              </w:rPr>
            </w:pPr>
            <w:r w:rsidDel="00000000" w:rsidR="00000000" w:rsidRPr="00000000">
              <w:rPr>
                <w:rFonts w:ascii="Arial" w:cs="Arial" w:eastAsia="Arial" w:hAnsi="Arial"/>
                <w:sz w:val="21"/>
                <w:szCs w:val="21"/>
                <w:rtl w:val="0"/>
              </w:rPr>
              <w:t xml:space="preserve">A/R</w:t>
            </w:r>
          </w:p>
        </w:tc>
        <w:tc>
          <w:tcPr>
            <w:vAlign w:val="top"/>
          </w:tcPr>
          <w:p w:rsidR="00000000" w:rsidDel="00000000" w:rsidP="00000000" w:rsidRDefault="00000000" w:rsidRPr="00000000" w14:paraId="000000AC">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AD">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A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AF">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B0">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B1">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B2">
            <w:pPr>
              <w:rPr>
                <w:rFonts w:ascii="Arial" w:cs="Arial" w:eastAsia="Arial" w:hAnsi="Arial"/>
                <w:sz w:val="21"/>
                <w:szCs w:val="21"/>
              </w:rPr>
            </w:pPr>
            <w:r w:rsidDel="00000000" w:rsidR="00000000" w:rsidRPr="00000000">
              <w:rPr>
                <w:rFonts w:ascii="Arial" w:cs="Arial" w:eastAsia="Arial" w:hAnsi="Arial"/>
                <w:sz w:val="21"/>
                <w:szCs w:val="21"/>
                <w:rtl w:val="0"/>
              </w:rPr>
              <w:t xml:space="preserve">Isolate affected systems</w:t>
            </w:r>
          </w:p>
        </w:tc>
        <w:tc>
          <w:tcPr>
            <w:vAlign w:val="top"/>
          </w:tcPr>
          <w:p w:rsidR="00000000" w:rsidDel="00000000" w:rsidP="00000000" w:rsidRDefault="00000000" w:rsidRPr="00000000" w14:paraId="000000B3">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B4">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B5">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B6">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B7">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B8">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B9">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BA">
            <w:pPr>
              <w:rPr>
                <w:rFonts w:ascii="Arial" w:cs="Arial" w:eastAsia="Arial" w:hAnsi="Arial"/>
                <w:sz w:val="21"/>
                <w:szCs w:val="21"/>
              </w:rPr>
            </w:pPr>
            <w:r w:rsidDel="00000000" w:rsidR="00000000" w:rsidRPr="00000000">
              <w:rPr>
                <w:rFonts w:ascii="Arial" w:cs="Arial" w:eastAsia="Arial" w:hAnsi="Arial"/>
                <w:sz w:val="21"/>
                <w:szCs w:val="21"/>
                <w:rtl w:val="0"/>
              </w:rPr>
              <w:t xml:space="preserve">Revoke suspicious sessions and secure accounts</w:t>
            </w:r>
          </w:p>
        </w:tc>
        <w:tc>
          <w:tcPr>
            <w:vAlign w:val="top"/>
          </w:tcPr>
          <w:p w:rsidR="00000000" w:rsidDel="00000000" w:rsidP="00000000" w:rsidRDefault="00000000" w:rsidRPr="00000000" w14:paraId="000000BB">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BC">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BD">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B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BF">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C0">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C1">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C2">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forensic evidence</w:t>
            </w:r>
          </w:p>
        </w:tc>
        <w:tc>
          <w:tcPr>
            <w:vAlign w:val="top"/>
          </w:tcPr>
          <w:p w:rsidR="00000000" w:rsidDel="00000000" w:rsidP="00000000" w:rsidRDefault="00000000" w:rsidRPr="00000000" w14:paraId="000000C3">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C4">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C5">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C6">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C7">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C8">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C9">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CA">
            <w:pPr>
              <w:rPr>
                <w:rFonts w:ascii="Arial" w:cs="Arial" w:eastAsia="Arial" w:hAnsi="Arial"/>
                <w:sz w:val="21"/>
                <w:szCs w:val="21"/>
              </w:rPr>
            </w:pPr>
            <w:r w:rsidDel="00000000" w:rsidR="00000000" w:rsidRPr="00000000">
              <w:rPr>
                <w:rFonts w:ascii="Arial" w:cs="Arial" w:eastAsia="Arial" w:hAnsi="Arial"/>
                <w:sz w:val="21"/>
                <w:szCs w:val="21"/>
                <w:rtl w:val="0"/>
              </w:rPr>
              <w:t xml:space="preserve">Scope possible data exposure</w:t>
            </w:r>
          </w:p>
        </w:tc>
        <w:tc>
          <w:tcPr>
            <w:vAlign w:val="top"/>
          </w:tcPr>
          <w:p w:rsidR="00000000" w:rsidDel="00000000" w:rsidP="00000000" w:rsidRDefault="00000000" w:rsidRPr="00000000" w14:paraId="000000CB">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CC">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CD">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C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CF">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D0">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D1">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D2">
            <w:pPr>
              <w:rPr>
                <w:rFonts w:ascii="Arial" w:cs="Arial" w:eastAsia="Arial" w:hAnsi="Arial"/>
                <w:sz w:val="21"/>
                <w:szCs w:val="21"/>
              </w:rPr>
            </w:pPr>
            <w:r w:rsidDel="00000000" w:rsidR="00000000" w:rsidRPr="00000000">
              <w:rPr>
                <w:rFonts w:ascii="Arial" w:cs="Arial" w:eastAsia="Arial" w:hAnsi="Arial"/>
                <w:sz w:val="21"/>
                <w:szCs w:val="21"/>
                <w:rtl w:val="0"/>
              </w:rPr>
              <w:t xml:space="preserve">Validate backup integrity</w:t>
            </w:r>
          </w:p>
        </w:tc>
        <w:tc>
          <w:tcPr>
            <w:vAlign w:val="top"/>
          </w:tcPr>
          <w:p w:rsidR="00000000" w:rsidDel="00000000" w:rsidP="00000000" w:rsidRDefault="00000000" w:rsidRPr="00000000" w14:paraId="000000D3">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D4">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5">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D6">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D7">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D8">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9">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DA">
            <w:pPr>
              <w:rPr>
                <w:rFonts w:ascii="Arial" w:cs="Arial" w:eastAsia="Arial" w:hAnsi="Arial"/>
                <w:sz w:val="21"/>
                <w:szCs w:val="21"/>
              </w:rPr>
            </w:pPr>
            <w:r w:rsidDel="00000000" w:rsidR="00000000" w:rsidRPr="00000000">
              <w:rPr>
                <w:rFonts w:ascii="Arial" w:cs="Arial" w:eastAsia="Arial" w:hAnsi="Arial"/>
                <w:sz w:val="21"/>
                <w:szCs w:val="21"/>
                <w:rtl w:val="0"/>
              </w:rPr>
              <w:t xml:space="preserve">Decide examination continuity/rescheduling</w:t>
            </w:r>
          </w:p>
        </w:tc>
        <w:tc>
          <w:tcPr>
            <w:vAlign w:val="top"/>
          </w:tcPr>
          <w:p w:rsidR="00000000" w:rsidDel="00000000" w:rsidP="00000000" w:rsidRDefault="00000000" w:rsidRPr="00000000" w14:paraId="000000DB">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C">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D">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DF">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E0">
            <w:pPr>
              <w:rPr>
                <w:rFonts w:ascii="Arial" w:cs="Arial" w:eastAsia="Arial" w:hAnsi="Arial"/>
                <w:sz w:val="21"/>
                <w:szCs w:val="21"/>
              </w:rPr>
            </w:pPr>
            <w:r w:rsidDel="00000000" w:rsidR="00000000" w:rsidRPr="00000000">
              <w:rPr>
                <w:rFonts w:ascii="Arial" w:cs="Arial" w:eastAsia="Arial" w:hAnsi="Arial"/>
                <w:sz w:val="21"/>
                <w:szCs w:val="21"/>
                <w:rtl w:val="0"/>
              </w:rPr>
              <w:t xml:space="preserve">A/R</w:t>
            </w:r>
          </w:p>
        </w:tc>
        <w:tc>
          <w:tcPr>
            <w:vAlign w:val="top"/>
          </w:tcPr>
          <w:p w:rsidR="00000000" w:rsidDel="00000000" w:rsidP="00000000" w:rsidRDefault="00000000" w:rsidRPr="00000000" w14:paraId="000000E1">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E2">
            <w:pPr>
              <w:rPr>
                <w:rFonts w:ascii="Arial" w:cs="Arial" w:eastAsia="Arial" w:hAnsi="Arial"/>
                <w:sz w:val="21"/>
                <w:szCs w:val="21"/>
              </w:rPr>
            </w:pPr>
            <w:r w:rsidDel="00000000" w:rsidR="00000000" w:rsidRPr="00000000">
              <w:rPr>
                <w:rFonts w:ascii="Arial" w:cs="Arial" w:eastAsia="Arial" w:hAnsi="Arial"/>
                <w:sz w:val="21"/>
                <w:szCs w:val="21"/>
                <w:rtl w:val="0"/>
              </w:rPr>
              <w:t xml:space="preserve">Determine legal notification obligations</w:t>
            </w:r>
          </w:p>
        </w:tc>
        <w:tc>
          <w:tcPr>
            <w:vAlign w:val="top"/>
          </w:tcPr>
          <w:p w:rsidR="00000000" w:rsidDel="00000000" w:rsidP="00000000" w:rsidRDefault="00000000" w:rsidRPr="00000000" w14:paraId="000000E3">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4">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5">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6">
            <w:pPr>
              <w:rPr>
                <w:rFonts w:ascii="Arial" w:cs="Arial" w:eastAsia="Arial" w:hAnsi="Arial"/>
                <w:sz w:val="21"/>
                <w:szCs w:val="21"/>
              </w:rPr>
            </w:pPr>
            <w:r w:rsidDel="00000000" w:rsidR="00000000" w:rsidRPr="00000000">
              <w:rPr>
                <w:rFonts w:ascii="Arial" w:cs="Arial" w:eastAsia="Arial" w:hAnsi="Arial"/>
                <w:sz w:val="21"/>
                <w:szCs w:val="21"/>
                <w:rtl w:val="0"/>
              </w:rPr>
              <w:t xml:space="preserve">A/R</w:t>
            </w:r>
          </w:p>
        </w:tc>
        <w:tc>
          <w:tcPr>
            <w:vAlign w:val="top"/>
          </w:tcPr>
          <w:p w:rsidR="00000000" w:rsidDel="00000000" w:rsidP="00000000" w:rsidRDefault="00000000" w:rsidRPr="00000000" w14:paraId="000000E7">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8">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E9">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EA">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 external/public statement</w:t>
            </w:r>
          </w:p>
        </w:tc>
        <w:tc>
          <w:tcPr>
            <w:vAlign w:val="top"/>
          </w:tcPr>
          <w:p w:rsidR="00000000" w:rsidDel="00000000" w:rsidP="00000000" w:rsidRDefault="00000000" w:rsidRPr="00000000" w14:paraId="000000EB">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C">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D">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E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EF">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F0">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1">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r>
      <w:tr>
        <w:trPr>
          <w:cantSplit w:val="0"/>
          <w:tblHeader w:val="0"/>
        </w:trPr>
        <w:tc>
          <w:tcPr>
            <w:vAlign w:val="top"/>
          </w:tcPr>
          <w:p w:rsidR="00000000" w:rsidDel="00000000" w:rsidP="00000000" w:rsidRDefault="00000000" w:rsidRPr="00000000" w14:paraId="000000F2">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 restoration to production</w:t>
            </w:r>
          </w:p>
        </w:tc>
        <w:tc>
          <w:tcPr>
            <w:vAlign w:val="top"/>
          </w:tcPr>
          <w:p w:rsidR="00000000" w:rsidDel="00000000" w:rsidP="00000000" w:rsidRDefault="00000000" w:rsidRPr="00000000" w14:paraId="000000F3">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c>
          <w:tcPr>
            <w:vAlign w:val="top"/>
          </w:tcPr>
          <w:p w:rsidR="00000000" w:rsidDel="00000000" w:rsidP="00000000" w:rsidRDefault="00000000" w:rsidRPr="00000000" w14:paraId="000000F4">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5">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F6">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7">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0F8">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9">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r>
      <w:tr>
        <w:trPr>
          <w:cantSplit w:val="0"/>
          <w:tblHeader w:val="0"/>
        </w:trPr>
        <w:tc>
          <w:tcPr>
            <w:vAlign w:val="top"/>
          </w:tcPr>
          <w:p w:rsidR="00000000" w:rsidDel="00000000" w:rsidP="00000000" w:rsidRDefault="00000000" w:rsidRPr="00000000" w14:paraId="000000FA">
            <w:pPr>
              <w:rPr>
                <w:rFonts w:ascii="Arial" w:cs="Arial" w:eastAsia="Arial" w:hAnsi="Arial"/>
                <w:sz w:val="21"/>
                <w:szCs w:val="21"/>
              </w:rPr>
            </w:pPr>
            <w:r w:rsidDel="00000000" w:rsidR="00000000" w:rsidRPr="00000000">
              <w:rPr>
                <w:rFonts w:ascii="Arial" w:cs="Arial" w:eastAsia="Arial" w:hAnsi="Arial"/>
                <w:sz w:val="21"/>
                <w:szCs w:val="21"/>
                <w:rtl w:val="0"/>
              </w:rPr>
              <w:t xml:space="preserve">Close incident and accept residual risk</w:t>
            </w:r>
          </w:p>
        </w:tc>
        <w:tc>
          <w:tcPr>
            <w:vAlign w:val="top"/>
          </w:tcPr>
          <w:p w:rsidR="00000000" w:rsidDel="00000000" w:rsidP="00000000" w:rsidRDefault="00000000" w:rsidRPr="00000000" w14:paraId="000000FB">
            <w:pPr>
              <w:rPr>
                <w:rFonts w:ascii="Arial" w:cs="Arial" w:eastAsia="Arial" w:hAnsi="Arial"/>
                <w:sz w:val="21"/>
                <w:szCs w:val="21"/>
              </w:rPr>
            </w:pPr>
            <w:r w:rsidDel="00000000" w:rsidR="00000000" w:rsidRPr="00000000">
              <w:rPr>
                <w:rFonts w:ascii="Arial" w:cs="Arial" w:eastAsia="Arial" w:hAnsi="Arial"/>
                <w:sz w:val="21"/>
                <w:szCs w:val="21"/>
                <w:rtl w:val="0"/>
              </w:rPr>
              <w:t xml:space="preserve">R</w:t>
            </w:r>
          </w:p>
        </w:tc>
        <w:tc>
          <w:tcPr>
            <w:vAlign w:val="top"/>
          </w:tcPr>
          <w:p w:rsidR="00000000" w:rsidDel="00000000" w:rsidP="00000000" w:rsidRDefault="00000000" w:rsidRPr="00000000" w14:paraId="000000FC">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D">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E">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0FF">
            <w:pPr>
              <w:rPr>
                <w:rFonts w:ascii="Arial" w:cs="Arial" w:eastAsia="Arial" w:hAnsi="Arial"/>
                <w:sz w:val="21"/>
                <w:szCs w:val="21"/>
              </w:rPr>
            </w:pPr>
            <w:r w:rsidDel="00000000" w:rsidR="00000000" w:rsidRPr="00000000">
              <w:rPr>
                <w:rFonts w:ascii="Arial" w:cs="Arial" w:eastAsia="Arial" w:hAnsi="Arial"/>
                <w:sz w:val="21"/>
                <w:szCs w:val="21"/>
                <w:rtl w:val="0"/>
              </w:rPr>
              <w:t xml:space="preserve">I</w:t>
            </w:r>
          </w:p>
        </w:tc>
        <w:tc>
          <w:tcPr>
            <w:vAlign w:val="top"/>
          </w:tcPr>
          <w:p w:rsidR="00000000" w:rsidDel="00000000" w:rsidP="00000000" w:rsidRDefault="00000000" w:rsidRPr="00000000" w14:paraId="00000100">
            <w:pPr>
              <w:rPr>
                <w:rFonts w:ascii="Arial" w:cs="Arial" w:eastAsia="Arial" w:hAnsi="Arial"/>
                <w:sz w:val="21"/>
                <w:szCs w:val="21"/>
              </w:rPr>
            </w:pPr>
            <w:r w:rsidDel="00000000" w:rsidR="00000000" w:rsidRPr="00000000">
              <w:rPr>
                <w:rFonts w:ascii="Arial" w:cs="Arial" w:eastAsia="Arial" w:hAnsi="Arial"/>
                <w:sz w:val="21"/>
                <w:szCs w:val="21"/>
                <w:rtl w:val="0"/>
              </w:rPr>
              <w:t xml:space="preserve">C</w:t>
            </w:r>
          </w:p>
        </w:tc>
        <w:tc>
          <w:tcPr>
            <w:vAlign w:val="top"/>
          </w:tcPr>
          <w:p w:rsidR="00000000" w:rsidDel="00000000" w:rsidP="00000000" w:rsidRDefault="00000000" w:rsidRPr="00000000" w14:paraId="00000101">
            <w:pPr>
              <w:rPr>
                <w:rFonts w:ascii="Arial" w:cs="Arial" w:eastAsia="Arial" w:hAnsi="Arial"/>
                <w:sz w:val="21"/>
                <w:szCs w:val="21"/>
              </w:rPr>
            </w:pPr>
            <w:r w:rsidDel="00000000" w:rsidR="00000000" w:rsidRPr="00000000">
              <w:rPr>
                <w:rFonts w:ascii="Arial" w:cs="Arial" w:eastAsia="Arial" w:hAnsi="Arial"/>
                <w:sz w:val="21"/>
                <w:szCs w:val="21"/>
                <w:rtl w:val="0"/>
              </w:rPr>
              <w:t xml:space="preserve">A</w:t>
            </w:r>
          </w:p>
        </w:tc>
      </w:tr>
    </w:tbl>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2"/>
        <w:rPr>
          <w:rFonts w:ascii="Arial" w:cs="Arial" w:eastAsia="Arial" w:hAnsi="Arial"/>
        </w:rPr>
      </w:pPr>
      <w:r w:rsidDel="00000000" w:rsidR="00000000" w:rsidRPr="00000000">
        <w:rPr>
          <w:rFonts w:ascii="Arial" w:cs="Arial" w:eastAsia="Arial" w:hAnsi="Arial"/>
          <w:rtl w:val="0"/>
        </w:rPr>
        <w:t xml:space="preserve">2.6 Readiness improvements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Maintain offline contact and escalation lists. Keep printed and offline copies with primary and alternate contacts, role-based numbers, vendor details and escalation thresholds. Test the list quarterly.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Create an isolated recovery environment. Maintain protected backups, immutable or offline copies where feasible, separate backup credentials and documented clean-room restore steps. Test restore integrity regularly.</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Harden identity and privileged access. Require phishing-resistant MFA where feasible, separate administrative accounts, least privilege, monitored service accounts, restricted interactive logons and rapid session revocation.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Improve central logging and alerting. Retain identity, endpoint, server, firewall, proxy, DNS and backup logs in a protected central system with alerts for unusual sign-ins, privilege escalation, large outbound transfers and mass file changes.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Maintain asset and dependency maps. Document critical services, data flows, backup dependencies, cloud services, suppliers and the systems needed to deliver examinations.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Prepare communication templates. Draft staff, learner, regulator and media holding statements in advance and identify who can approve them.</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Exercise the plan. Run quarterly tabletop exercises and at least annual technical recovery tests. Record actions, owners and due dates.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Agree third-party support in advance. Establish contact and service arrangements for incident response, legal counsel, cloud providers, insurers and forensic specialists.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Train staff on suspicious attachments and reporting. Teach users how to report suspected phishing promptly without deleting messages or forwarding malicious attachments widely.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Define decision authority for critical services. Document who can suspend learning services, postpone examinations, isolate a network segment or authorise emergency spending.</w:t>
      </w:r>
      <w:r w:rsidDel="00000000" w:rsidR="00000000" w:rsidRPr="00000000">
        <w:rPr>
          <w:rtl w:val="0"/>
        </w:rPr>
      </w:r>
    </w:p>
    <w:p w:rsidR="00000000" w:rsidDel="00000000" w:rsidP="00000000" w:rsidRDefault="00000000" w:rsidRPr="00000000" w14:paraId="0000010E">
      <w:pPr>
        <w:pStyle w:val="Heading2"/>
        <w:rPr>
          <w:rFonts w:ascii="Arial" w:cs="Arial" w:eastAsia="Arial" w:hAnsi="Arial"/>
        </w:rPr>
      </w:pPr>
      <w:r w:rsidDel="00000000" w:rsidR="00000000" w:rsidRPr="00000000">
        <w:rPr>
          <w:rFonts w:ascii="Arial" w:cs="Arial" w:eastAsia="Arial" w:hAnsi="Arial"/>
          <w:rtl w:val="0"/>
        </w:rPr>
        <w:t xml:space="preserve">2.7 Governance and review</w:t>
      </w:r>
    </w:p>
    <w:p w:rsidR="00000000" w:rsidDel="00000000" w:rsidP="00000000" w:rsidRDefault="00000000" w:rsidRPr="00000000" w14:paraId="0000010F">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executive sponsor should approve the policy. The incident lead should review it at least annually and after a major incident, major system change or exercise. The organisation should maintain version control, an approval date, owner, review date and records of staff awareness. Metrics should include detection-to-escalation time, containment time, restore-test success, overdue corrective actions and exercise completion.</w:t>
      </w:r>
    </w:p>
    <w:p w:rsidR="00000000" w:rsidDel="00000000" w:rsidP="00000000" w:rsidRDefault="00000000" w:rsidRPr="00000000" w14:paraId="00000110">
      <w:pPr>
        <w:pStyle w:val="Heading1"/>
        <w:rPr>
          <w:rFonts w:ascii="Arial" w:cs="Arial" w:eastAsia="Arial" w:hAnsi="Arial"/>
        </w:rPr>
      </w:pPr>
      <w:r w:rsidDel="00000000" w:rsidR="00000000" w:rsidRPr="00000000">
        <w:rPr>
          <w:rFonts w:ascii="Arial" w:cs="Arial" w:eastAsia="Arial" w:hAnsi="Arial"/>
          <w:rtl w:val="0"/>
        </w:rPr>
        <w:t xml:space="preserve">Task 3 – Response playbook and evidence preservation</w:t>
      </w:r>
    </w:p>
    <w:p w:rsidR="00000000" w:rsidDel="00000000" w:rsidP="00000000" w:rsidRDefault="00000000" w:rsidRPr="00000000" w14:paraId="00000111">
      <w:pPr>
        <w:pStyle w:val="Heading2"/>
        <w:rPr>
          <w:rFonts w:ascii="Arial" w:cs="Arial" w:eastAsia="Arial" w:hAnsi="Arial"/>
        </w:rPr>
      </w:pPr>
      <w:r w:rsidDel="00000000" w:rsidR="00000000" w:rsidRPr="00000000">
        <w:rPr>
          <w:rFonts w:ascii="Arial" w:cs="Arial" w:eastAsia="Arial" w:hAnsi="Arial"/>
          <w:rtl w:val="0"/>
        </w:rPr>
        <w:t xml:space="preserve">3.1 Incident response playbook</w:t>
      </w:r>
    </w:p>
    <w:p w:rsidR="00000000" w:rsidDel="00000000" w:rsidP="00000000" w:rsidRDefault="00000000" w:rsidRPr="00000000" w14:paraId="00000112">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This playbook is designed for the Northbridge ransomware scenario. It follows the principle that incident response, recovery and risk management are connected activities, as described by NIST SP 800-61 Rev. 3 (NIST, 2025). The sequence may be adapted to protect life, prevent immediate harm or contain active spread, but deviations must be recorded.</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top"/>
          </w:tcPr>
          <w:p w:rsidR="00000000" w:rsidDel="00000000" w:rsidP="00000000" w:rsidRDefault="00000000" w:rsidRPr="00000000" w14:paraId="00000113">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Step</w:t>
            </w:r>
            <w:r w:rsidDel="00000000" w:rsidR="00000000" w:rsidRPr="00000000">
              <w:rPr>
                <w:rtl w:val="0"/>
              </w:rPr>
            </w:r>
          </w:p>
        </w:tc>
        <w:tc>
          <w:tcPr>
            <w:vAlign w:val="top"/>
          </w:tcPr>
          <w:p w:rsidR="00000000" w:rsidDel="00000000" w:rsidP="00000000" w:rsidRDefault="00000000" w:rsidRPr="00000000" w14:paraId="00000114">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Action</w:t>
            </w:r>
            <w:r w:rsidDel="00000000" w:rsidR="00000000" w:rsidRPr="00000000">
              <w:rPr>
                <w:rtl w:val="0"/>
              </w:rPr>
            </w:r>
          </w:p>
        </w:tc>
        <w:tc>
          <w:tcPr>
            <w:vAlign w:val="top"/>
          </w:tcPr>
          <w:p w:rsidR="00000000" w:rsidDel="00000000" w:rsidP="00000000" w:rsidRDefault="00000000" w:rsidRPr="00000000" w14:paraId="00000115">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Owner</w:t>
            </w:r>
            <w:r w:rsidDel="00000000" w:rsidR="00000000" w:rsidRPr="00000000">
              <w:rPr>
                <w:rtl w:val="0"/>
              </w:rPr>
            </w:r>
          </w:p>
        </w:tc>
        <w:tc>
          <w:tcPr>
            <w:vAlign w:val="top"/>
          </w:tcPr>
          <w:p w:rsidR="00000000" w:rsidDel="00000000" w:rsidP="00000000" w:rsidRDefault="00000000" w:rsidRPr="00000000" w14:paraId="00000116">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Target /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vAlign w:val="top"/>
          </w:tcPr>
          <w:p w:rsidR="00000000" w:rsidDel="00000000" w:rsidP="00000000" w:rsidRDefault="00000000" w:rsidRPr="00000000" w14:paraId="00000118">
            <w:pPr>
              <w:rPr>
                <w:rFonts w:ascii="Arial" w:cs="Arial" w:eastAsia="Arial" w:hAnsi="Arial"/>
                <w:sz w:val="21"/>
                <w:szCs w:val="21"/>
              </w:rPr>
            </w:pPr>
            <w:r w:rsidDel="00000000" w:rsidR="00000000" w:rsidRPr="00000000">
              <w:rPr>
                <w:rFonts w:ascii="Arial" w:cs="Arial" w:eastAsia="Arial" w:hAnsi="Arial"/>
                <w:sz w:val="21"/>
                <w:szCs w:val="21"/>
                <w:rtl w:val="0"/>
              </w:rPr>
              <w:t xml:space="preserve">Declare SEV-1, appoint incident commander, open a decision log and set a secure coordination point.</w:t>
            </w:r>
          </w:p>
        </w:tc>
        <w:tc>
          <w:tcPr>
            <w:vAlign w:val="top"/>
          </w:tcPr>
          <w:p w:rsidR="00000000" w:rsidDel="00000000" w:rsidP="00000000" w:rsidRDefault="00000000" w:rsidRPr="00000000" w14:paraId="00000119">
            <w:pPr>
              <w:rPr>
                <w:rFonts w:ascii="Arial" w:cs="Arial" w:eastAsia="Arial" w:hAnsi="Arial"/>
                <w:sz w:val="21"/>
                <w:szCs w:val="21"/>
              </w:rPr>
            </w:pPr>
            <w:r w:rsidDel="00000000" w:rsidR="00000000" w:rsidRPr="00000000">
              <w:rPr>
                <w:rFonts w:ascii="Arial" w:cs="Arial" w:eastAsia="Arial" w:hAnsi="Arial"/>
                <w:sz w:val="21"/>
                <w:szCs w:val="21"/>
                <w:rtl w:val="0"/>
              </w:rPr>
              <w:t xml:space="preserve">Executive sponsor / incident lead</w:t>
            </w:r>
          </w:p>
        </w:tc>
        <w:tc>
          <w:tcPr>
            <w:vAlign w:val="top"/>
          </w:tcPr>
          <w:p w:rsidR="00000000" w:rsidDel="00000000" w:rsidP="00000000" w:rsidRDefault="00000000" w:rsidRPr="00000000" w14:paraId="0000011A">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 named lead and incident record.</w:t>
            </w:r>
          </w:p>
        </w:tc>
      </w:tr>
      <w:tr>
        <w:trPr>
          <w:cantSplit w:val="0"/>
          <w:tblHeader w:val="0"/>
        </w:trPr>
        <w:tc>
          <w:tcPr>
            <w:vAlign w:val="top"/>
          </w:tcPr>
          <w:p w:rsidR="00000000" w:rsidDel="00000000" w:rsidP="00000000" w:rsidRDefault="00000000" w:rsidRPr="00000000" w14:paraId="0000011B">
            <w:pP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vAlign w:val="top"/>
          </w:tcPr>
          <w:p w:rsidR="00000000" w:rsidDel="00000000" w:rsidP="00000000" w:rsidRDefault="00000000" w:rsidRPr="00000000" w14:paraId="0000011C">
            <w:pPr>
              <w:rPr>
                <w:rFonts w:ascii="Arial" w:cs="Arial" w:eastAsia="Arial" w:hAnsi="Arial"/>
                <w:sz w:val="21"/>
                <w:szCs w:val="21"/>
              </w:rPr>
            </w:pPr>
            <w:r w:rsidDel="00000000" w:rsidR="00000000" w:rsidRPr="00000000">
              <w:rPr>
                <w:rFonts w:ascii="Arial" w:cs="Arial" w:eastAsia="Arial" w:hAnsi="Arial"/>
                <w:sz w:val="21"/>
                <w:szCs w:val="21"/>
                <w:rtl w:val="0"/>
              </w:rPr>
              <w:t xml:space="preserve">Establish out-of-band communications because E08 says email and the contact list are untrusted. Verify participants by a second channel.</w:t>
            </w:r>
          </w:p>
        </w:tc>
        <w:tc>
          <w:tcPr>
            <w:vAlign w:val="top"/>
          </w:tcPr>
          <w:p w:rsidR="00000000" w:rsidDel="00000000" w:rsidP="00000000" w:rsidRDefault="00000000" w:rsidRPr="00000000" w14:paraId="0000011D">
            <w:pPr>
              <w:rPr>
                <w:rFonts w:ascii="Arial" w:cs="Arial" w:eastAsia="Arial" w:hAnsi="Arial"/>
                <w:sz w:val="21"/>
                <w:szCs w:val="21"/>
              </w:rPr>
            </w:pPr>
            <w:r w:rsidDel="00000000" w:rsidR="00000000" w:rsidRPr="00000000">
              <w:rPr>
                <w:rFonts w:ascii="Arial" w:cs="Arial" w:eastAsia="Arial" w:hAnsi="Arial"/>
                <w:sz w:val="21"/>
                <w:szCs w:val="21"/>
                <w:rtl w:val="0"/>
              </w:rPr>
              <w:t xml:space="preserve">Communications lead / incident lead</w:t>
            </w:r>
          </w:p>
        </w:tc>
        <w:tc>
          <w:tcPr>
            <w:vAlign w:val="top"/>
          </w:tcPr>
          <w:p w:rsidR="00000000" w:rsidDel="00000000" w:rsidP="00000000" w:rsidRDefault="00000000" w:rsidRPr="00000000" w14:paraId="0000011E">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 verified contact roster.</w:t>
            </w:r>
          </w:p>
        </w:tc>
      </w:tr>
      <w:tr>
        <w:trPr>
          <w:cantSplit w:val="0"/>
          <w:tblHeader w:val="0"/>
        </w:trPr>
        <w:tc>
          <w:tcPr>
            <w:vAlign w:val="top"/>
          </w:tcPr>
          <w:p w:rsidR="00000000" w:rsidDel="00000000" w:rsidP="00000000" w:rsidRDefault="00000000" w:rsidRPr="00000000" w14:paraId="0000011F">
            <w:pPr>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vAlign w:val="top"/>
          </w:tcPr>
          <w:p w:rsidR="00000000" w:rsidDel="00000000" w:rsidP="00000000" w:rsidRDefault="00000000" w:rsidRPr="00000000" w14:paraId="00000120">
            <w:pPr>
              <w:rPr>
                <w:rFonts w:ascii="Arial" w:cs="Arial" w:eastAsia="Arial" w:hAnsi="Arial"/>
                <w:sz w:val="21"/>
                <w:szCs w:val="21"/>
              </w:rPr>
            </w:pPr>
            <w:r w:rsidDel="00000000" w:rsidR="00000000" w:rsidRPr="00000000">
              <w:rPr>
                <w:rFonts w:ascii="Arial" w:cs="Arial" w:eastAsia="Arial" w:hAnsi="Arial"/>
                <w:sz w:val="21"/>
                <w:szCs w:val="21"/>
                <w:rtl w:val="0"/>
              </w:rPr>
              <w:t xml:space="preserve">Isolate confirmed affected endpoints and servers, beginning with known impacted assets and any systems showing active encryption. Use network controls where possible.</w:t>
            </w:r>
          </w:p>
        </w:tc>
        <w:tc>
          <w:tcPr>
            <w:vAlign w:val="top"/>
          </w:tcPr>
          <w:p w:rsidR="00000000" w:rsidDel="00000000" w:rsidP="00000000" w:rsidRDefault="00000000" w:rsidRPr="00000000" w14:paraId="00000121">
            <w:pPr>
              <w:rPr>
                <w:rFonts w:ascii="Arial" w:cs="Arial" w:eastAsia="Arial" w:hAnsi="Arial"/>
                <w:sz w:val="21"/>
                <w:szCs w:val="21"/>
              </w:rPr>
            </w:pPr>
            <w:r w:rsidDel="00000000" w:rsidR="00000000" w:rsidRPr="00000000">
              <w:rPr>
                <w:rFonts w:ascii="Arial" w:cs="Arial" w:eastAsia="Arial" w:hAnsi="Arial"/>
                <w:sz w:val="21"/>
                <w:szCs w:val="21"/>
                <w:rtl w:val="0"/>
              </w:rPr>
              <w:t xml:space="preserve">IT lead</w:t>
            </w:r>
          </w:p>
        </w:tc>
        <w:tc>
          <w:tcPr>
            <w:vAlign w:val="top"/>
          </w:tcPr>
          <w:p w:rsidR="00000000" w:rsidDel="00000000" w:rsidP="00000000" w:rsidRDefault="00000000" w:rsidRPr="00000000" w14:paraId="00000122">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 containment log with host, time and method.</w:t>
            </w:r>
          </w:p>
        </w:tc>
      </w:tr>
      <w:tr>
        <w:trPr>
          <w:cantSplit w:val="0"/>
          <w:tblHeader w:val="0"/>
        </w:trPr>
        <w:tc>
          <w:tcPr>
            <w:vAlign w:val="top"/>
          </w:tcPr>
          <w:p w:rsidR="00000000" w:rsidDel="00000000" w:rsidP="00000000" w:rsidRDefault="00000000" w:rsidRPr="00000000" w14:paraId="00000123">
            <w:pP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vAlign w:val="top"/>
          </w:tcPr>
          <w:p w:rsidR="00000000" w:rsidDel="00000000" w:rsidP="00000000" w:rsidRDefault="00000000" w:rsidRPr="00000000" w14:paraId="00000124">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volatile and time-sensitive evidence where feasible before disruptive actions. Capture relevant endpoint telemetry, logs, memory or disk images through competent responders.</w:t>
            </w:r>
          </w:p>
        </w:tc>
        <w:tc>
          <w:tcPr>
            <w:vAlign w:val="top"/>
          </w:tcPr>
          <w:p w:rsidR="00000000" w:rsidDel="00000000" w:rsidP="00000000" w:rsidRDefault="00000000" w:rsidRPr="00000000" w14:paraId="00000125">
            <w:pPr>
              <w:rPr>
                <w:rFonts w:ascii="Arial" w:cs="Arial" w:eastAsia="Arial" w:hAnsi="Arial"/>
                <w:sz w:val="21"/>
                <w:szCs w:val="21"/>
              </w:rPr>
            </w:pPr>
            <w:r w:rsidDel="00000000" w:rsidR="00000000" w:rsidRPr="00000000">
              <w:rPr>
                <w:rFonts w:ascii="Arial" w:cs="Arial" w:eastAsia="Arial" w:hAnsi="Arial"/>
                <w:sz w:val="21"/>
                <w:szCs w:val="21"/>
                <w:rtl w:val="0"/>
              </w:rPr>
              <w:t xml:space="preserve">Technical lead / forensics</w:t>
            </w:r>
          </w:p>
        </w:tc>
        <w:tc>
          <w:tcPr>
            <w:vAlign w:val="top"/>
          </w:tcPr>
          <w:p w:rsidR="00000000" w:rsidDel="00000000" w:rsidP="00000000" w:rsidRDefault="00000000" w:rsidRPr="00000000" w14:paraId="00000126">
            <w:pPr>
              <w:rPr>
                <w:rFonts w:ascii="Arial" w:cs="Arial" w:eastAsia="Arial" w:hAnsi="Arial"/>
                <w:sz w:val="21"/>
                <w:szCs w:val="21"/>
              </w:rPr>
            </w:pPr>
            <w:r w:rsidDel="00000000" w:rsidR="00000000" w:rsidRPr="00000000">
              <w:rPr>
                <w:rFonts w:ascii="Arial" w:cs="Arial" w:eastAsia="Arial" w:hAnsi="Arial"/>
                <w:sz w:val="21"/>
                <w:szCs w:val="21"/>
                <w:rtl w:val="0"/>
              </w:rPr>
              <w:t xml:space="preserve">Before remediation where feasible; evidence records.</w:t>
            </w:r>
          </w:p>
        </w:tc>
      </w:tr>
      <w:tr>
        <w:trPr>
          <w:cantSplit w:val="0"/>
          <w:tblHeader w:val="0"/>
        </w:trPr>
        <w:tc>
          <w:tcPr>
            <w:vAlign w:val="top"/>
          </w:tcPr>
          <w:p w:rsidR="00000000" w:rsidDel="00000000" w:rsidP="00000000" w:rsidRDefault="00000000" w:rsidRPr="00000000" w14:paraId="00000127">
            <w:pP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vAlign w:val="top"/>
          </w:tcPr>
          <w:p w:rsidR="00000000" w:rsidDel="00000000" w:rsidP="00000000" w:rsidRDefault="00000000" w:rsidRPr="00000000" w14:paraId="00000128">
            <w:pPr>
              <w:rPr>
                <w:rFonts w:ascii="Arial" w:cs="Arial" w:eastAsia="Arial" w:hAnsi="Arial"/>
                <w:sz w:val="21"/>
                <w:szCs w:val="21"/>
              </w:rPr>
            </w:pPr>
            <w:r w:rsidDel="00000000" w:rsidR="00000000" w:rsidRPr="00000000">
              <w:rPr>
                <w:rFonts w:ascii="Arial" w:cs="Arial" w:eastAsia="Arial" w:hAnsi="Arial"/>
                <w:sz w:val="21"/>
                <w:szCs w:val="21"/>
                <w:rtl w:val="0"/>
              </w:rPr>
              <w:t xml:space="preserve">Secure identity systems: revoke suspicious M365 sessions, restrict affected accounts, reset credentials from a clean device and assess privileged accounts.</w:t>
            </w:r>
          </w:p>
        </w:tc>
        <w:tc>
          <w:tcPr>
            <w:vAlign w:val="top"/>
          </w:tcPr>
          <w:p w:rsidR="00000000" w:rsidDel="00000000" w:rsidP="00000000" w:rsidRDefault="00000000" w:rsidRPr="00000000" w14:paraId="00000129">
            <w:pPr>
              <w:rPr>
                <w:rFonts w:ascii="Arial" w:cs="Arial" w:eastAsia="Arial" w:hAnsi="Arial"/>
                <w:sz w:val="21"/>
                <w:szCs w:val="21"/>
              </w:rPr>
            </w:pPr>
            <w:r w:rsidDel="00000000" w:rsidR="00000000" w:rsidRPr="00000000">
              <w:rPr>
                <w:rFonts w:ascii="Arial" w:cs="Arial" w:eastAsia="Arial" w:hAnsi="Arial"/>
                <w:sz w:val="21"/>
                <w:szCs w:val="21"/>
                <w:rtl w:val="0"/>
              </w:rPr>
              <w:t xml:space="preserve">Identity/cloud lead</w:t>
            </w:r>
          </w:p>
        </w:tc>
        <w:tc>
          <w:tcPr>
            <w:vAlign w:val="top"/>
          </w:tcPr>
          <w:p w:rsidR="00000000" w:rsidDel="00000000" w:rsidP="00000000" w:rsidRDefault="00000000" w:rsidRPr="00000000" w14:paraId="0000012A">
            <w:pPr>
              <w:rPr>
                <w:rFonts w:ascii="Arial" w:cs="Arial" w:eastAsia="Arial" w:hAnsi="Arial"/>
                <w:sz w:val="21"/>
                <w:szCs w:val="21"/>
              </w:rPr>
            </w:pPr>
            <w:r w:rsidDel="00000000" w:rsidR="00000000" w:rsidRPr="00000000">
              <w:rPr>
                <w:rFonts w:ascii="Arial" w:cs="Arial" w:eastAsia="Arial" w:hAnsi="Arial"/>
                <w:sz w:val="21"/>
                <w:szCs w:val="21"/>
                <w:rtl w:val="0"/>
              </w:rPr>
              <w:t xml:space="preserve">Early; account and session action log.</w:t>
            </w:r>
          </w:p>
        </w:tc>
      </w:tr>
      <w:tr>
        <w:trPr>
          <w:cantSplit w:val="0"/>
          <w:tblHeader w:val="0"/>
        </w:trPr>
        <w:tc>
          <w:tcPr>
            <w:vAlign w:val="top"/>
          </w:tcPr>
          <w:p w:rsidR="00000000" w:rsidDel="00000000" w:rsidP="00000000" w:rsidRDefault="00000000" w:rsidRPr="00000000" w14:paraId="0000012B">
            <w:pP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vAlign w:val="top"/>
          </w:tcPr>
          <w:p w:rsidR="00000000" w:rsidDel="00000000" w:rsidP="00000000" w:rsidRDefault="00000000" w:rsidRPr="00000000" w14:paraId="0000012C">
            <w:pPr>
              <w:rPr>
                <w:rFonts w:ascii="Arial" w:cs="Arial" w:eastAsia="Arial" w:hAnsi="Arial"/>
                <w:sz w:val="21"/>
                <w:szCs w:val="21"/>
              </w:rPr>
            </w:pPr>
            <w:r w:rsidDel="00000000" w:rsidR="00000000" w:rsidRPr="00000000">
              <w:rPr>
                <w:rFonts w:ascii="Arial" w:cs="Arial" w:eastAsia="Arial" w:hAnsi="Arial"/>
                <w:sz w:val="21"/>
                <w:szCs w:val="21"/>
                <w:rtl w:val="0"/>
              </w:rPr>
              <w:t xml:space="preserve">Investigate svc_backup activity on FS01 and BAK01. Determine source, logon type, privilege use, scheduled jobs and whether the account's behaviour was expected.</w:t>
            </w:r>
          </w:p>
        </w:tc>
        <w:tc>
          <w:tcPr>
            <w:vAlign w:val="top"/>
          </w:tcPr>
          <w:p w:rsidR="00000000" w:rsidDel="00000000" w:rsidP="00000000" w:rsidRDefault="00000000" w:rsidRPr="00000000" w14:paraId="0000012D">
            <w:pPr>
              <w:rPr>
                <w:rFonts w:ascii="Arial" w:cs="Arial" w:eastAsia="Arial" w:hAnsi="Arial"/>
                <w:sz w:val="21"/>
                <w:szCs w:val="21"/>
              </w:rPr>
            </w:pPr>
            <w:r w:rsidDel="00000000" w:rsidR="00000000" w:rsidRPr="00000000">
              <w:rPr>
                <w:rFonts w:ascii="Arial" w:cs="Arial" w:eastAsia="Arial" w:hAnsi="Arial"/>
                <w:sz w:val="21"/>
                <w:szCs w:val="21"/>
                <w:rtl w:val="0"/>
              </w:rPr>
              <w:t xml:space="preserve">Security analyst / identity lead</w:t>
            </w:r>
          </w:p>
        </w:tc>
        <w:tc>
          <w:tcPr>
            <w:vAlign w:val="top"/>
          </w:tcPr>
          <w:p w:rsidR="00000000" w:rsidDel="00000000" w:rsidP="00000000" w:rsidRDefault="00000000" w:rsidRPr="00000000" w14:paraId="0000012E">
            <w:pPr>
              <w:rPr>
                <w:rFonts w:ascii="Arial" w:cs="Arial" w:eastAsia="Arial" w:hAnsi="Arial"/>
                <w:sz w:val="21"/>
                <w:szCs w:val="21"/>
              </w:rPr>
            </w:pPr>
            <w:r w:rsidDel="00000000" w:rsidR="00000000" w:rsidRPr="00000000">
              <w:rPr>
                <w:rFonts w:ascii="Arial" w:cs="Arial" w:eastAsia="Arial" w:hAnsi="Arial"/>
                <w:sz w:val="21"/>
                <w:szCs w:val="21"/>
                <w:rtl w:val="0"/>
              </w:rPr>
              <w:t xml:space="preserve">Early; verified account timeline.</w:t>
            </w:r>
          </w:p>
        </w:tc>
      </w:tr>
      <w:tr>
        <w:trPr>
          <w:cantSplit w:val="0"/>
          <w:tblHeader w:val="0"/>
        </w:trPr>
        <w:tc>
          <w:tcPr>
            <w:vAlign w:val="top"/>
          </w:tcPr>
          <w:p w:rsidR="00000000" w:rsidDel="00000000" w:rsidP="00000000" w:rsidRDefault="00000000" w:rsidRPr="00000000" w14:paraId="0000012F">
            <w:pPr>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vAlign w:val="top"/>
          </w:tcPr>
          <w:p w:rsidR="00000000" w:rsidDel="00000000" w:rsidP="00000000" w:rsidRDefault="00000000" w:rsidRPr="00000000" w14:paraId="00000130">
            <w:pPr>
              <w:rPr>
                <w:rFonts w:ascii="Arial" w:cs="Arial" w:eastAsia="Arial" w:hAnsi="Arial"/>
                <w:sz w:val="21"/>
                <w:szCs w:val="21"/>
              </w:rPr>
            </w:pPr>
            <w:r w:rsidDel="00000000" w:rsidR="00000000" w:rsidRPr="00000000">
              <w:rPr>
                <w:rFonts w:ascii="Arial" w:cs="Arial" w:eastAsia="Arial" w:hAnsi="Arial"/>
                <w:sz w:val="21"/>
                <w:szCs w:val="21"/>
                <w:rtl w:val="0"/>
              </w:rPr>
              <w:t xml:space="preserve">Investigate FIN-PC07's 1.2 GB HTTPS transfer. Identify destination, process, user, proxy/firewall records and data category if possible. Preserve uncertainty until evidence confirms or rejects exfiltration.</w:t>
            </w:r>
          </w:p>
        </w:tc>
        <w:tc>
          <w:tcPr>
            <w:vAlign w:val="top"/>
          </w:tcPr>
          <w:p w:rsidR="00000000" w:rsidDel="00000000" w:rsidP="00000000" w:rsidRDefault="00000000" w:rsidRPr="00000000" w14:paraId="00000131">
            <w:pPr>
              <w:rPr>
                <w:rFonts w:ascii="Arial" w:cs="Arial" w:eastAsia="Arial" w:hAnsi="Arial"/>
                <w:sz w:val="21"/>
                <w:szCs w:val="21"/>
              </w:rPr>
            </w:pPr>
            <w:r w:rsidDel="00000000" w:rsidR="00000000" w:rsidRPr="00000000">
              <w:rPr>
                <w:rFonts w:ascii="Arial" w:cs="Arial" w:eastAsia="Arial" w:hAnsi="Arial"/>
                <w:sz w:val="21"/>
                <w:szCs w:val="21"/>
                <w:rtl w:val="0"/>
              </w:rPr>
              <w:t xml:space="preserve">Security analyst</w:t>
            </w:r>
          </w:p>
        </w:tc>
        <w:tc>
          <w:tcPr>
            <w:vAlign w:val="top"/>
          </w:tcPr>
          <w:p w:rsidR="00000000" w:rsidDel="00000000" w:rsidP="00000000" w:rsidRDefault="00000000" w:rsidRPr="00000000" w14:paraId="00000132">
            <w:pPr>
              <w:rPr>
                <w:rFonts w:ascii="Arial" w:cs="Arial" w:eastAsia="Arial" w:hAnsi="Arial"/>
                <w:sz w:val="21"/>
                <w:szCs w:val="21"/>
              </w:rPr>
            </w:pPr>
            <w:r w:rsidDel="00000000" w:rsidR="00000000" w:rsidRPr="00000000">
              <w:rPr>
                <w:rFonts w:ascii="Arial" w:cs="Arial" w:eastAsia="Arial" w:hAnsi="Arial"/>
                <w:sz w:val="21"/>
                <w:szCs w:val="21"/>
                <w:rtl w:val="0"/>
              </w:rPr>
              <w:t xml:space="preserve">Early; data-transfer assessment.</w:t>
            </w:r>
          </w:p>
        </w:tc>
      </w:tr>
      <w:tr>
        <w:trPr>
          <w:cantSplit w:val="0"/>
          <w:tblHeader w:val="0"/>
        </w:trPr>
        <w:tc>
          <w:tcPr>
            <w:vAlign w:val="top"/>
          </w:tcPr>
          <w:p w:rsidR="00000000" w:rsidDel="00000000" w:rsidP="00000000" w:rsidRDefault="00000000" w:rsidRPr="00000000" w14:paraId="00000133">
            <w:pPr>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vAlign w:val="top"/>
          </w:tcPr>
          <w:p w:rsidR="00000000" w:rsidDel="00000000" w:rsidP="00000000" w:rsidRDefault="00000000" w:rsidRPr="00000000" w14:paraId="00000134">
            <w:pPr>
              <w:rPr>
                <w:rFonts w:ascii="Arial" w:cs="Arial" w:eastAsia="Arial" w:hAnsi="Arial"/>
                <w:sz w:val="21"/>
                <w:szCs w:val="21"/>
              </w:rPr>
            </w:pPr>
            <w:r w:rsidDel="00000000" w:rsidR="00000000" w:rsidRPr="00000000">
              <w:rPr>
                <w:rFonts w:ascii="Arial" w:cs="Arial" w:eastAsia="Arial" w:hAnsi="Arial"/>
                <w:sz w:val="21"/>
                <w:szCs w:val="21"/>
                <w:rtl w:val="0"/>
              </w:rPr>
              <w:t xml:space="preserve">Determine scope across endpoints, FS01, LMS01, BAK01, finance systems, M365, identity infrastructure and connected services. Search for mass file changes, ransom notes, suspicious processes and lateral movement.</w:t>
            </w:r>
          </w:p>
        </w:tc>
        <w:tc>
          <w:tcPr>
            <w:vAlign w:val="top"/>
          </w:tcPr>
          <w:p w:rsidR="00000000" w:rsidDel="00000000" w:rsidP="00000000" w:rsidRDefault="00000000" w:rsidRPr="00000000" w14:paraId="00000135">
            <w:pPr>
              <w:rPr>
                <w:rFonts w:ascii="Arial" w:cs="Arial" w:eastAsia="Arial" w:hAnsi="Arial"/>
                <w:sz w:val="21"/>
                <w:szCs w:val="21"/>
              </w:rPr>
            </w:pPr>
            <w:r w:rsidDel="00000000" w:rsidR="00000000" w:rsidRPr="00000000">
              <w:rPr>
                <w:rFonts w:ascii="Arial" w:cs="Arial" w:eastAsia="Arial" w:hAnsi="Arial"/>
                <w:sz w:val="21"/>
                <w:szCs w:val="21"/>
                <w:rtl w:val="0"/>
              </w:rPr>
              <w:t xml:space="preserve">Technical lead / IT</w:t>
            </w:r>
          </w:p>
        </w:tc>
        <w:tc>
          <w:tcPr>
            <w:vAlign w:val="top"/>
          </w:tcPr>
          <w:p w:rsidR="00000000" w:rsidDel="00000000" w:rsidP="00000000" w:rsidRDefault="00000000" w:rsidRPr="00000000" w14:paraId="00000136">
            <w:pPr>
              <w:rPr>
                <w:rFonts w:ascii="Arial" w:cs="Arial" w:eastAsia="Arial" w:hAnsi="Arial"/>
                <w:sz w:val="21"/>
                <w:szCs w:val="21"/>
              </w:rPr>
            </w:pPr>
            <w:r w:rsidDel="00000000" w:rsidR="00000000" w:rsidRPr="00000000">
              <w:rPr>
                <w:rFonts w:ascii="Arial" w:cs="Arial" w:eastAsia="Arial" w:hAnsi="Arial"/>
                <w:sz w:val="21"/>
                <w:szCs w:val="21"/>
                <w:rtl w:val="0"/>
              </w:rPr>
              <w:t xml:space="preserve">Initial scope report; update as new evidence appears.</w:t>
            </w:r>
          </w:p>
        </w:tc>
      </w:tr>
      <w:tr>
        <w:trPr>
          <w:cantSplit w:val="0"/>
          <w:tblHeader w:val="0"/>
        </w:trPr>
        <w:tc>
          <w:tcPr>
            <w:vAlign w:val="top"/>
          </w:tcPr>
          <w:p w:rsidR="00000000" w:rsidDel="00000000" w:rsidP="00000000" w:rsidRDefault="00000000" w:rsidRPr="00000000" w14:paraId="00000137">
            <w:pPr>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vAlign w:val="top"/>
          </w:tcPr>
          <w:p w:rsidR="00000000" w:rsidDel="00000000" w:rsidP="00000000" w:rsidRDefault="00000000" w:rsidRPr="00000000" w14:paraId="00000138">
            <w:pPr>
              <w:rPr>
                <w:rFonts w:ascii="Arial" w:cs="Arial" w:eastAsia="Arial" w:hAnsi="Arial"/>
                <w:sz w:val="21"/>
                <w:szCs w:val="21"/>
              </w:rPr>
            </w:pPr>
            <w:r w:rsidDel="00000000" w:rsidR="00000000" w:rsidRPr="00000000">
              <w:rPr>
                <w:rFonts w:ascii="Arial" w:cs="Arial" w:eastAsia="Arial" w:hAnsi="Arial"/>
                <w:sz w:val="21"/>
                <w:szCs w:val="21"/>
                <w:rtl w:val="0"/>
              </w:rPr>
              <w:t xml:space="preserve">Protect backup systems. Restrict backup-console access, review logs and credentials, preserve backup metadata and prevent overwriting of candidate recovery points.</w:t>
            </w:r>
          </w:p>
        </w:tc>
        <w:tc>
          <w:tcPr>
            <w:vAlign w:val="top"/>
          </w:tcPr>
          <w:p w:rsidR="00000000" w:rsidDel="00000000" w:rsidP="00000000" w:rsidRDefault="00000000" w:rsidRPr="00000000" w14:paraId="00000139">
            <w:pPr>
              <w:rPr>
                <w:rFonts w:ascii="Arial" w:cs="Arial" w:eastAsia="Arial" w:hAnsi="Arial"/>
                <w:sz w:val="21"/>
                <w:szCs w:val="21"/>
              </w:rPr>
            </w:pPr>
            <w:r w:rsidDel="00000000" w:rsidR="00000000" w:rsidRPr="00000000">
              <w:rPr>
                <w:rFonts w:ascii="Arial" w:cs="Arial" w:eastAsia="Arial" w:hAnsi="Arial"/>
                <w:sz w:val="21"/>
                <w:szCs w:val="21"/>
                <w:rtl w:val="0"/>
              </w:rPr>
              <w:t xml:space="preserve">Backup lead</w:t>
            </w:r>
          </w:p>
        </w:tc>
        <w:tc>
          <w:tcPr>
            <w:vAlign w:val="top"/>
          </w:tcPr>
          <w:p w:rsidR="00000000" w:rsidDel="00000000" w:rsidP="00000000" w:rsidRDefault="00000000" w:rsidRPr="00000000" w14:paraId="0000013A">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 backup trust assessment.</w:t>
            </w:r>
          </w:p>
        </w:tc>
      </w:tr>
      <w:tr>
        <w:trPr>
          <w:cantSplit w:val="0"/>
          <w:tblHeader w:val="0"/>
        </w:trPr>
        <w:tc>
          <w:tcPr>
            <w:vAlign w:val="top"/>
          </w:tcPr>
          <w:p w:rsidR="00000000" w:rsidDel="00000000" w:rsidP="00000000" w:rsidRDefault="00000000" w:rsidRPr="00000000" w14:paraId="0000013B">
            <w:pPr>
              <w:rPr>
                <w:rFonts w:ascii="Arial" w:cs="Arial" w:eastAsia="Arial" w:hAnsi="Arial"/>
                <w:sz w:val="21"/>
                <w:szCs w:val="21"/>
              </w:rPr>
            </w:pPr>
            <w:r w:rsidDel="00000000" w:rsidR="00000000" w:rsidRPr="00000000">
              <w:rPr>
                <w:rFonts w:ascii="Arial" w:cs="Arial" w:eastAsia="Arial" w:hAnsi="Arial"/>
                <w:sz w:val="21"/>
                <w:szCs w:val="21"/>
                <w:rtl w:val="0"/>
              </w:rPr>
              <w:t xml:space="preserve">10</w:t>
            </w:r>
          </w:p>
        </w:tc>
        <w:tc>
          <w:tcPr>
            <w:vAlign w:val="top"/>
          </w:tcPr>
          <w:p w:rsidR="00000000" w:rsidDel="00000000" w:rsidP="00000000" w:rsidRDefault="00000000" w:rsidRPr="00000000" w14:paraId="0000013C">
            <w:pPr>
              <w:rPr>
                <w:rFonts w:ascii="Arial" w:cs="Arial" w:eastAsia="Arial" w:hAnsi="Arial"/>
                <w:sz w:val="21"/>
                <w:szCs w:val="21"/>
              </w:rPr>
            </w:pPr>
            <w:r w:rsidDel="00000000" w:rsidR="00000000" w:rsidRPr="00000000">
              <w:rPr>
                <w:rFonts w:ascii="Arial" w:cs="Arial" w:eastAsia="Arial" w:hAnsi="Arial"/>
                <w:sz w:val="21"/>
                <w:szCs w:val="21"/>
                <w:rtl w:val="0"/>
              </w:rPr>
              <w:t xml:space="preserve">Notify executive leadership, legal/privacy, academic operations and relevant service providers using trusted channels. Issue a factual holding update with unknowns clearly stated.</w:t>
            </w:r>
          </w:p>
        </w:tc>
        <w:tc>
          <w:tcPr>
            <w:vAlign w:val="top"/>
          </w:tcPr>
          <w:p w:rsidR="00000000" w:rsidDel="00000000" w:rsidP="00000000" w:rsidRDefault="00000000" w:rsidRPr="00000000" w14:paraId="0000013D">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communications</w:t>
            </w:r>
          </w:p>
        </w:tc>
        <w:tc>
          <w:tcPr>
            <w:vAlign w:val="top"/>
          </w:tcPr>
          <w:p w:rsidR="00000000" w:rsidDel="00000000" w:rsidP="00000000" w:rsidRDefault="00000000" w:rsidRPr="00000000" w14:paraId="0000013E">
            <w:pPr>
              <w:rPr>
                <w:rFonts w:ascii="Arial" w:cs="Arial" w:eastAsia="Arial" w:hAnsi="Arial"/>
                <w:sz w:val="21"/>
                <w:szCs w:val="21"/>
              </w:rPr>
            </w:pPr>
            <w:r w:rsidDel="00000000" w:rsidR="00000000" w:rsidRPr="00000000">
              <w:rPr>
                <w:rFonts w:ascii="Arial" w:cs="Arial" w:eastAsia="Arial" w:hAnsi="Arial"/>
                <w:sz w:val="21"/>
                <w:szCs w:val="21"/>
                <w:rtl w:val="0"/>
              </w:rPr>
              <w:t xml:space="preserve">Initial update and scheduled cadence.</w:t>
            </w:r>
          </w:p>
        </w:tc>
      </w:tr>
      <w:tr>
        <w:trPr>
          <w:cantSplit w:val="0"/>
          <w:tblHeader w:val="0"/>
        </w:trPr>
        <w:tc>
          <w:tcPr>
            <w:vAlign w:val="top"/>
          </w:tcPr>
          <w:p w:rsidR="00000000" w:rsidDel="00000000" w:rsidP="00000000" w:rsidRDefault="00000000" w:rsidRPr="00000000" w14:paraId="0000013F">
            <w:pPr>
              <w:rPr>
                <w:rFonts w:ascii="Arial" w:cs="Arial" w:eastAsia="Arial" w:hAnsi="Arial"/>
                <w:sz w:val="21"/>
                <w:szCs w:val="21"/>
              </w:rPr>
            </w:pPr>
            <w:r w:rsidDel="00000000" w:rsidR="00000000" w:rsidRPr="00000000">
              <w:rPr>
                <w:rFonts w:ascii="Arial" w:cs="Arial" w:eastAsia="Arial" w:hAnsi="Arial"/>
                <w:sz w:val="21"/>
                <w:szCs w:val="21"/>
                <w:rtl w:val="0"/>
              </w:rPr>
              <w:t xml:space="preserve">11</w:t>
            </w:r>
          </w:p>
        </w:tc>
        <w:tc>
          <w:tcPr>
            <w:vAlign w:val="top"/>
          </w:tcPr>
          <w:p w:rsidR="00000000" w:rsidDel="00000000" w:rsidP="00000000" w:rsidRDefault="00000000" w:rsidRPr="00000000" w14:paraId="00000140">
            <w:pPr>
              <w:rPr>
                <w:rFonts w:ascii="Arial" w:cs="Arial" w:eastAsia="Arial" w:hAnsi="Arial"/>
                <w:sz w:val="21"/>
                <w:szCs w:val="21"/>
              </w:rPr>
            </w:pPr>
            <w:r w:rsidDel="00000000" w:rsidR="00000000" w:rsidRPr="00000000">
              <w:rPr>
                <w:rFonts w:ascii="Arial" w:cs="Arial" w:eastAsia="Arial" w:hAnsi="Arial"/>
                <w:sz w:val="21"/>
                <w:szCs w:val="21"/>
                <w:rtl w:val="0"/>
              </w:rPr>
              <w:t xml:space="preserve">Decide the 11:00 examination plan. Test any alternative platform or site using clean devices and verified systems. If integrity, availability or fairness cannot be assured, postpone and communicate the decision.</w:t>
            </w:r>
          </w:p>
        </w:tc>
        <w:tc>
          <w:tcPr>
            <w:vAlign w:val="top"/>
          </w:tcPr>
          <w:p w:rsidR="00000000" w:rsidDel="00000000" w:rsidP="00000000" w:rsidRDefault="00000000" w:rsidRPr="00000000" w14:paraId="00000141">
            <w:pPr>
              <w:rPr>
                <w:rFonts w:ascii="Arial" w:cs="Arial" w:eastAsia="Arial" w:hAnsi="Arial"/>
                <w:sz w:val="21"/>
                <w:szCs w:val="21"/>
              </w:rPr>
            </w:pPr>
            <w:r w:rsidDel="00000000" w:rsidR="00000000" w:rsidRPr="00000000">
              <w:rPr>
                <w:rFonts w:ascii="Arial" w:cs="Arial" w:eastAsia="Arial" w:hAnsi="Arial"/>
                <w:sz w:val="21"/>
                <w:szCs w:val="21"/>
                <w:rtl w:val="0"/>
              </w:rPr>
              <w:t xml:space="preserve">Academic operations lead, with incident commander</w:t>
            </w:r>
          </w:p>
        </w:tc>
        <w:tc>
          <w:tcPr>
            <w:vAlign w:val="top"/>
          </w:tcPr>
          <w:p w:rsidR="00000000" w:rsidDel="00000000" w:rsidP="00000000" w:rsidRDefault="00000000" w:rsidRPr="00000000" w14:paraId="00000142">
            <w:pPr>
              <w:rPr>
                <w:rFonts w:ascii="Arial" w:cs="Arial" w:eastAsia="Arial" w:hAnsi="Arial"/>
                <w:sz w:val="21"/>
                <w:szCs w:val="21"/>
              </w:rPr>
            </w:pPr>
            <w:r w:rsidDel="00000000" w:rsidR="00000000" w:rsidRPr="00000000">
              <w:rPr>
                <w:rFonts w:ascii="Arial" w:cs="Arial" w:eastAsia="Arial" w:hAnsi="Arial"/>
                <w:sz w:val="21"/>
                <w:szCs w:val="21"/>
                <w:rtl w:val="0"/>
              </w:rPr>
              <w:t xml:space="preserve">Decision before exam start where practicable; rationale recorded.</w:t>
            </w:r>
          </w:p>
        </w:tc>
      </w:tr>
      <w:tr>
        <w:trPr>
          <w:cantSplit w:val="0"/>
          <w:tblHeader w:val="0"/>
        </w:trPr>
        <w:tc>
          <w:tcPr>
            <w:vAlign w:val="top"/>
          </w:tcPr>
          <w:p w:rsidR="00000000" w:rsidDel="00000000" w:rsidP="00000000" w:rsidRDefault="00000000" w:rsidRPr="00000000" w14:paraId="00000143">
            <w:pPr>
              <w:rPr>
                <w:rFonts w:ascii="Arial" w:cs="Arial" w:eastAsia="Arial" w:hAnsi="Arial"/>
                <w:sz w:val="21"/>
                <w:szCs w:val="21"/>
              </w:rPr>
            </w:pPr>
            <w:r w:rsidDel="00000000" w:rsidR="00000000" w:rsidRPr="00000000">
              <w:rPr>
                <w:rFonts w:ascii="Arial" w:cs="Arial" w:eastAsia="Arial" w:hAnsi="Arial"/>
                <w:sz w:val="21"/>
                <w:szCs w:val="21"/>
                <w:rtl w:val="0"/>
              </w:rPr>
              <w:t xml:space="preserve">12</w:t>
            </w:r>
          </w:p>
        </w:tc>
        <w:tc>
          <w:tcPr>
            <w:vAlign w:val="top"/>
          </w:tcPr>
          <w:p w:rsidR="00000000" w:rsidDel="00000000" w:rsidP="00000000" w:rsidRDefault="00000000" w:rsidRPr="00000000" w14:paraId="00000144">
            <w:pPr>
              <w:rPr>
                <w:rFonts w:ascii="Arial" w:cs="Arial" w:eastAsia="Arial" w:hAnsi="Arial"/>
                <w:sz w:val="21"/>
                <w:szCs w:val="21"/>
              </w:rPr>
            </w:pPr>
            <w:r w:rsidDel="00000000" w:rsidR="00000000" w:rsidRPr="00000000">
              <w:rPr>
                <w:rFonts w:ascii="Arial" w:cs="Arial" w:eastAsia="Arial" w:hAnsi="Arial"/>
                <w:sz w:val="21"/>
                <w:szCs w:val="21"/>
                <w:rtl w:val="0"/>
              </w:rPr>
              <w:t xml:space="preserve">Eradicate the cause only after sufficient scoping and evidence preservation. Remove malicious persistence, close exploited access paths, patch weaknesses and rebuild compromised systems from known-good images.</w:t>
            </w:r>
          </w:p>
        </w:tc>
        <w:tc>
          <w:tcPr>
            <w:vAlign w:val="top"/>
          </w:tcPr>
          <w:p w:rsidR="00000000" w:rsidDel="00000000" w:rsidP="00000000" w:rsidRDefault="00000000" w:rsidRPr="00000000" w14:paraId="00000145">
            <w:pPr>
              <w:rPr>
                <w:rFonts w:ascii="Arial" w:cs="Arial" w:eastAsia="Arial" w:hAnsi="Arial"/>
                <w:sz w:val="21"/>
                <w:szCs w:val="21"/>
              </w:rPr>
            </w:pPr>
            <w:r w:rsidDel="00000000" w:rsidR="00000000" w:rsidRPr="00000000">
              <w:rPr>
                <w:rFonts w:ascii="Arial" w:cs="Arial" w:eastAsia="Arial" w:hAnsi="Arial"/>
                <w:sz w:val="21"/>
                <w:szCs w:val="21"/>
                <w:rtl w:val="0"/>
              </w:rPr>
              <w:t xml:space="preserve">Technical lead / IT</w:t>
            </w:r>
          </w:p>
        </w:tc>
        <w:tc>
          <w:tcPr>
            <w:vAlign w:val="top"/>
          </w:tcPr>
          <w:p w:rsidR="00000000" w:rsidDel="00000000" w:rsidP="00000000" w:rsidRDefault="00000000" w:rsidRPr="00000000" w14:paraId="00000146">
            <w:pPr>
              <w:rPr>
                <w:rFonts w:ascii="Arial" w:cs="Arial" w:eastAsia="Arial" w:hAnsi="Arial"/>
                <w:sz w:val="21"/>
                <w:szCs w:val="21"/>
              </w:rPr>
            </w:pPr>
            <w:r w:rsidDel="00000000" w:rsidR="00000000" w:rsidRPr="00000000">
              <w:rPr>
                <w:rFonts w:ascii="Arial" w:cs="Arial" w:eastAsia="Arial" w:hAnsi="Arial"/>
                <w:sz w:val="21"/>
                <w:szCs w:val="21"/>
                <w:rtl w:val="0"/>
              </w:rPr>
              <w:t xml:space="preserve">Eradication record and validation results.</w:t>
            </w:r>
          </w:p>
        </w:tc>
      </w:tr>
      <w:tr>
        <w:trPr>
          <w:cantSplit w:val="0"/>
          <w:tblHeader w:val="0"/>
        </w:trPr>
        <w:tc>
          <w:tcPr>
            <w:vAlign w:val="top"/>
          </w:tcPr>
          <w:p w:rsidR="00000000" w:rsidDel="00000000" w:rsidP="00000000" w:rsidRDefault="00000000" w:rsidRPr="00000000" w14:paraId="00000147">
            <w:pPr>
              <w:rPr>
                <w:rFonts w:ascii="Arial" w:cs="Arial" w:eastAsia="Arial" w:hAnsi="Arial"/>
                <w:sz w:val="21"/>
                <w:szCs w:val="21"/>
              </w:rPr>
            </w:pPr>
            <w:r w:rsidDel="00000000" w:rsidR="00000000" w:rsidRPr="00000000">
              <w:rPr>
                <w:rFonts w:ascii="Arial" w:cs="Arial" w:eastAsia="Arial" w:hAnsi="Arial"/>
                <w:sz w:val="21"/>
                <w:szCs w:val="21"/>
                <w:rtl w:val="0"/>
              </w:rPr>
              <w:t xml:space="preserve">13</w:t>
            </w:r>
          </w:p>
        </w:tc>
        <w:tc>
          <w:tcPr>
            <w:vAlign w:val="top"/>
          </w:tcPr>
          <w:p w:rsidR="00000000" w:rsidDel="00000000" w:rsidP="00000000" w:rsidRDefault="00000000" w:rsidRPr="00000000" w14:paraId="00000148">
            <w:pPr>
              <w:rPr>
                <w:rFonts w:ascii="Arial" w:cs="Arial" w:eastAsia="Arial" w:hAnsi="Arial"/>
                <w:sz w:val="21"/>
                <w:szCs w:val="21"/>
              </w:rPr>
            </w:pPr>
            <w:r w:rsidDel="00000000" w:rsidR="00000000" w:rsidRPr="00000000">
              <w:rPr>
                <w:rFonts w:ascii="Arial" w:cs="Arial" w:eastAsia="Arial" w:hAnsi="Arial"/>
                <w:sz w:val="21"/>
                <w:szCs w:val="21"/>
                <w:rtl w:val="0"/>
              </w:rPr>
              <w:t xml:space="preserve">Test recovery in an isolated environment. Restore from a clean point, scan and validate data, rotate credentials, verify logs and monitor for reinfection before reconnecting production systems.</w:t>
            </w:r>
          </w:p>
        </w:tc>
        <w:tc>
          <w:tcPr>
            <w:vAlign w:val="top"/>
          </w:tcPr>
          <w:p w:rsidR="00000000" w:rsidDel="00000000" w:rsidP="00000000" w:rsidRDefault="00000000" w:rsidRPr="00000000" w14:paraId="00000149">
            <w:pPr>
              <w:rPr>
                <w:rFonts w:ascii="Arial" w:cs="Arial" w:eastAsia="Arial" w:hAnsi="Arial"/>
                <w:sz w:val="21"/>
                <w:szCs w:val="21"/>
              </w:rPr>
            </w:pPr>
            <w:r w:rsidDel="00000000" w:rsidR="00000000" w:rsidRPr="00000000">
              <w:rPr>
                <w:rFonts w:ascii="Arial" w:cs="Arial" w:eastAsia="Arial" w:hAnsi="Arial"/>
                <w:sz w:val="21"/>
                <w:szCs w:val="21"/>
                <w:rtl w:val="0"/>
              </w:rPr>
              <w:t xml:space="preserve">Backup lead / IT / security</w:t>
            </w:r>
          </w:p>
        </w:tc>
        <w:tc>
          <w:tcPr>
            <w:vAlign w:val="top"/>
          </w:tcPr>
          <w:p w:rsidR="00000000" w:rsidDel="00000000" w:rsidP="00000000" w:rsidRDefault="00000000" w:rsidRPr="00000000" w14:paraId="0000014A">
            <w:pPr>
              <w:rPr>
                <w:rFonts w:ascii="Arial" w:cs="Arial" w:eastAsia="Arial" w:hAnsi="Arial"/>
                <w:sz w:val="21"/>
                <w:szCs w:val="21"/>
              </w:rPr>
            </w:pPr>
            <w:r w:rsidDel="00000000" w:rsidR="00000000" w:rsidRPr="00000000">
              <w:rPr>
                <w:rFonts w:ascii="Arial" w:cs="Arial" w:eastAsia="Arial" w:hAnsi="Arial"/>
                <w:sz w:val="21"/>
                <w:szCs w:val="21"/>
                <w:rtl w:val="0"/>
              </w:rPr>
              <w:t xml:space="preserve">Signed recovery checklist for each service.</w:t>
            </w:r>
          </w:p>
        </w:tc>
      </w:tr>
      <w:tr>
        <w:trPr>
          <w:cantSplit w:val="0"/>
          <w:tblHeader w:val="0"/>
        </w:trPr>
        <w:tc>
          <w:tcPr>
            <w:vAlign w:val="top"/>
          </w:tcPr>
          <w:p w:rsidR="00000000" w:rsidDel="00000000" w:rsidP="00000000" w:rsidRDefault="00000000" w:rsidRPr="00000000" w14:paraId="0000014B">
            <w:pPr>
              <w:rPr>
                <w:rFonts w:ascii="Arial" w:cs="Arial" w:eastAsia="Arial" w:hAnsi="Arial"/>
                <w:sz w:val="21"/>
                <w:szCs w:val="21"/>
              </w:rPr>
            </w:pPr>
            <w:r w:rsidDel="00000000" w:rsidR="00000000" w:rsidRPr="00000000">
              <w:rPr>
                <w:rFonts w:ascii="Arial" w:cs="Arial" w:eastAsia="Arial" w:hAnsi="Arial"/>
                <w:sz w:val="21"/>
                <w:szCs w:val="21"/>
                <w:rtl w:val="0"/>
              </w:rPr>
              <w:t xml:space="preserve">14</w:t>
            </w:r>
          </w:p>
        </w:tc>
        <w:tc>
          <w:tcPr>
            <w:vAlign w:val="top"/>
          </w:tcPr>
          <w:p w:rsidR="00000000" w:rsidDel="00000000" w:rsidP="00000000" w:rsidRDefault="00000000" w:rsidRPr="00000000" w14:paraId="0000014C">
            <w:pPr>
              <w:rPr>
                <w:rFonts w:ascii="Arial" w:cs="Arial" w:eastAsia="Arial" w:hAnsi="Arial"/>
                <w:sz w:val="21"/>
                <w:szCs w:val="21"/>
              </w:rPr>
            </w:pPr>
            <w:r w:rsidDel="00000000" w:rsidR="00000000" w:rsidRPr="00000000">
              <w:rPr>
                <w:rFonts w:ascii="Arial" w:cs="Arial" w:eastAsia="Arial" w:hAnsi="Arial"/>
                <w:sz w:val="21"/>
                <w:szCs w:val="21"/>
                <w:rtl w:val="0"/>
              </w:rPr>
              <w:t xml:space="preserve">Restore services in priority order, monitor closely and keep a rollback plan. Prioritise identity and core infrastructure needed for safe restoration, then essential file/finance and learning services based on dependency mapping.</w:t>
            </w:r>
          </w:p>
        </w:tc>
        <w:tc>
          <w:tcPr>
            <w:vAlign w:val="top"/>
          </w:tcPr>
          <w:p w:rsidR="00000000" w:rsidDel="00000000" w:rsidP="00000000" w:rsidRDefault="00000000" w:rsidRPr="00000000" w14:paraId="0000014D">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IT / academic ops</w:t>
            </w:r>
          </w:p>
        </w:tc>
        <w:tc>
          <w:tcPr>
            <w:vAlign w:val="top"/>
          </w:tcPr>
          <w:p w:rsidR="00000000" w:rsidDel="00000000" w:rsidP="00000000" w:rsidRDefault="00000000" w:rsidRPr="00000000" w14:paraId="0000014E">
            <w:pPr>
              <w:rPr>
                <w:rFonts w:ascii="Arial" w:cs="Arial" w:eastAsia="Arial" w:hAnsi="Arial"/>
                <w:sz w:val="21"/>
                <w:szCs w:val="21"/>
              </w:rPr>
            </w:pPr>
            <w:r w:rsidDel="00000000" w:rsidR="00000000" w:rsidRPr="00000000">
              <w:rPr>
                <w:rFonts w:ascii="Arial" w:cs="Arial" w:eastAsia="Arial" w:hAnsi="Arial"/>
                <w:sz w:val="21"/>
                <w:szCs w:val="21"/>
                <w:rtl w:val="0"/>
              </w:rPr>
              <w:t xml:space="preserve">Service owner acceptance and monitoring plan.</w:t>
            </w:r>
          </w:p>
        </w:tc>
      </w:tr>
      <w:tr>
        <w:trPr>
          <w:cantSplit w:val="0"/>
          <w:tblHeader w:val="0"/>
        </w:trPr>
        <w:tc>
          <w:tcPr>
            <w:vAlign w:val="top"/>
          </w:tcPr>
          <w:p w:rsidR="00000000" w:rsidDel="00000000" w:rsidP="00000000" w:rsidRDefault="00000000" w:rsidRPr="00000000" w14:paraId="0000014F">
            <w:pPr>
              <w:rPr>
                <w:rFonts w:ascii="Arial" w:cs="Arial" w:eastAsia="Arial" w:hAnsi="Arial"/>
                <w:sz w:val="21"/>
                <w:szCs w:val="21"/>
              </w:rPr>
            </w:pPr>
            <w:r w:rsidDel="00000000" w:rsidR="00000000" w:rsidRPr="00000000">
              <w:rPr>
                <w:rFonts w:ascii="Arial" w:cs="Arial" w:eastAsia="Arial" w:hAnsi="Arial"/>
                <w:sz w:val="21"/>
                <w:szCs w:val="21"/>
                <w:rtl w:val="0"/>
              </w:rPr>
              <w:t xml:space="preserve">15</w:t>
            </w:r>
          </w:p>
        </w:tc>
        <w:tc>
          <w:tcPr>
            <w:vAlign w:val="top"/>
          </w:tcPr>
          <w:p w:rsidR="00000000" w:rsidDel="00000000" w:rsidP="00000000" w:rsidRDefault="00000000" w:rsidRPr="00000000" w14:paraId="00000150">
            <w:pPr>
              <w:rPr>
                <w:rFonts w:ascii="Arial" w:cs="Arial" w:eastAsia="Arial" w:hAnsi="Arial"/>
                <w:sz w:val="21"/>
                <w:szCs w:val="21"/>
              </w:rPr>
            </w:pPr>
            <w:r w:rsidDel="00000000" w:rsidR="00000000" w:rsidRPr="00000000">
              <w:rPr>
                <w:rFonts w:ascii="Arial" w:cs="Arial" w:eastAsia="Arial" w:hAnsi="Arial"/>
                <w:sz w:val="21"/>
                <w:szCs w:val="21"/>
                <w:rtl w:val="0"/>
              </w:rPr>
              <w:t xml:space="preserve">Conduct a post-incident review, preserve the final evidence set, assess legal and contractual duties, communicate confirmed findings and track improvements.</w:t>
            </w:r>
          </w:p>
        </w:tc>
        <w:tc>
          <w:tcPr>
            <w:vAlign w:val="top"/>
          </w:tcPr>
          <w:p w:rsidR="00000000" w:rsidDel="00000000" w:rsidP="00000000" w:rsidRDefault="00000000" w:rsidRPr="00000000" w14:paraId="00000151">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legal / executive</w:t>
            </w:r>
          </w:p>
        </w:tc>
        <w:tc>
          <w:tcPr>
            <w:vAlign w:val="top"/>
          </w:tcPr>
          <w:p w:rsidR="00000000" w:rsidDel="00000000" w:rsidP="00000000" w:rsidRDefault="00000000" w:rsidRPr="00000000" w14:paraId="00000152">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report, owners and due dates.</w:t>
            </w:r>
          </w:p>
        </w:tc>
      </w:tr>
    </w:tbl>
    <w:p w:rsidR="00000000" w:rsidDel="00000000" w:rsidP="00000000" w:rsidRDefault="00000000" w:rsidRPr="00000000" w14:paraId="0000015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4">
      <w:pPr>
        <w:pStyle w:val="Heading3"/>
        <w:rPr>
          <w:rFonts w:ascii="Arial" w:cs="Arial" w:eastAsia="Arial" w:hAnsi="Arial"/>
          <w:sz w:val="21"/>
          <w:szCs w:val="21"/>
        </w:rPr>
      </w:pPr>
      <w:r w:rsidDel="00000000" w:rsidR="00000000" w:rsidRPr="00000000">
        <w:rPr>
          <w:rFonts w:ascii="Arial" w:cs="Arial" w:eastAsia="Arial" w:hAnsi="Arial"/>
          <w:sz w:val="21"/>
          <w:szCs w:val="21"/>
          <w:rtl w:val="0"/>
        </w:rPr>
        <w:t xml:space="preserve">Operational cautions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Do not pay a ransom or communicate with the actor without executive, legal and law-enforcement advice. Payment does not guarantee decryption or deletion of stolen data.</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Do not assume that a backup job marked “success” means the backup is intact or safe to restore.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Do not state that personal data was stolen based only on the 1.2 GB transfer. Establish the destination and data involved.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Do not reconnect systems solely because files are readable. Confirm that the initial access path, persistence and compromised credentials have been addressed.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Preserve the ransom note and relevant logs. Do not upload sensitive evidence to public repositories.</w:t>
      </w:r>
      <w:r w:rsidDel="00000000" w:rsidR="00000000" w:rsidRPr="00000000">
        <w:rPr>
          <w:rtl w:val="0"/>
        </w:rPr>
      </w:r>
    </w:p>
    <w:p w:rsidR="00000000" w:rsidDel="00000000" w:rsidP="00000000" w:rsidRDefault="00000000" w:rsidRPr="00000000" w14:paraId="0000015A">
      <w:pPr>
        <w:pStyle w:val="Heading2"/>
        <w:rPr>
          <w:rFonts w:ascii="Arial" w:cs="Arial" w:eastAsia="Arial" w:hAnsi="Arial"/>
        </w:rPr>
      </w:pPr>
      <w:r w:rsidDel="00000000" w:rsidR="00000000" w:rsidRPr="00000000">
        <w:rPr>
          <w:rFonts w:ascii="Arial" w:cs="Arial" w:eastAsia="Arial" w:hAnsi="Arial"/>
          <w:rtl w:val="0"/>
        </w:rPr>
        <w:t xml:space="preserve">3.2 Evidence register</w:t>
      </w:r>
    </w:p>
    <w:p w:rsidR="00000000" w:rsidDel="00000000" w:rsidP="00000000" w:rsidRDefault="00000000" w:rsidRPr="00000000" w14:paraId="0000015B">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Evidence should be collected by authorised personnel, stored securely, assigned a unique ID, and protected from alteration. Hash files where appropriate, record timestamps and time zones, and document any clock differences. A forensic copy should be used for analysis where possible.</w:t>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vAlign w:val="top"/>
          </w:tcPr>
          <w:p w:rsidR="00000000" w:rsidDel="00000000" w:rsidP="00000000" w:rsidRDefault="00000000" w:rsidRPr="00000000" w14:paraId="0000015C">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Evidence ID</w:t>
            </w:r>
            <w:r w:rsidDel="00000000" w:rsidR="00000000" w:rsidRPr="00000000">
              <w:rPr>
                <w:rtl w:val="0"/>
              </w:rPr>
            </w:r>
          </w:p>
        </w:tc>
        <w:tc>
          <w:tcPr>
            <w:vAlign w:val="top"/>
          </w:tcPr>
          <w:p w:rsidR="00000000" w:rsidDel="00000000" w:rsidP="00000000" w:rsidRDefault="00000000" w:rsidRPr="00000000" w14:paraId="0000015D">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Item / source</w:t>
            </w:r>
            <w:r w:rsidDel="00000000" w:rsidR="00000000" w:rsidRPr="00000000">
              <w:rPr>
                <w:rtl w:val="0"/>
              </w:rPr>
            </w:r>
          </w:p>
        </w:tc>
        <w:tc>
          <w:tcPr>
            <w:vAlign w:val="top"/>
          </w:tcPr>
          <w:p w:rsidR="00000000" w:rsidDel="00000000" w:rsidP="00000000" w:rsidRDefault="00000000" w:rsidRPr="00000000" w14:paraId="0000015E">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Collection and preservation method</w:t>
            </w:r>
            <w:r w:rsidDel="00000000" w:rsidR="00000000" w:rsidRPr="00000000">
              <w:rPr>
                <w:rtl w:val="0"/>
              </w:rPr>
            </w:r>
          </w:p>
        </w:tc>
        <w:tc>
          <w:tcPr>
            <w:vAlign w:val="top"/>
          </w:tcPr>
          <w:p w:rsidR="00000000" w:rsidDel="00000000" w:rsidP="00000000" w:rsidRDefault="00000000" w:rsidRPr="00000000" w14:paraId="0000015F">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Why it matters</w:t>
            </w:r>
            <w:r w:rsidDel="00000000" w:rsidR="00000000" w:rsidRPr="00000000">
              <w:rPr>
                <w:rtl w:val="0"/>
              </w:rPr>
            </w:r>
          </w:p>
        </w:tc>
        <w:tc>
          <w:tcPr>
            <w:vAlign w:val="top"/>
          </w:tcPr>
          <w:p w:rsidR="00000000" w:rsidDel="00000000" w:rsidP="00000000" w:rsidRDefault="00000000" w:rsidRPr="00000000" w14:paraId="00000160">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Current limitation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rPr>
                <w:rFonts w:ascii="Arial" w:cs="Arial" w:eastAsia="Arial" w:hAnsi="Arial"/>
                <w:sz w:val="21"/>
                <w:szCs w:val="21"/>
              </w:rPr>
            </w:pPr>
            <w:r w:rsidDel="00000000" w:rsidR="00000000" w:rsidRPr="00000000">
              <w:rPr>
                <w:rFonts w:ascii="Arial" w:cs="Arial" w:eastAsia="Arial" w:hAnsi="Arial"/>
                <w:sz w:val="21"/>
                <w:szCs w:val="21"/>
                <w:rtl w:val="0"/>
              </w:rPr>
              <w:t xml:space="preserve">EV-01</w:t>
            </w:r>
          </w:p>
        </w:tc>
        <w:tc>
          <w:tcPr>
            <w:vAlign w:val="top"/>
          </w:tcPr>
          <w:p w:rsidR="00000000" w:rsidDel="00000000" w:rsidP="00000000" w:rsidRDefault="00000000" w:rsidRPr="00000000" w14:paraId="00000162">
            <w:pPr>
              <w:rPr>
                <w:rFonts w:ascii="Arial" w:cs="Arial" w:eastAsia="Arial" w:hAnsi="Arial"/>
                <w:sz w:val="21"/>
                <w:szCs w:val="21"/>
              </w:rPr>
            </w:pPr>
            <w:r w:rsidDel="00000000" w:rsidR="00000000" w:rsidRPr="00000000">
              <w:rPr>
                <w:rFonts w:ascii="Arial" w:cs="Arial" w:eastAsia="Arial" w:hAnsi="Arial"/>
                <w:sz w:val="21"/>
                <w:szCs w:val="21"/>
                <w:rtl w:val="0"/>
              </w:rPr>
              <w:t xml:space="preserve">E01 payroll attachment and related email</w:t>
            </w:r>
          </w:p>
        </w:tc>
        <w:tc>
          <w:tcPr>
            <w:vAlign w:val="top"/>
          </w:tcPr>
          <w:p w:rsidR="00000000" w:rsidDel="00000000" w:rsidP="00000000" w:rsidRDefault="00000000" w:rsidRPr="00000000" w14:paraId="00000163">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original message with headers, attachment, mail audit logs and endpoint execution telemetry; calculate hashes for exported files.</w:t>
            </w:r>
          </w:p>
        </w:tc>
        <w:tc>
          <w:tcPr>
            <w:vAlign w:val="top"/>
          </w:tcPr>
          <w:p w:rsidR="00000000" w:rsidDel="00000000" w:rsidP="00000000" w:rsidRDefault="00000000" w:rsidRPr="00000000" w14:paraId="00000164">
            <w:pPr>
              <w:rPr>
                <w:rFonts w:ascii="Arial" w:cs="Arial" w:eastAsia="Arial" w:hAnsi="Arial"/>
                <w:sz w:val="21"/>
                <w:szCs w:val="21"/>
              </w:rPr>
            </w:pPr>
            <w:r w:rsidDel="00000000" w:rsidR="00000000" w:rsidRPr="00000000">
              <w:rPr>
                <w:rFonts w:ascii="Arial" w:cs="Arial" w:eastAsia="Arial" w:hAnsi="Arial"/>
                <w:sz w:val="21"/>
                <w:szCs w:val="21"/>
                <w:rtl w:val="0"/>
              </w:rPr>
              <w:t xml:space="preserve">Tests possible initial access and user-execution hypothesis.</w:t>
            </w:r>
          </w:p>
        </w:tc>
        <w:tc>
          <w:tcPr>
            <w:vAlign w:val="top"/>
          </w:tcPr>
          <w:p w:rsidR="00000000" w:rsidDel="00000000" w:rsidP="00000000" w:rsidRDefault="00000000" w:rsidRPr="00000000" w14:paraId="00000165">
            <w:pPr>
              <w:rPr>
                <w:rFonts w:ascii="Arial" w:cs="Arial" w:eastAsia="Arial" w:hAnsi="Arial"/>
                <w:sz w:val="21"/>
                <w:szCs w:val="21"/>
              </w:rPr>
            </w:pPr>
            <w:r w:rsidDel="00000000" w:rsidR="00000000" w:rsidRPr="00000000">
              <w:rPr>
                <w:rFonts w:ascii="Arial" w:cs="Arial" w:eastAsia="Arial" w:hAnsi="Arial"/>
                <w:sz w:val="21"/>
                <w:szCs w:val="21"/>
                <w:rtl w:val="0"/>
              </w:rPr>
              <w:t xml:space="preserve">Opening the attachment does not prove it was malicious.</w:t>
            </w:r>
          </w:p>
        </w:tc>
      </w:tr>
      <w:tr>
        <w:trPr>
          <w:cantSplit w:val="0"/>
          <w:tblHeader w:val="0"/>
        </w:trPr>
        <w:tc>
          <w:tcPr>
            <w:vAlign w:val="top"/>
          </w:tcPr>
          <w:p w:rsidR="00000000" w:rsidDel="00000000" w:rsidP="00000000" w:rsidRDefault="00000000" w:rsidRPr="00000000" w14:paraId="00000166">
            <w:pPr>
              <w:rPr>
                <w:rFonts w:ascii="Arial" w:cs="Arial" w:eastAsia="Arial" w:hAnsi="Arial"/>
                <w:sz w:val="21"/>
                <w:szCs w:val="21"/>
              </w:rPr>
            </w:pPr>
            <w:r w:rsidDel="00000000" w:rsidR="00000000" w:rsidRPr="00000000">
              <w:rPr>
                <w:rFonts w:ascii="Arial" w:cs="Arial" w:eastAsia="Arial" w:hAnsi="Arial"/>
                <w:sz w:val="21"/>
                <w:szCs w:val="21"/>
                <w:rtl w:val="0"/>
              </w:rPr>
              <w:t xml:space="preserve">EV-02</w:t>
            </w:r>
          </w:p>
        </w:tc>
        <w:tc>
          <w:tcPr>
            <w:vAlign w:val="top"/>
          </w:tcPr>
          <w:p w:rsidR="00000000" w:rsidDel="00000000" w:rsidP="00000000" w:rsidRDefault="00000000" w:rsidRPr="00000000" w14:paraId="00000167">
            <w:pPr>
              <w:rPr>
                <w:rFonts w:ascii="Arial" w:cs="Arial" w:eastAsia="Arial" w:hAnsi="Arial"/>
                <w:sz w:val="21"/>
                <w:szCs w:val="21"/>
              </w:rPr>
            </w:pPr>
            <w:r w:rsidDel="00000000" w:rsidR="00000000" w:rsidRPr="00000000">
              <w:rPr>
                <w:rFonts w:ascii="Arial" w:cs="Arial" w:eastAsia="Arial" w:hAnsi="Arial"/>
                <w:sz w:val="21"/>
                <w:szCs w:val="21"/>
                <w:rtl w:val="0"/>
              </w:rPr>
              <w:t xml:space="preserve">E02 Microsoft 365 sign-in and audit logs</w:t>
            </w:r>
          </w:p>
        </w:tc>
        <w:tc>
          <w:tcPr>
            <w:vAlign w:val="top"/>
          </w:tcPr>
          <w:p w:rsidR="00000000" w:rsidDel="00000000" w:rsidP="00000000" w:rsidRDefault="00000000" w:rsidRPr="00000000" w14:paraId="00000168">
            <w:pPr>
              <w:rPr>
                <w:rFonts w:ascii="Arial" w:cs="Arial" w:eastAsia="Arial" w:hAnsi="Arial"/>
                <w:sz w:val="21"/>
                <w:szCs w:val="21"/>
              </w:rPr>
            </w:pPr>
            <w:r w:rsidDel="00000000" w:rsidR="00000000" w:rsidRPr="00000000">
              <w:rPr>
                <w:rFonts w:ascii="Arial" w:cs="Arial" w:eastAsia="Arial" w:hAnsi="Arial"/>
                <w:sz w:val="21"/>
                <w:szCs w:val="21"/>
                <w:rtl w:val="0"/>
              </w:rPr>
              <w:t xml:space="preserve">Export sign-in, MFA, device, IP, session and audit events from an authorised clean admin session; retain original export and hash.</w:t>
            </w:r>
          </w:p>
        </w:tc>
        <w:tc>
          <w:tcPr>
            <w:vAlign w:val="top"/>
          </w:tcPr>
          <w:p w:rsidR="00000000" w:rsidDel="00000000" w:rsidP="00000000" w:rsidRDefault="00000000" w:rsidRPr="00000000" w14:paraId="00000169">
            <w:pPr>
              <w:rPr>
                <w:rFonts w:ascii="Arial" w:cs="Arial" w:eastAsia="Arial" w:hAnsi="Arial"/>
                <w:sz w:val="21"/>
                <w:szCs w:val="21"/>
              </w:rPr>
            </w:pPr>
            <w:r w:rsidDel="00000000" w:rsidR="00000000" w:rsidRPr="00000000">
              <w:rPr>
                <w:rFonts w:ascii="Arial" w:cs="Arial" w:eastAsia="Arial" w:hAnsi="Arial"/>
                <w:sz w:val="21"/>
                <w:szCs w:val="21"/>
                <w:rtl w:val="0"/>
              </w:rPr>
              <w:t xml:space="preserve">Tests possible account compromise and post-login actions.</w:t>
            </w:r>
          </w:p>
        </w:tc>
        <w:tc>
          <w:tcPr>
            <w:vAlign w:val="top"/>
          </w:tcPr>
          <w:p w:rsidR="00000000" w:rsidDel="00000000" w:rsidP="00000000" w:rsidRDefault="00000000" w:rsidRPr="00000000" w14:paraId="0000016A">
            <w:pPr>
              <w:rPr>
                <w:rFonts w:ascii="Arial" w:cs="Arial" w:eastAsia="Arial" w:hAnsi="Arial"/>
                <w:sz w:val="21"/>
                <w:szCs w:val="21"/>
              </w:rPr>
            </w:pPr>
            <w:r w:rsidDel="00000000" w:rsidR="00000000" w:rsidRPr="00000000">
              <w:rPr>
                <w:rFonts w:ascii="Arial" w:cs="Arial" w:eastAsia="Arial" w:hAnsi="Arial"/>
                <w:sz w:val="21"/>
                <w:szCs w:val="21"/>
                <w:rtl w:val="0"/>
              </w:rPr>
              <w:t xml:space="preserve">“Unfamiliar” IP/device is not conclusive without context.</w:t>
            </w:r>
          </w:p>
        </w:tc>
      </w:tr>
      <w:tr>
        <w:trPr>
          <w:cantSplit w:val="0"/>
          <w:tblHeader w:val="0"/>
        </w:trPr>
        <w:tc>
          <w:tcPr>
            <w:vAlign w:val="top"/>
          </w:tcPr>
          <w:p w:rsidR="00000000" w:rsidDel="00000000" w:rsidP="00000000" w:rsidRDefault="00000000" w:rsidRPr="00000000" w14:paraId="0000016B">
            <w:pPr>
              <w:rPr>
                <w:rFonts w:ascii="Arial" w:cs="Arial" w:eastAsia="Arial" w:hAnsi="Arial"/>
                <w:sz w:val="21"/>
                <w:szCs w:val="21"/>
              </w:rPr>
            </w:pPr>
            <w:r w:rsidDel="00000000" w:rsidR="00000000" w:rsidRPr="00000000">
              <w:rPr>
                <w:rFonts w:ascii="Arial" w:cs="Arial" w:eastAsia="Arial" w:hAnsi="Arial"/>
                <w:sz w:val="21"/>
                <w:szCs w:val="21"/>
                <w:rtl w:val="0"/>
              </w:rPr>
              <w:t xml:space="preserve">EV-03</w:t>
            </w:r>
          </w:p>
        </w:tc>
        <w:tc>
          <w:tcPr>
            <w:vAlign w:val="top"/>
          </w:tcPr>
          <w:p w:rsidR="00000000" w:rsidDel="00000000" w:rsidP="00000000" w:rsidRDefault="00000000" w:rsidRPr="00000000" w14:paraId="0000016C">
            <w:pPr>
              <w:rPr>
                <w:rFonts w:ascii="Arial" w:cs="Arial" w:eastAsia="Arial" w:hAnsi="Arial"/>
                <w:sz w:val="21"/>
                <w:szCs w:val="21"/>
              </w:rPr>
            </w:pPr>
            <w:r w:rsidDel="00000000" w:rsidR="00000000" w:rsidRPr="00000000">
              <w:rPr>
                <w:rFonts w:ascii="Arial" w:cs="Arial" w:eastAsia="Arial" w:hAnsi="Arial"/>
                <w:sz w:val="21"/>
                <w:szCs w:val="21"/>
                <w:rtl w:val="0"/>
              </w:rPr>
              <w:t xml:space="preserve">E03 svc_backup logons to FS01 and BAK01</w:t>
            </w:r>
          </w:p>
        </w:tc>
        <w:tc>
          <w:tcPr>
            <w:vAlign w:val="top"/>
          </w:tcPr>
          <w:p w:rsidR="00000000" w:rsidDel="00000000" w:rsidP="00000000" w:rsidRDefault="00000000" w:rsidRPr="00000000" w14:paraId="0000016D">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Windows Security logs, EDR telemetry, service-account configuration, source-host details and backup-console logs.</w:t>
            </w:r>
          </w:p>
        </w:tc>
        <w:tc>
          <w:tcPr>
            <w:vAlign w:val="top"/>
          </w:tcPr>
          <w:p w:rsidR="00000000" w:rsidDel="00000000" w:rsidP="00000000" w:rsidRDefault="00000000" w:rsidRPr="00000000" w14:paraId="0000016E">
            <w:pPr>
              <w:rPr>
                <w:rFonts w:ascii="Arial" w:cs="Arial" w:eastAsia="Arial" w:hAnsi="Arial"/>
                <w:sz w:val="21"/>
                <w:szCs w:val="21"/>
              </w:rPr>
            </w:pPr>
            <w:r w:rsidDel="00000000" w:rsidR="00000000" w:rsidRPr="00000000">
              <w:rPr>
                <w:rFonts w:ascii="Arial" w:cs="Arial" w:eastAsia="Arial" w:hAnsi="Arial"/>
                <w:sz w:val="21"/>
                <w:szCs w:val="21"/>
                <w:rtl w:val="0"/>
              </w:rPr>
              <w:t xml:space="preserve">Establishes whether the account was misused and whether backup infrastructure was accessed.</w:t>
            </w:r>
          </w:p>
        </w:tc>
        <w:tc>
          <w:tcPr>
            <w:vAlign w:val="top"/>
          </w:tcPr>
          <w:p w:rsidR="00000000" w:rsidDel="00000000" w:rsidP="00000000" w:rsidRDefault="00000000" w:rsidRPr="00000000" w14:paraId="0000016F">
            <w:pPr>
              <w:rPr>
                <w:rFonts w:ascii="Arial" w:cs="Arial" w:eastAsia="Arial" w:hAnsi="Arial"/>
                <w:sz w:val="21"/>
                <w:szCs w:val="21"/>
              </w:rPr>
            </w:pPr>
            <w:r w:rsidDel="00000000" w:rsidR="00000000" w:rsidRPr="00000000">
              <w:rPr>
                <w:rFonts w:ascii="Arial" w:cs="Arial" w:eastAsia="Arial" w:hAnsi="Arial"/>
                <w:sz w:val="21"/>
                <w:szCs w:val="21"/>
                <w:rtl w:val="0"/>
              </w:rPr>
              <w:t xml:space="preserve">Need baseline for expected service-account behaviour.</w:t>
            </w:r>
          </w:p>
        </w:tc>
      </w:tr>
      <w:tr>
        <w:trPr>
          <w:cantSplit w:val="0"/>
          <w:tblHeader w:val="0"/>
        </w:trPr>
        <w:tc>
          <w:tcPr>
            <w:vAlign w:val="top"/>
          </w:tcPr>
          <w:p w:rsidR="00000000" w:rsidDel="00000000" w:rsidP="00000000" w:rsidRDefault="00000000" w:rsidRPr="00000000" w14:paraId="00000170">
            <w:pPr>
              <w:rPr>
                <w:rFonts w:ascii="Arial" w:cs="Arial" w:eastAsia="Arial" w:hAnsi="Arial"/>
                <w:sz w:val="21"/>
                <w:szCs w:val="21"/>
              </w:rPr>
            </w:pPr>
            <w:r w:rsidDel="00000000" w:rsidR="00000000" w:rsidRPr="00000000">
              <w:rPr>
                <w:rFonts w:ascii="Arial" w:cs="Arial" w:eastAsia="Arial" w:hAnsi="Arial"/>
                <w:sz w:val="21"/>
                <w:szCs w:val="21"/>
                <w:rtl w:val="0"/>
              </w:rPr>
              <w:t xml:space="preserve">EV-04</w:t>
            </w:r>
          </w:p>
        </w:tc>
        <w:tc>
          <w:tcPr>
            <w:vAlign w:val="top"/>
          </w:tcPr>
          <w:p w:rsidR="00000000" w:rsidDel="00000000" w:rsidP="00000000" w:rsidRDefault="00000000" w:rsidRPr="00000000" w14:paraId="00000171">
            <w:pPr>
              <w:rPr>
                <w:rFonts w:ascii="Arial" w:cs="Arial" w:eastAsia="Arial" w:hAnsi="Arial"/>
                <w:sz w:val="21"/>
                <w:szCs w:val="21"/>
              </w:rPr>
            </w:pPr>
            <w:r w:rsidDel="00000000" w:rsidR="00000000" w:rsidRPr="00000000">
              <w:rPr>
                <w:rFonts w:ascii="Arial" w:cs="Arial" w:eastAsia="Arial" w:hAnsi="Arial"/>
                <w:sz w:val="21"/>
                <w:szCs w:val="21"/>
                <w:rtl w:val="0"/>
              </w:rPr>
              <w:t xml:space="preserve">E04 FIN-PC07 outbound HTTPS transfer</w:t>
            </w:r>
          </w:p>
        </w:tc>
        <w:tc>
          <w:tcPr>
            <w:vAlign w:val="top"/>
          </w:tcPr>
          <w:p w:rsidR="00000000" w:rsidDel="00000000" w:rsidP="00000000" w:rsidRDefault="00000000" w:rsidRPr="00000000" w14:paraId="00000172">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firewall, proxy, DNS, endpoint process and network telemetry; document destination, bytes, time and process.</w:t>
            </w:r>
          </w:p>
        </w:tc>
        <w:tc>
          <w:tcPr>
            <w:vAlign w:val="top"/>
          </w:tcPr>
          <w:p w:rsidR="00000000" w:rsidDel="00000000" w:rsidP="00000000" w:rsidRDefault="00000000" w:rsidRPr="00000000" w14:paraId="00000173">
            <w:pPr>
              <w:rPr>
                <w:rFonts w:ascii="Arial" w:cs="Arial" w:eastAsia="Arial" w:hAnsi="Arial"/>
                <w:sz w:val="21"/>
                <w:szCs w:val="21"/>
              </w:rPr>
            </w:pPr>
            <w:r w:rsidDel="00000000" w:rsidR="00000000" w:rsidRPr="00000000">
              <w:rPr>
                <w:rFonts w:ascii="Arial" w:cs="Arial" w:eastAsia="Arial" w:hAnsi="Arial"/>
                <w:sz w:val="21"/>
                <w:szCs w:val="21"/>
                <w:rtl w:val="0"/>
              </w:rPr>
              <w:t xml:space="preserve">Tests potential exfiltration or legitimate transfer.</w:t>
            </w:r>
          </w:p>
        </w:tc>
        <w:tc>
          <w:tcPr>
            <w:vAlign w:val="top"/>
          </w:tcPr>
          <w:p w:rsidR="00000000" w:rsidDel="00000000" w:rsidP="00000000" w:rsidRDefault="00000000" w:rsidRPr="00000000" w14:paraId="00000174">
            <w:pPr>
              <w:rPr>
                <w:rFonts w:ascii="Arial" w:cs="Arial" w:eastAsia="Arial" w:hAnsi="Arial"/>
                <w:sz w:val="21"/>
                <w:szCs w:val="21"/>
              </w:rPr>
            </w:pPr>
            <w:r w:rsidDel="00000000" w:rsidR="00000000" w:rsidRPr="00000000">
              <w:rPr>
                <w:rFonts w:ascii="Arial" w:cs="Arial" w:eastAsia="Arial" w:hAnsi="Arial"/>
                <w:sz w:val="21"/>
                <w:szCs w:val="21"/>
                <w:rtl w:val="0"/>
              </w:rPr>
              <w:t xml:space="preserve">Volume alone does not reveal content or intent.</w:t>
            </w:r>
          </w:p>
        </w:tc>
      </w:tr>
      <w:tr>
        <w:trPr>
          <w:cantSplit w:val="0"/>
          <w:tblHeader w:val="0"/>
        </w:trPr>
        <w:tc>
          <w:tcPr>
            <w:vAlign w:val="top"/>
          </w:tcPr>
          <w:p w:rsidR="00000000" w:rsidDel="00000000" w:rsidP="00000000" w:rsidRDefault="00000000" w:rsidRPr="00000000" w14:paraId="00000175">
            <w:pPr>
              <w:rPr>
                <w:rFonts w:ascii="Arial" w:cs="Arial" w:eastAsia="Arial" w:hAnsi="Arial"/>
                <w:sz w:val="21"/>
                <w:szCs w:val="21"/>
              </w:rPr>
            </w:pPr>
            <w:r w:rsidDel="00000000" w:rsidR="00000000" w:rsidRPr="00000000">
              <w:rPr>
                <w:rFonts w:ascii="Arial" w:cs="Arial" w:eastAsia="Arial" w:hAnsi="Arial"/>
                <w:sz w:val="21"/>
                <w:szCs w:val="21"/>
                <w:rtl w:val="0"/>
              </w:rPr>
              <w:t xml:space="preserve">EV-05</w:t>
            </w:r>
          </w:p>
        </w:tc>
        <w:tc>
          <w:tcPr>
            <w:vAlign w:val="top"/>
          </w:tcPr>
          <w:p w:rsidR="00000000" w:rsidDel="00000000" w:rsidP="00000000" w:rsidRDefault="00000000" w:rsidRPr="00000000" w14:paraId="00000176">
            <w:pPr>
              <w:rPr>
                <w:rFonts w:ascii="Arial" w:cs="Arial" w:eastAsia="Arial" w:hAnsi="Arial"/>
                <w:sz w:val="21"/>
                <w:szCs w:val="21"/>
              </w:rPr>
            </w:pPr>
            <w:r w:rsidDel="00000000" w:rsidR="00000000" w:rsidRPr="00000000">
              <w:rPr>
                <w:rFonts w:ascii="Arial" w:cs="Arial" w:eastAsia="Arial" w:hAnsi="Arial"/>
                <w:sz w:val="21"/>
                <w:szCs w:val="21"/>
                <w:rtl w:val="0"/>
              </w:rPr>
              <w:t xml:space="preserve">E05 backup job status and backup sets</w:t>
            </w:r>
          </w:p>
        </w:tc>
        <w:tc>
          <w:tcPr>
            <w:vAlign w:val="top"/>
          </w:tcPr>
          <w:p w:rsidR="00000000" w:rsidDel="00000000" w:rsidP="00000000" w:rsidRDefault="00000000" w:rsidRPr="00000000" w14:paraId="00000177">
            <w:pPr>
              <w:rPr>
                <w:rFonts w:ascii="Arial" w:cs="Arial" w:eastAsia="Arial" w:hAnsi="Arial"/>
                <w:sz w:val="21"/>
                <w:szCs w:val="21"/>
              </w:rPr>
            </w:pPr>
            <w:r w:rsidDel="00000000" w:rsidR="00000000" w:rsidRPr="00000000">
              <w:rPr>
                <w:rFonts w:ascii="Arial" w:cs="Arial" w:eastAsia="Arial" w:hAnsi="Arial"/>
                <w:sz w:val="21"/>
                <w:szCs w:val="21"/>
                <w:rtl w:val="0"/>
              </w:rPr>
              <w:t xml:space="preserve">Export backup job logs, retention/deletion events, administrative access logs and configuration; protect restore points from modification.</w:t>
            </w:r>
          </w:p>
        </w:tc>
        <w:tc>
          <w:tcPr>
            <w:vAlign w:val="top"/>
          </w:tcPr>
          <w:p w:rsidR="00000000" w:rsidDel="00000000" w:rsidP="00000000" w:rsidRDefault="00000000" w:rsidRPr="00000000" w14:paraId="00000178">
            <w:pPr>
              <w:rPr>
                <w:rFonts w:ascii="Arial" w:cs="Arial" w:eastAsia="Arial" w:hAnsi="Arial"/>
                <w:sz w:val="21"/>
                <w:szCs w:val="21"/>
              </w:rPr>
            </w:pPr>
            <w:r w:rsidDel="00000000" w:rsidR="00000000" w:rsidRPr="00000000">
              <w:rPr>
                <w:rFonts w:ascii="Arial" w:cs="Arial" w:eastAsia="Arial" w:hAnsi="Arial"/>
                <w:sz w:val="21"/>
                <w:szCs w:val="21"/>
                <w:rtl w:val="0"/>
              </w:rPr>
              <w:t xml:space="preserve">Determines whether usable recovery points exist and whether backup access was abused.</w:t>
            </w:r>
          </w:p>
        </w:tc>
        <w:tc>
          <w:tcPr>
            <w:vAlign w:val="top"/>
          </w:tcPr>
          <w:p w:rsidR="00000000" w:rsidDel="00000000" w:rsidP="00000000" w:rsidRDefault="00000000" w:rsidRPr="00000000" w14:paraId="00000179">
            <w:pPr>
              <w:rPr>
                <w:rFonts w:ascii="Arial" w:cs="Arial" w:eastAsia="Arial" w:hAnsi="Arial"/>
                <w:sz w:val="21"/>
                <w:szCs w:val="21"/>
              </w:rPr>
            </w:pPr>
            <w:r w:rsidDel="00000000" w:rsidR="00000000" w:rsidRPr="00000000">
              <w:rPr>
                <w:rFonts w:ascii="Arial" w:cs="Arial" w:eastAsia="Arial" w:hAnsi="Arial"/>
                <w:sz w:val="21"/>
                <w:szCs w:val="21"/>
                <w:rtl w:val="0"/>
              </w:rPr>
              <w:t xml:space="preserve">“Success” is not proof of integrity or restorability.</w:t>
            </w:r>
          </w:p>
        </w:tc>
      </w:tr>
      <w:tr>
        <w:trPr>
          <w:cantSplit w:val="0"/>
          <w:tblHeader w:val="0"/>
        </w:trPr>
        <w:tc>
          <w:tcPr>
            <w:vAlign w:val="top"/>
          </w:tcPr>
          <w:p w:rsidR="00000000" w:rsidDel="00000000" w:rsidP="00000000" w:rsidRDefault="00000000" w:rsidRPr="00000000" w14:paraId="0000017A">
            <w:pPr>
              <w:rPr>
                <w:rFonts w:ascii="Arial" w:cs="Arial" w:eastAsia="Arial" w:hAnsi="Arial"/>
                <w:sz w:val="21"/>
                <w:szCs w:val="21"/>
              </w:rPr>
            </w:pPr>
            <w:r w:rsidDel="00000000" w:rsidR="00000000" w:rsidRPr="00000000">
              <w:rPr>
                <w:rFonts w:ascii="Arial" w:cs="Arial" w:eastAsia="Arial" w:hAnsi="Arial"/>
                <w:sz w:val="21"/>
                <w:szCs w:val="21"/>
                <w:rtl w:val="0"/>
              </w:rPr>
              <w:t xml:space="preserve">EV-06</w:t>
            </w:r>
          </w:p>
        </w:tc>
        <w:tc>
          <w:tcPr>
            <w:vAlign w:val="top"/>
          </w:tcPr>
          <w:p w:rsidR="00000000" w:rsidDel="00000000" w:rsidP="00000000" w:rsidRDefault="00000000" w:rsidRPr="00000000" w14:paraId="0000017B">
            <w:pPr>
              <w:rPr>
                <w:rFonts w:ascii="Arial" w:cs="Arial" w:eastAsia="Arial" w:hAnsi="Arial"/>
                <w:sz w:val="21"/>
                <w:szCs w:val="21"/>
              </w:rPr>
            </w:pPr>
            <w:r w:rsidDel="00000000" w:rsidR="00000000" w:rsidRPr="00000000">
              <w:rPr>
                <w:rFonts w:ascii="Arial" w:cs="Arial" w:eastAsia="Arial" w:hAnsi="Arial"/>
                <w:sz w:val="21"/>
                <w:szCs w:val="21"/>
                <w:rtl w:val="0"/>
              </w:rPr>
              <w:t xml:space="preserve">E06 encrypted files, extensions and ransom note</w:t>
            </w:r>
          </w:p>
        </w:tc>
        <w:tc>
          <w:tcPr>
            <w:vAlign w:val="top"/>
          </w:tcPr>
          <w:p w:rsidR="00000000" w:rsidDel="00000000" w:rsidP="00000000" w:rsidRDefault="00000000" w:rsidRPr="00000000" w14:paraId="0000017C">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a sample from a safe location, metadata, file hashes, timestamps and endpoint telemetry; avoid executing the note or any payload.</w:t>
            </w:r>
          </w:p>
        </w:tc>
        <w:tc>
          <w:tcPr>
            <w:vAlign w:val="top"/>
          </w:tcPr>
          <w:p w:rsidR="00000000" w:rsidDel="00000000" w:rsidP="00000000" w:rsidRDefault="00000000" w:rsidRPr="00000000" w14:paraId="0000017D">
            <w:pPr>
              <w:rPr>
                <w:rFonts w:ascii="Arial" w:cs="Arial" w:eastAsia="Arial" w:hAnsi="Arial"/>
                <w:sz w:val="21"/>
                <w:szCs w:val="21"/>
              </w:rPr>
            </w:pPr>
            <w:r w:rsidDel="00000000" w:rsidR="00000000" w:rsidRPr="00000000">
              <w:rPr>
                <w:rFonts w:ascii="Arial" w:cs="Arial" w:eastAsia="Arial" w:hAnsi="Arial"/>
                <w:sz w:val="21"/>
                <w:szCs w:val="21"/>
                <w:rtl w:val="0"/>
              </w:rPr>
              <w:t xml:space="preserve">Confirms ransomware behaviour and may help identify scope and variant.</w:t>
            </w:r>
          </w:p>
        </w:tc>
        <w:tc>
          <w:tcPr>
            <w:vAlign w:val="top"/>
          </w:tcPr>
          <w:p w:rsidR="00000000" w:rsidDel="00000000" w:rsidP="00000000" w:rsidRDefault="00000000" w:rsidRPr="00000000" w14:paraId="0000017E">
            <w:pPr>
              <w:rPr>
                <w:rFonts w:ascii="Arial" w:cs="Arial" w:eastAsia="Arial" w:hAnsi="Arial"/>
                <w:sz w:val="21"/>
                <w:szCs w:val="21"/>
              </w:rPr>
            </w:pPr>
            <w:r w:rsidDel="00000000" w:rsidR="00000000" w:rsidRPr="00000000">
              <w:rPr>
                <w:rFonts w:ascii="Arial" w:cs="Arial" w:eastAsia="Arial" w:hAnsi="Arial"/>
                <w:sz w:val="21"/>
                <w:szCs w:val="21"/>
                <w:rtl w:val="0"/>
              </w:rPr>
              <w:t xml:space="preserve">Malware family and full impact remain unknown.</w:t>
            </w:r>
          </w:p>
        </w:tc>
      </w:tr>
      <w:tr>
        <w:trPr>
          <w:cantSplit w:val="0"/>
          <w:tblHeader w:val="0"/>
        </w:trPr>
        <w:tc>
          <w:tcPr>
            <w:vAlign w:val="top"/>
          </w:tcPr>
          <w:p w:rsidR="00000000" w:rsidDel="00000000" w:rsidP="00000000" w:rsidRDefault="00000000" w:rsidRPr="00000000" w14:paraId="0000017F">
            <w:pPr>
              <w:rPr>
                <w:rFonts w:ascii="Arial" w:cs="Arial" w:eastAsia="Arial" w:hAnsi="Arial"/>
                <w:sz w:val="21"/>
                <w:szCs w:val="21"/>
              </w:rPr>
            </w:pPr>
            <w:r w:rsidDel="00000000" w:rsidR="00000000" w:rsidRPr="00000000">
              <w:rPr>
                <w:rFonts w:ascii="Arial" w:cs="Arial" w:eastAsia="Arial" w:hAnsi="Arial"/>
                <w:sz w:val="21"/>
                <w:szCs w:val="21"/>
                <w:rtl w:val="0"/>
              </w:rPr>
              <w:t xml:space="preserve">EV-07</w:t>
            </w:r>
          </w:p>
        </w:tc>
        <w:tc>
          <w:tcPr>
            <w:vAlign w:val="top"/>
          </w:tcPr>
          <w:p w:rsidR="00000000" w:rsidDel="00000000" w:rsidP="00000000" w:rsidRDefault="00000000" w:rsidRPr="00000000" w14:paraId="00000180">
            <w:pPr>
              <w:rPr>
                <w:rFonts w:ascii="Arial" w:cs="Arial" w:eastAsia="Arial" w:hAnsi="Arial"/>
                <w:sz w:val="21"/>
                <w:szCs w:val="21"/>
              </w:rPr>
            </w:pPr>
            <w:r w:rsidDel="00000000" w:rsidR="00000000" w:rsidRPr="00000000">
              <w:rPr>
                <w:rFonts w:ascii="Arial" w:cs="Arial" w:eastAsia="Arial" w:hAnsi="Arial"/>
                <w:sz w:val="21"/>
                <w:szCs w:val="21"/>
                <w:rtl w:val="0"/>
              </w:rPr>
              <w:t xml:space="preserve">E07 LMS01 / learner portal outage</w:t>
            </w:r>
          </w:p>
        </w:tc>
        <w:tc>
          <w:tcPr>
            <w:vAlign w:val="top"/>
          </w:tcPr>
          <w:p w:rsidR="00000000" w:rsidDel="00000000" w:rsidP="00000000" w:rsidRDefault="00000000" w:rsidRPr="00000000" w14:paraId="00000181">
            <w:pPr>
              <w:rPr>
                <w:rFonts w:ascii="Arial" w:cs="Arial" w:eastAsia="Arial" w:hAnsi="Arial"/>
                <w:sz w:val="21"/>
                <w:szCs w:val="21"/>
              </w:rPr>
            </w:pPr>
            <w:r w:rsidDel="00000000" w:rsidR="00000000" w:rsidRPr="00000000">
              <w:rPr>
                <w:rFonts w:ascii="Arial" w:cs="Arial" w:eastAsia="Arial" w:hAnsi="Arial"/>
                <w:sz w:val="21"/>
                <w:szCs w:val="21"/>
                <w:rtl w:val="0"/>
              </w:rPr>
              <w:t xml:space="preserve">Preserve application, server, identity, network and hosting logs; record availability tests and affected functions.</w:t>
            </w:r>
          </w:p>
        </w:tc>
        <w:tc>
          <w:tcPr>
            <w:vAlign w:val="top"/>
          </w:tcPr>
          <w:p w:rsidR="00000000" w:rsidDel="00000000" w:rsidP="00000000" w:rsidRDefault="00000000" w:rsidRPr="00000000" w14:paraId="00000182">
            <w:pPr>
              <w:rPr>
                <w:rFonts w:ascii="Arial" w:cs="Arial" w:eastAsia="Arial" w:hAnsi="Arial"/>
                <w:sz w:val="21"/>
                <w:szCs w:val="21"/>
              </w:rPr>
            </w:pPr>
            <w:r w:rsidDel="00000000" w:rsidR="00000000" w:rsidRPr="00000000">
              <w:rPr>
                <w:rFonts w:ascii="Arial" w:cs="Arial" w:eastAsia="Arial" w:hAnsi="Arial"/>
                <w:sz w:val="21"/>
                <w:szCs w:val="21"/>
                <w:rtl w:val="0"/>
              </w:rPr>
              <w:t xml:space="preserve">Establishes impact and helps identify whether outage is caused by encryption or another failure.</w:t>
            </w:r>
          </w:p>
        </w:tc>
        <w:tc>
          <w:tcPr>
            <w:vAlign w:val="top"/>
          </w:tcPr>
          <w:p w:rsidR="00000000" w:rsidDel="00000000" w:rsidP="00000000" w:rsidRDefault="00000000" w:rsidRPr="00000000" w14:paraId="00000183">
            <w:pPr>
              <w:rPr>
                <w:rFonts w:ascii="Arial" w:cs="Arial" w:eastAsia="Arial" w:hAnsi="Arial"/>
                <w:sz w:val="21"/>
                <w:szCs w:val="21"/>
              </w:rPr>
            </w:pPr>
            <w:r w:rsidDel="00000000" w:rsidR="00000000" w:rsidRPr="00000000">
              <w:rPr>
                <w:rFonts w:ascii="Arial" w:cs="Arial" w:eastAsia="Arial" w:hAnsi="Arial"/>
                <w:sz w:val="21"/>
                <w:szCs w:val="21"/>
                <w:rtl w:val="0"/>
              </w:rPr>
              <w:t xml:space="preserve">Inaccessibility alone does not prove direct encryption of LMS01.</w:t>
            </w:r>
          </w:p>
        </w:tc>
      </w:tr>
      <w:tr>
        <w:trPr>
          <w:cantSplit w:val="0"/>
          <w:tblHeader w:val="0"/>
        </w:trPr>
        <w:tc>
          <w:tcPr>
            <w:vAlign w:val="top"/>
          </w:tcPr>
          <w:p w:rsidR="00000000" w:rsidDel="00000000" w:rsidP="00000000" w:rsidRDefault="00000000" w:rsidRPr="00000000" w14:paraId="00000184">
            <w:pPr>
              <w:rPr>
                <w:rFonts w:ascii="Arial" w:cs="Arial" w:eastAsia="Arial" w:hAnsi="Arial"/>
                <w:sz w:val="21"/>
                <w:szCs w:val="21"/>
              </w:rPr>
            </w:pPr>
            <w:r w:rsidDel="00000000" w:rsidR="00000000" w:rsidRPr="00000000">
              <w:rPr>
                <w:rFonts w:ascii="Arial" w:cs="Arial" w:eastAsia="Arial" w:hAnsi="Arial"/>
                <w:sz w:val="21"/>
                <w:szCs w:val="21"/>
                <w:rtl w:val="0"/>
              </w:rPr>
              <w:t xml:space="preserve">EV-08</w:t>
            </w:r>
          </w:p>
        </w:tc>
        <w:tc>
          <w:tcPr>
            <w:vAlign w:val="top"/>
          </w:tcPr>
          <w:p w:rsidR="00000000" w:rsidDel="00000000" w:rsidP="00000000" w:rsidRDefault="00000000" w:rsidRPr="00000000" w14:paraId="00000185">
            <w:pPr>
              <w:rPr>
                <w:rFonts w:ascii="Arial" w:cs="Arial" w:eastAsia="Arial" w:hAnsi="Arial"/>
                <w:sz w:val="21"/>
                <w:szCs w:val="21"/>
              </w:rPr>
            </w:pPr>
            <w:r w:rsidDel="00000000" w:rsidR="00000000" w:rsidRPr="00000000">
              <w:rPr>
                <w:rFonts w:ascii="Arial" w:cs="Arial" w:eastAsia="Arial" w:hAnsi="Arial"/>
                <w:sz w:val="21"/>
                <w:szCs w:val="21"/>
                <w:rtl w:val="0"/>
              </w:rPr>
              <w:t xml:space="preserve">E08 communication channel failure</w:t>
            </w:r>
          </w:p>
        </w:tc>
        <w:tc>
          <w:tcPr>
            <w:vAlign w:val="top"/>
          </w:tcPr>
          <w:p w:rsidR="00000000" w:rsidDel="00000000" w:rsidP="00000000" w:rsidRDefault="00000000" w:rsidRPr="00000000" w14:paraId="00000186">
            <w:pPr>
              <w:rPr>
                <w:rFonts w:ascii="Arial" w:cs="Arial" w:eastAsia="Arial" w:hAnsi="Arial"/>
                <w:sz w:val="21"/>
                <w:szCs w:val="21"/>
              </w:rPr>
            </w:pPr>
            <w:r w:rsidDel="00000000" w:rsidR="00000000" w:rsidRPr="00000000">
              <w:rPr>
                <w:rFonts w:ascii="Arial" w:cs="Arial" w:eastAsia="Arial" w:hAnsi="Arial"/>
                <w:sz w:val="21"/>
                <w:szCs w:val="21"/>
                <w:rtl w:val="0"/>
              </w:rPr>
              <w:t xml:space="preserve">Record which systems/contact list were inaccessible, who verified the issue and when; preserve relevant service status and logs.</w:t>
            </w:r>
          </w:p>
        </w:tc>
        <w:tc>
          <w:tcPr>
            <w:vAlign w:val="top"/>
          </w:tcPr>
          <w:p w:rsidR="00000000" w:rsidDel="00000000" w:rsidP="00000000" w:rsidRDefault="00000000" w:rsidRPr="00000000" w14:paraId="00000187">
            <w:pPr>
              <w:rPr>
                <w:rFonts w:ascii="Arial" w:cs="Arial" w:eastAsia="Arial" w:hAnsi="Arial"/>
                <w:sz w:val="21"/>
                <w:szCs w:val="21"/>
              </w:rPr>
            </w:pPr>
            <w:r w:rsidDel="00000000" w:rsidR="00000000" w:rsidRPr="00000000">
              <w:rPr>
                <w:rFonts w:ascii="Arial" w:cs="Arial" w:eastAsia="Arial" w:hAnsi="Arial"/>
                <w:sz w:val="21"/>
                <w:szCs w:val="21"/>
                <w:rtl w:val="0"/>
              </w:rPr>
              <w:t xml:space="preserve">Supports use of out-of-band coordination and informs continuity planning.</w:t>
            </w:r>
          </w:p>
        </w:tc>
        <w:tc>
          <w:tcPr>
            <w:vAlign w:val="top"/>
          </w:tcPr>
          <w:p w:rsidR="00000000" w:rsidDel="00000000" w:rsidP="00000000" w:rsidRDefault="00000000" w:rsidRPr="00000000" w14:paraId="00000188">
            <w:pPr>
              <w:rPr>
                <w:rFonts w:ascii="Arial" w:cs="Arial" w:eastAsia="Arial" w:hAnsi="Arial"/>
                <w:sz w:val="21"/>
                <w:szCs w:val="21"/>
              </w:rPr>
            </w:pPr>
            <w:r w:rsidDel="00000000" w:rsidR="00000000" w:rsidRPr="00000000">
              <w:rPr>
                <w:rFonts w:ascii="Arial" w:cs="Arial" w:eastAsia="Arial" w:hAnsi="Arial"/>
                <w:sz w:val="21"/>
                <w:szCs w:val="21"/>
                <w:rtl w:val="0"/>
              </w:rPr>
              <w:t xml:space="preserve">Does not by itself prove email compromise; the scenario requires treating it as untrusted.</w:t>
            </w:r>
          </w:p>
        </w:tc>
      </w:tr>
    </w:tbl>
    <w:p w:rsidR="00000000" w:rsidDel="00000000" w:rsidP="00000000" w:rsidRDefault="00000000" w:rsidRPr="00000000" w14:paraId="0000018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A">
      <w:pPr>
        <w:pStyle w:val="Heading3"/>
        <w:rPr>
          <w:rFonts w:ascii="Arial" w:cs="Arial" w:eastAsia="Arial" w:hAnsi="Arial"/>
          <w:sz w:val="21"/>
          <w:szCs w:val="21"/>
        </w:rPr>
      </w:pPr>
      <w:r w:rsidDel="00000000" w:rsidR="00000000" w:rsidRPr="00000000">
        <w:rPr>
          <w:rFonts w:ascii="Arial" w:cs="Arial" w:eastAsia="Arial" w:hAnsi="Arial"/>
          <w:sz w:val="21"/>
          <w:szCs w:val="21"/>
          <w:rtl w:val="0"/>
        </w:rPr>
        <w:t xml:space="preserve">Chain-of-custody fields</w:t>
      </w:r>
    </w:p>
    <w:p w:rsidR="00000000" w:rsidDel="00000000" w:rsidP="00000000" w:rsidRDefault="00000000" w:rsidRPr="00000000" w14:paraId="0000018B">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For every collected item, record: evidence ID; description; source host/account; collector; date/time and time zone; acquisition method/tool; hash algorithm and hash; original storage location; each transfer (from/to, time, purpose and signatures); access restrictions; and analysis copies made. Store originals in access-controlled, tamper-evident storage.</w:t>
      </w:r>
    </w:p>
    <w:p w:rsidR="00000000" w:rsidDel="00000000" w:rsidP="00000000" w:rsidRDefault="00000000" w:rsidRPr="00000000" w14:paraId="0000018C">
      <w:pPr>
        <w:pStyle w:val="Heading2"/>
        <w:jc w:val="both"/>
        <w:rPr>
          <w:rFonts w:ascii="Arial" w:cs="Arial" w:eastAsia="Arial" w:hAnsi="Arial"/>
        </w:rPr>
      </w:pPr>
      <w:r w:rsidDel="00000000" w:rsidR="00000000" w:rsidRPr="00000000">
        <w:rPr>
          <w:rFonts w:ascii="Arial" w:cs="Arial" w:eastAsia="Arial" w:hAnsi="Arial"/>
          <w:rtl w:val="0"/>
        </w:rPr>
        <w:t xml:space="preserve">3.3 Containment, eradication and recovery criteria</w:t>
      </w:r>
    </w:p>
    <w:p w:rsidR="00000000" w:rsidDel="00000000" w:rsidP="00000000" w:rsidRDefault="00000000" w:rsidRPr="00000000" w14:paraId="0000018D">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Containment is sufficient when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Active encryption and suspicious network communication are stopped or isolated.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Affected network segments, endpoints, privileged identities and cloud sessions are identified and controlled.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Backup infrastructure is protected from further access or deletion.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 current scope estimate and list of unknowns exists.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Evidence is preserved to the extent practical and emergency actions are documented.</w:t>
      </w:r>
      <w:r w:rsidDel="00000000" w:rsidR="00000000" w:rsidRPr="00000000">
        <w:rPr>
          <w:rtl w:val="0"/>
        </w:rPr>
      </w:r>
    </w:p>
    <w:p w:rsidR="00000000" w:rsidDel="00000000" w:rsidP="00000000" w:rsidRDefault="00000000" w:rsidRPr="00000000" w14:paraId="00000193">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Eradication is sufficient when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initial access path is identified or reasonably bounded and mitigated.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Malicious files, persistence mechanisms, unauthorised accounts, sessions, scheduled tasks and remote-access paths have been removed or disabled.</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Compromised credentials and keys have been rotated from a clean environment.</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Critical systems are rebuilt or validated against known-good baselines.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Security monitoring shows no continuing signs of attacker access for a defined observation period approved by the technical lead.</w:t>
      </w:r>
      <w:r w:rsidDel="00000000" w:rsidR="00000000" w:rsidRPr="00000000">
        <w:rPr>
          <w:rtl w:val="0"/>
        </w:rPr>
      </w:r>
    </w:p>
    <w:p w:rsidR="00000000" w:rsidDel="00000000" w:rsidP="00000000" w:rsidRDefault="00000000" w:rsidRPr="00000000" w14:paraId="00000199">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Recovery is approved only when</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 clean restore point is identified and validated in an isolated environment.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Restored systems pass malware, integrity, configuration and access-control checks.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Critical credentials and service accounts are secured and least privilege is restored.</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Logging, endpoint protection, backups and monitoring are functioning.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System owners test the service and verify data consistency.</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academic operations lead validates the learner portal and examination-related functions.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The incident commander accepts the residual risk with technical and business-owner advice.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 rollback plan, heightened monitoring and incident escalation path are active.</w:t>
      </w:r>
      <w:r w:rsidDel="00000000" w:rsidR="00000000" w:rsidRPr="00000000">
        <w:rPr>
          <w:rtl w:val="0"/>
        </w:rPr>
      </w:r>
    </w:p>
    <w:p w:rsidR="00000000" w:rsidDel="00000000" w:rsidP="00000000" w:rsidRDefault="00000000" w:rsidRPr="00000000" w14:paraId="000001A2">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Suggested recovery priority</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Trusted out-of-band coordination and clean administrative access.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Core identity, network and security monitoring needed to rebuild safely.</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Backup infrastructure and clean recovery environment.</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Essential file and finance services, based on business dependency and data-integrity needs.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Learner portal/LMS and examination services, with academic integrity checks.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Remaining user endpoints and lower-priority services.</w:t>
      </w:r>
      <w:r w:rsidDel="00000000" w:rsidR="00000000" w:rsidRPr="00000000">
        <w:rPr>
          <w:rtl w:val="0"/>
        </w:rPr>
      </w:r>
    </w:p>
    <w:p w:rsidR="00000000" w:rsidDel="00000000" w:rsidP="00000000" w:rsidRDefault="00000000" w:rsidRPr="00000000" w14:paraId="000001A9">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exact order should be validated against Northbridge's dependency map; it must not be assumed that one server can be restored independently of its identity, network or application dependencies.</w:t>
      </w:r>
    </w:p>
    <w:p w:rsidR="00000000" w:rsidDel="00000000" w:rsidP="00000000" w:rsidRDefault="00000000" w:rsidRPr="00000000" w14:paraId="000001AA">
      <w:pPr>
        <w:pStyle w:val="Heading1"/>
        <w:jc w:val="both"/>
        <w:rPr>
          <w:rFonts w:ascii="Arial" w:cs="Arial" w:eastAsia="Arial" w:hAnsi="Arial"/>
        </w:rPr>
      </w:pPr>
      <w:r w:rsidDel="00000000" w:rsidR="00000000" w:rsidRPr="00000000">
        <w:rPr>
          <w:rFonts w:ascii="Arial" w:cs="Arial" w:eastAsia="Arial" w:hAnsi="Arial"/>
          <w:rtl w:val="0"/>
        </w:rPr>
        <w:t xml:space="preserve">Task 4 – Communication and escalation</w:t>
      </w:r>
    </w:p>
    <w:p w:rsidR="00000000" w:rsidDel="00000000" w:rsidP="00000000" w:rsidRDefault="00000000" w:rsidRPr="00000000" w14:paraId="000001AB">
      <w:pPr>
        <w:pStyle w:val="Heading2"/>
        <w:jc w:val="both"/>
        <w:rPr>
          <w:rFonts w:ascii="Arial" w:cs="Arial" w:eastAsia="Arial" w:hAnsi="Arial"/>
        </w:rPr>
      </w:pPr>
      <w:r w:rsidDel="00000000" w:rsidR="00000000" w:rsidRPr="00000000">
        <w:rPr>
          <w:rFonts w:ascii="Arial" w:cs="Arial" w:eastAsia="Arial" w:hAnsi="Arial"/>
          <w:rtl w:val="0"/>
        </w:rPr>
        <w:t xml:space="preserve">4.1 Communication principles</w:t>
      </w:r>
    </w:p>
    <w:p w:rsidR="00000000" w:rsidDel="00000000" w:rsidP="00000000" w:rsidRDefault="00000000" w:rsidRPr="00000000" w14:paraId="000001AC">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Because E08 states that the contact list is inaccessible and email is untrusted, initial coordination must use verified out-of-band channels such as telephone calls, a pre-approved secure channel or an in-person coordination point. No one should send sensitive incident details through the suspected compromised email environment until it is assessed and approved for use.</w:t>
      </w:r>
    </w:p>
    <w:p w:rsidR="00000000" w:rsidDel="00000000" w:rsidP="00000000" w:rsidRDefault="00000000" w:rsidRPr="00000000" w14:paraId="000001AD">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Communications should be timely, factual, accessible and consistent. Messages must distinguish confirmed facts from active investigation, avoid speculation about attacker identity or data theft, and provide recipients with practical next steps. The communications lead coordinates wording, legal/privacy advisers review relevant notices, and the authorised executive approves public statements.</w:t>
      </w:r>
    </w:p>
    <w:p w:rsidR="00000000" w:rsidDel="00000000" w:rsidP="00000000" w:rsidRDefault="00000000" w:rsidRPr="00000000" w14:paraId="000001AE">
      <w:pPr>
        <w:pStyle w:val="Heading2"/>
        <w:rPr>
          <w:rFonts w:ascii="Arial" w:cs="Arial" w:eastAsia="Arial" w:hAnsi="Arial"/>
        </w:rPr>
      </w:pPr>
      <w:r w:rsidDel="00000000" w:rsidR="00000000" w:rsidRPr="00000000">
        <w:rPr>
          <w:rFonts w:ascii="Arial" w:cs="Arial" w:eastAsia="Arial" w:hAnsi="Arial"/>
          <w:rtl w:val="0"/>
        </w:rPr>
        <w:t xml:space="preserve">4.2 Communication matrix</w:t>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vAlign w:val="top"/>
          </w:tcPr>
          <w:p w:rsidR="00000000" w:rsidDel="00000000" w:rsidP="00000000" w:rsidRDefault="00000000" w:rsidRPr="00000000" w14:paraId="000001AF">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Audience</w:t>
            </w:r>
            <w:r w:rsidDel="00000000" w:rsidR="00000000" w:rsidRPr="00000000">
              <w:rPr>
                <w:rtl w:val="0"/>
              </w:rPr>
            </w:r>
          </w:p>
        </w:tc>
        <w:tc>
          <w:tcPr>
            <w:vAlign w:val="top"/>
          </w:tcPr>
          <w:p w:rsidR="00000000" w:rsidDel="00000000" w:rsidP="00000000" w:rsidRDefault="00000000" w:rsidRPr="00000000" w14:paraId="000001B0">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Purpose / key message</w:t>
            </w:r>
            <w:r w:rsidDel="00000000" w:rsidR="00000000" w:rsidRPr="00000000">
              <w:rPr>
                <w:rtl w:val="0"/>
              </w:rPr>
            </w:r>
          </w:p>
        </w:tc>
        <w:tc>
          <w:tcPr>
            <w:vAlign w:val="top"/>
          </w:tcPr>
          <w:p w:rsidR="00000000" w:rsidDel="00000000" w:rsidP="00000000" w:rsidRDefault="00000000" w:rsidRPr="00000000" w14:paraId="000001B1">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Channel</w:t>
            </w:r>
            <w:r w:rsidDel="00000000" w:rsidR="00000000" w:rsidRPr="00000000">
              <w:rPr>
                <w:rtl w:val="0"/>
              </w:rPr>
            </w:r>
          </w:p>
        </w:tc>
        <w:tc>
          <w:tcPr>
            <w:vAlign w:val="top"/>
          </w:tcPr>
          <w:p w:rsidR="00000000" w:rsidDel="00000000" w:rsidP="00000000" w:rsidRDefault="00000000" w:rsidRPr="00000000" w14:paraId="000001B2">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Owner / approver</w:t>
            </w:r>
            <w:r w:rsidDel="00000000" w:rsidR="00000000" w:rsidRPr="00000000">
              <w:rPr>
                <w:rtl w:val="0"/>
              </w:rPr>
            </w:r>
          </w:p>
        </w:tc>
        <w:tc>
          <w:tcPr>
            <w:vAlign w:val="top"/>
          </w:tcPr>
          <w:p w:rsidR="00000000" w:rsidDel="00000000" w:rsidP="00000000" w:rsidRDefault="00000000" w:rsidRPr="00000000" w14:paraId="000001B3">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Timing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rPr>
                <w:rFonts w:ascii="Arial" w:cs="Arial" w:eastAsia="Arial" w:hAnsi="Arial"/>
                <w:sz w:val="21"/>
                <w:szCs w:val="21"/>
              </w:rPr>
            </w:pPr>
            <w:r w:rsidDel="00000000" w:rsidR="00000000" w:rsidRPr="00000000">
              <w:rPr>
                <w:rFonts w:ascii="Arial" w:cs="Arial" w:eastAsia="Arial" w:hAnsi="Arial"/>
                <w:sz w:val="21"/>
                <w:szCs w:val="21"/>
                <w:rtl w:val="0"/>
              </w:rPr>
              <w:t xml:space="preserve">Executive leadership / board</w:t>
            </w:r>
          </w:p>
        </w:tc>
        <w:tc>
          <w:tcPr>
            <w:vAlign w:val="top"/>
          </w:tcPr>
          <w:p w:rsidR="00000000" w:rsidDel="00000000" w:rsidP="00000000" w:rsidRDefault="00000000" w:rsidRPr="00000000" w14:paraId="000001B5">
            <w:pPr>
              <w:rPr>
                <w:rFonts w:ascii="Arial" w:cs="Arial" w:eastAsia="Arial" w:hAnsi="Arial"/>
                <w:sz w:val="21"/>
                <w:szCs w:val="21"/>
              </w:rPr>
            </w:pPr>
            <w:r w:rsidDel="00000000" w:rsidR="00000000" w:rsidRPr="00000000">
              <w:rPr>
                <w:rFonts w:ascii="Arial" w:cs="Arial" w:eastAsia="Arial" w:hAnsi="Arial"/>
                <w:sz w:val="21"/>
                <w:szCs w:val="21"/>
                <w:rtl w:val="0"/>
              </w:rPr>
              <w:t xml:space="preserve">Severity, business impact, decisions required, current knowns and unknowns, resource needs.</w:t>
            </w:r>
          </w:p>
        </w:tc>
        <w:tc>
          <w:tcPr>
            <w:vAlign w:val="top"/>
          </w:tcPr>
          <w:p w:rsidR="00000000" w:rsidDel="00000000" w:rsidP="00000000" w:rsidRDefault="00000000" w:rsidRPr="00000000" w14:paraId="000001B6">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phone bridge or in-person briefing; secure channel once validated.</w:t>
            </w:r>
          </w:p>
        </w:tc>
        <w:tc>
          <w:tcPr>
            <w:vAlign w:val="top"/>
          </w:tcPr>
          <w:p w:rsidR="00000000" w:rsidDel="00000000" w:rsidP="00000000" w:rsidRDefault="00000000" w:rsidRPr="00000000" w14:paraId="000001B7">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executive sponsor accountable.</w:t>
            </w:r>
          </w:p>
        </w:tc>
        <w:tc>
          <w:tcPr>
            <w:vAlign w:val="top"/>
          </w:tcPr>
          <w:p w:rsidR="00000000" w:rsidDel="00000000" w:rsidP="00000000" w:rsidRDefault="00000000" w:rsidRPr="00000000" w14:paraId="000001B8">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Immediately, then at agreed intervals (e.g. every 30–60 minutes during initial response).</w:t>
            </w:r>
          </w:p>
        </w:tc>
      </w:tr>
      <w:tr>
        <w:trPr>
          <w:cantSplit w:val="0"/>
          <w:tblHeader w:val="0"/>
        </w:trPr>
        <w:tc>
          <w:tcPr>
            <w:vAlign w:val="top"/>
          </w:tcPr>
          <w:p w:rsidR="00000000" w:rsidDel="00000000" w:rsidP="00000000" w:rsidRDefault="00000000" w:rsidRPr="00000000" w14:paraId="000001B9">
            <w:pPr>
              <w:rPr>
                <w:rFonts w:ascii="Arial" w:cs="Arial" w:eastAsia="Arial" w:hAnsi="Arial"/>
                <w:sz w:val="21"/>
                <w:szCs w:val="21"/>
              </w:rPr>
            </w:pPr>
            <w:r w:rsidDel="00000000" w:rsidR="00000000" w:rsidRPr="00000000">
              <w:rPr>
                <w:rFonts w:ascii="Arial" w:cs="Arial" w:eastAsia="Arial" w:hAnsi="Arial"/>
                <w:sz w:val="21"/>
                <w:szCs w:val="21"/>
                <w:rtl w:val="0"/>
              </w:rPr>
              <w:t xml:space="preserve">IT, security and service owners</w:t>
            </w:r>
          </w:p>
        </w:tc>
        <w:tc>
          <w:tcPr>
            <w:vAlign w:val="top"/>
          </w:tcPr>
          <w:p w:rsidR="00000000" w:rsidDel="00000000" w:rsidP="00000000" w:rsidRDefault="00000000" w:rsidRPr="00000000" w14:paraId="000001BA">
            <w:pPr>
              <w:rPr>
                <w:rFonts w:ascii="Arial" w:cs="Arial" w:eastAsia="Arial" w:hAnsi="Arial"/>
                <w:sz w:val="21"/>
                <w:szCs w:val="21"/>
              </w:rPr>
            </w:pPr>
            <w:r w:rsidDel="00000000" w:rsidR="00000000" w:rsidRPr="00000000">
              <w:rPr>
                <w:rFonts w:ascii="Arial" w:cs="Arial" w:eastAsia="Arial" w:hAnsi="Arial"/>
                <w:sz w:val="21"/>
                <w:szCs w:val="21"/>
                <w:rtl w:val="0"/>
              </w:rPr>
              <w:t xml:space="preserve">Containment instructions, affected assets, evidence handling, technical status and task assignments.</w:t>
            </w:r>
          </w:p>
        </w:tc>
        <w:tc>
          <w:tcPr>
            <w:vAlign w:val="top"/>
          </w:tcPr>
          <w:p w:rsidR="00000000" w:rsidDel="00000000" w:rsidP="00000000" w:rsidRDefault="00000000" w:rsidRPr="00000000" w14:paraId="000001BB">
            <w:pPr>
              <w:rPr>
                <w:rFonts w:ascii="Arial" w:cs="Arial" w:eastAsia="Arial" w:hAnsi="Arial"/>
                <w:sz w:val="21"/>
                <w:szCs w:val="21"/>
              </w:rPr>
            </w:pPr>
            <w:r w:rsidDel="00000000" w:rsidR="00000000" w:rsidRPr="00000000">
              <w:rPr>
                <w:rFonts w:ascii="Arial" w:cs="Arial" w:eastAsia="Arial" w:hAnsi="Arial"/>
                <w:sz w:val="21"/>
                <w:szCs w:val="21"/>
                <w:rtl w:val="0"/>
              </w:rPr>
              <w:t xml:space="preserve">Out-of-band bridge and approved incident workspace.</w:t>
            </w:r>
          </w:p>
        </w:tc>
        <w:tc>
          <w:tcPr>
            <w:vAlign w:val="top"/>
          </w:tcPr>
          <w:p w:rsidR="00000000" w:rsidDel="00000000" w:rsidP="00000000" w:rsidRDefault="00000000" w:rsidRPr="00000000" w14:paraId="000001BC">
            <w:pPr>
              <w:rPr>
                <w:rFonts w:ascii="Arial" w:cs="Arial" w:eastAsia="Arial" w:hAnsi="Arial"/>
                <w:sz w:val="21"/>
                <w:szCs w:val="21"/>
              </w:rPr>
            </w:pPr>
            <w:r w:rsidDel="00000000" w:rsidR="00000000" w:rsidRPr="00000000">
              <w:rPr>
                <w:rFonts w:ascii="Arial" w:cs="Arial" w:eastAsia="Arial" w:hAnsi="Arial"/>
                <w:sz w:val="21"/>
                <w:szCs w:val="21"/>
                <w:rtl w:val="0"/>
              </w:rPr>
              <w:t xml:space="preserve">Technical lead / incident lead.</w:t>
            </w:r>
          </w:p>
        </w:tc>
        <w:tc>
          <w:tcPr>
            <w:vAlign w:val="top"/>
          </w:tcPr>
          <w:p w:rsidR="00000000" w:rsidDel="00000000" w:rsidP="00000000" w:rsidRDefault="00000000" w:rsidRPr="00000000" w14:paraId="000001BD">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Immediately and continuously as actions change.</w:t>
            </w:r>
          </w:p>
        </w:tc>
      </w:tr>
      <w:tr>
        <w:trPr>
          <w:cantSplit w:val="0"/>
          <w:tblHeader w:val="0"/>
        </w:trPr>
        <w:tc>
          <w:tcPr>
            <w:vAlign w:val="top"/>
          </w:tcPr>
          <w:p w:rsidR="00000000" w:rsidDel="00000000" w:rsidP="00000000" w:rsidRDefault="00000000" w:rsidRPr="00000000" w14:paraId="000001BE">
            <w:pPr>
              <w:rPr>
                <w:rFonts w:ascii="Arial" w:cs="Arial" w:eastAsia="Arial" w:hAnsi="Arial"/>
                <w:sz w:val="21"/>
                <w:szCs w:val="21"/>
              </w:rPr>
            </w:pPr>
            <w:r w:rsidDel="00000000" w:rsidR="00000000" w:rsidRPr="00000000">
              <w:rPr>
                <w:rFonts w:ascii="Arial" w:cs="Arial" w:eastAsia="Arial" w:hAnsi="Arial"/>
                <w:sz w:val="21"/>
                <w:szCs w:val="21"/>
                <w:rtl w:val="0"/>
              </w:rPr>
              <w:t xml:space="preserve">Staff</w:t>
            </w:r>
          </w:p>
        </w:tc>
        <w:tc>
          <w:tcPr>
            <w:vAlign w:val="top"/>
          </w:tcPr>
          <w:p w:rsidR="00000000" w:rsidDel="00000000" w:rsidP="00000000" w:rsidRDefault="00000000" w:rsidRPr="00000000" w14:paraId="000001BF">
            <w:pPr>
              <w:rPr>
                <w:rFonts w:ascii="Arial" w:cs="Arial" w:eastAsia="Arial" w:hAnsi="Arial"/>
                <w:sz w:val="21"/>
                <w:szCs w:val="21"/>
              </w:rPr>
            </w:pPr>
            <w:r w:rsidDel="00000000" w:rsidR="00000000" w:rsidRPr="00000000">
              <w:rPr>
                <w:rFonts w:ascii="Arial" w:cs="Arial" w:eastAsia="Arial" w:hAnsi="Arial"/>
                <w:sz w:val="21"/>
                <w:szCs w:val="21"/>
                <w:rtl w:val="0"/>
              </w:rPr>
              <w:t xml:space="preserve">Do not use affected systems for incident coordination; report suspicious prompts; follow continuity instructions; do not speculate publicly.</w:t>
            </w:r>
          </w:p>
        </w:tc>
        <w:tc>
          <w:tcPr>
            <w:vAlign w:val="top"/>
          </w:tcPr>
          <w:p w:rsidR="00000000" w:rsidDel="00000000" w:rsidP="00000000" w:rsidRDefault="00000000" w:rsidRPr="00000000" w14:paraId="000001C0">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SMS/phone tree or approved alternate channel.</w:t>
            </w:r>
          </w:p>
        </w:tc>
        <w:tc>
          <w:tcPr>
            <w:vAlign w:val="top"/>
          </w:tcPr>
          <w:p w:rsidR="00000000" w:rsidDel="00000000" w:rsidP="00000000" w:rsidRDefault="00000000" w:rsidRPr="00000000" w14:paraId="000001C1">
            <w:pPr>
              <w:rPr>
                <w:rFonts w:ascii="Arial" w:cs="Arial" w:eastAsia="Arial" w:hAnsi="Arial"/>
                <w:sz w:val="21"/>
                <w:szCs w:val="21"/>
              </w:rPr>
            </w:pPr>
            <w:r w:rsidDel="00000000" w:rsidR="00000000" w:rsidRPr="00000000">
              <w:rPr>
                <w:rFonts w:ascii="Arial" w:cs="Arial" w:eastAsia="Arial" w:hAnsi="Arial"/>
                <w:sz w:val="21"/>
                <w:szCs w:val="21"/>
                <w:rtl w:val="0"/>
              </w:rPr>
              <w:t xml:space="preserve">HR and communications lead.</w:t>
            </w:r>
          </w:p>
        </w:tc>
        <w:tc>
          <w:tcPr>
            <w:vAlign w:val="top"/>
          </w:tcPr>
          <w:p w:rsidR="00000000" w:rsidDel="00000000" w:rsidP="00000000" w:rsidRDefault="00000000" w:rsidRPr="00000000" w14:paraId="000001C2">
            <w:pPr>
              <w:rPr>
                <w:rFonts w:ascii="Arial" w:cs="Arial" w:eastAsia="Arial" w:hAnsi="Arial"/>
                <w:sz w:val="21"/>
                <w:szCs w:val="21"/>
              </w:rPr>
            </w:pPr>
            <w:r w:rsidDel="00000000" w:rsidR="00000000" w:rsidRPr="00000000">
              <w:rPr>
                <w:rFonts w:ascii="Arial" w:cs="Arial" w:eastAsia="Arial" w:hAnsi="Arial"/>
                <w:sz w:val="21"/>
                <w:szCs w:val="21"/>
                <w:rtl w:val="0"/>
              </w:rPr>
              <w:t xml:space="preserve">Initial holding message as soon as verified; updates when actions change.</w:t>
            </w:r>
          </w:p>
        </w:tc>
      </w:tr>
      <w:tr>
        <w:trPr>
          <w:cantSplit w:val="0"/>
          <w:tblHeader w:val="0"/>
        </w:trPr>
        <w:tc>
          <w:tcPr>
            <w:vAlign w:val="top"/>
          </w:tcPr>
          <w:p w:rsidR="00000000" w:rsidDel="00000000" w:rsidP="00000000" w:rsidRDefault="00000000" w:rsidRPr="00000000" w14:paraId="000001C3">
            <w:pPr>
              <w:rPr>
                <w:rFonts w:ascii="Arial" w:cs="Arial" w:eastAsia="Arial" w:hAnsi="Arial"/>
                <w:sz w:val="21"/>
                <w:szCs w:val="21"/>
              </w:rPr>
            </w:pPr>
            <w:r w:rsidDel="00000000" w:rsidR="00000000" w:rsidRPr="00000000">
              <w:rPr>
                <w:rFonts w:ascii="Arial" w:cs="Arial" w:eastAsia="Arial" w:hAnsi="Arial"/>
                <w:sz w:val="21"/>
                <w:szCs w:val="21"/>
                <w:rtl w:val="0"/>
              </w:rPr>
              <w:t xml:space="preserve">Learners and examination candidates</w:t>
            </w:r>
          </w:p>
        </w:tc>
        <w:tc>
          <w:tcPr>
            <w:vAlign w:val="top"/>
          </w:tcPr>
          <w:p w:rsidR="00000000" w:rsidDel="00000000" w:rsidP="00000000" w:rsidRDefault="00000000" w:rsidRPr="00000000" w14:paraId="000001C4">
            <w:pPr>
              <w:rPr>
                <w:rFonts w:ascii="Arial" w:cs="Arial" w:eastAsia="Arial" w:hAnsi="Arial"/>
                <w:sz w:val="21"/>
                <w:szCs w:val="21"/>
              </w:rPr>
            </w:pPr>
            <w:r w:rsidDel="00000000" w:rsidR="00000000" w:rsidRPr="00000000">
              <w:rPr>
                <w:rFonts w:ascii="Arial" w:cs="Arial" w:eastAsia="Arial" w:hAnsi="Arial"/>
                <w:sz w:val="21"/>
                <w:szCs w:val="21"/>
                <w:rtl w:val="0"/>
              </w:rPr>
              <w:t xml:space="preserve">Status of portal/examination, whether to attend or log in, how updates will arrive, accessibility/support arrangements.</w:t>
            </w:r>
          </w:p>
        </w:tc>
        <w:tc>
          <w:tcPr>
            <w:vAlign w:val="top"/>
          </w:tcPr>
          <w:p w:rsidR="00000000" w:rsidDel="00000000" w:rsidP="00000000" w:rsidRDefault="00000000" w:rsidRPr="00000000" w14:paraId="000001C5">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SMS, official website/status page if clean, phone or institution-controlled alternate channel.</w:t>
            </w:r>
          </w:p>
        </w:tc>
        <w:tc>
          <w:tcPr>
            <w:vAlign w:val="top"/>
          </w:tcPr>
          <w:p w:rsidR="00000000" w:rsidDel="00000000" w:rsidP="00000000" w:rsidRDefault="00000000" w:rsidRPr="00000000" w14:paraId="000001C6">
            <w:pPr>
              <w:rPr>
                <w:rFonts w:ascii="Arial" w:cs="Arial" w:eastAsia="Arial" w:hAnsi="Arial"/>
                <w:sz w:val="21"/>
                <w:szCs w:val="21"/>
              </w:rPr>
            </w:pPr>
            <w:r w:rsidDel="00000000" w:rsidR="00000000" w:rsidRPr="00000000">
              <w:rPr>
                <w:rFonts w:ascii="Arial" w:cs="Arial" w:eastAsia="Arial" w:hAnsi="Arial"/>
                <w:sz w:val="21"/>
                <w:szCs w:val="21"/>
                <w:rtl w:val="0"/>
              </w:rPr>
              <w:t xml:space="preserve">Academic operations lead; communications lead.</w:t>
            </w:r>
          </w:p>
        </w:tc>
        <w:tc>
          <w:tcPr>
            <w:vAlign w:val="top"/>
          </w:tcPr>
          <w:p w:rsidR="00000000" w:rsidDel="00000000" w:rsidP="00000000" w:rsidRDefault="00000000" w:rsidRPr="00000000" w14:paraId="000001C7">
            <w:pPr>
              <w:rPr>
                <w:rFonts w:ascii="Arial" w:cs="Arial" w:eastAsia="Arial" w:hAnsi="Arial"/>
                <w:sz w:val="21"/>
                <w:szCs w:val="21"/>
              </w:rPr>
            </w:pPr>
            <w:r w:rsidDel="00000000" w:rsidR="00000000" w:rsidRPr="00000000">
              <w:rPr>
                <w:rFonts w:ascii="Arial" w:cs="Arial" w:eastAsia="Arial" w:hAnsi="Arial"/>
                <w:sz w:val="21"/>
                <w:szCs w:val="21"/>
                <w:rtl w:val="0"/>
              </w:rPr>
              <w:t xml:space="preserve">Before the 11:00 examination decision where practicable; further updates on a defined schedule.</w:t>
            </w:r>
          </w:p>
        </w:tc>
      </w:tr>
      <w:tr>
        <w:trPr>
          <w:cantSplit w:val="0"/>
          <w:tblHeader w:val="0"/>
        </w:trPr>
        <w:tc>
          <w:tcPr>
            <w:vAlign w:val="top"/>
          </w:tcPr>
          <w:p w:rsidR="00000000" w:rsidDel="00000000" w:rsidP="00000000" w:rsidRDefault="00000000" w:rsidRPr="00000000" w14:paraId="000001C8">
            <w:pPr>
              <w:rPr>
                <w:rFonts w:ascii="Arial" w:cs="Arial" w:eastAsia="Arial" w:hAnsi="Arial"/>
                <w:sz w:val="21"/>
                <w:szCs w:val="21"/>
              </w:rPr>
            </w:pPr>
            <w:r w:rsidDel="00000000" w:rsidR="00000000" w:rsidRPr="00000000">
              <w:rPr>
                <w:rFonts w:ascii="Arial" w:cs="Arial" w:eastAsia="Arial" w:hAnsi="Arial"/>
                <w:sz w:val="21"/>
                <w:szCs w:val="21"/>
                <w:rtl w:val="0"/>
              </w:rPr>
              <w:t xml:space="preserve">Parents/guardians where relevant</w:t>
            </w:r>
          </w:p>
        </w:tc>
        <w:tc>
          <w:tcPr>
            <w:vAlign w:val="top"/>
          </w:tcPr>
          <w:p w:rsidR="00000000" w:rsidDel="00000000" w:rsidP="00000000" w:rsidRDefault="00000000" w:rsidRPr="00000000" w14:paraId="000001C9">
            <w:pPr>
              <w:rPr>
                <w:rFonts w:ascii="Arial" w:cs="Arial" w:eastAsia="Arial" w:hAnsi="Arial"/>
                <w:sz w:val="21"/>
                <w:szCs w:val="21"/>
              </w:rPr>
            </w:pPr>
            <w:r w:rsidDel="00000000" w:rsidR="00000000" w:rsidRPr="00000000">
              <w:rPr>
                <w:rFonts w:ascii="Arial" w:cs="Arial" w:eastAsia="Arial" w:hAnsi="Arial"/>
                <w:sz w:val="21"/>
                <w:szCs w:val="21"/>
                <w:rtl w:val="0"/>
              </w:rPr>
              <w:t xml:space="preserve">Practical information about learner disruption and support, without exposing private learner details.</w:t>
            </w:r>
          </w:p>
        </w:tc>
        <w:tc>
          <w:tcPr>
            <w:vAlign w:val="top"/>
          </w:tcPr>
          <w:p w:rsidR="00000000" w:rsidDel="00000000" w:rsidP="00000000" w:rsidRDefault="00000000" w:rsidRPr="00000000" w14:paraId="000001CA">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institution channels.</w:t>
            </w:r>
          </w:p>
        </w:tc>
        <w:tc>
          <w:tcPr>
            <w:vAlign w:val="top"/>
          </w:tcPr>
          <w:p w:rsidR="00000000" w:rsidDel="00000000" w:rsidP="00000000" w:rsidRDefault="00000000" w:rsidRPr="00000000" w14:paraId="000001CB">
            <w:pPr>
              <w:rPr>
                <w:rFonts w:ascii="Arial" w:cs="Arial" w:eastAsia="Arial" w:hAnsi="Arial"/>
                <w:sz w:val="21"/>
                <w:szCs w:val="21"/>
              </w:rPr>
            </w:pPr>
            <w:r w:rsidDel="00000000" w:rsidR="00000000" w:rsidRPr="00000000">
              <w:rPr>
                <w:rFonts w:ascii="Arial" w:cs="Arial" w:eastAsia="Arial" w:hAnsi="Arial"/>
                <w:sz w:val="21"/>
                <w:szCs w:val="21"/>
                <w:rtl w:val="0"/>
              </w:rPr>
              <w:t xml:space="preserve">Student services / communications.</w:t>
            </w:r>
          </w:p>
        </w:tc>
        <w:tc>
          <w:tcPr>
            <w:vAlign w:val="top"/>
          </w:tcPr>
          <w:p w:rsidR="00000000" w:rsidDel="00000000" w:rsidP="00000000" w:rsidRDefault="00000000" w:rsidRPr="00000000" w14:paraId="000001CC">
            <w:pPr>
              <w:rPr>
                <w:rFonts w:ascii="Arial" w:cs="Arial" w:eastAsia="Arial" w:hAnsi="Arial"/>
                <w:sz w:val="21"/>
                <w:szCs w:val="21"/>
              </w:rPr>
            </w:pPr>
            <w:r w:rsidDel="00000000" w:rsidR="00000000" w:rsidRPr="00000000">
              <w:rPr>
                <w:rFonts w:ascii="Arial" w:cs="Arial" w:eastAsia="Arial" w:hAnsi="Arial"/>
                <w:sz w:val="21"/>
                <w:szCs w:val="21"/>
                <w:rtl w:val="0"/>
              </w:rPr>
              <w:t xml:space="preserve">If affected learners require it and policy permits.</w:t>
            </w:r>
          </w:p>
        </w:tc>
      </w:tr>
      <w:tr>
        <w:trPr>
          <w:cantSplit w:val="0"/>
          <w:tblHeader w:val="0"/>
        </w:trPr>
        <w:tc>
          <w:tcPr>
            <w:vAlign w:val="top"/>
          </w:tcPr>
          <w:p w:rsidR="00000000" w:rsidDel="00000000" w:rsidP="00000000" w:rsidRDefault="00000000" w:rsidRPr="00000000" w14:paraId="000001CD">
            <w:pPr>
              <w:rPr>
                <w:rFonts w:ascii="Arial" w:cs="Arial" w:eastAsia="Arial" w:hAnsi="Arial"/>
                <w:sz w:val="21"/>
                <w:szCs w:val="21"/>
              </w:rPr>
            </w:pPr>
            <w:r w:rsidDel="00000000" w:rsidR="00000000" w:rsidRPr="00000000">
              <w:rPr>
                <w:rFonts w:ascii="Arial" w:cs="Arial" w:eastAsia="Arial" w:hAnsi="Arial"/>
                <w:sz w:val="21"/>
                <w:szCs w:val="21"/>
                <w:rtl w:val="0"/>
              </w:rPr>
              <w:t xml:space="preserve">Legal counsel / privacy lead</w:t>
            </w:r>
          </w:p>
        </w:tc>
        <w:tc>
          <w:tcPr>
            <w:vAlign w:val="top"/>
          </w:tcPr>
          <w:p w:rsidR="00000000" w:rsidDel="00000000" w:rsidP="00000000" w:rsidRDefault="00000000" w:rsidRPr="00000000" w14:paraId="000001CE">
            <w:pPr>
              <w:rPr>
                <w:rFonts w:ascii="Arial" w:cs="Arial" w:eastAsia="Arial" w:hAnsi="Arial"/>
                <w:sz w:val="21"/>
                <w:szCs w:val="21"/>
              </w:rPr>
            </w:pPr>
            <w:r w:rsidDel="00000000" w:rsidR="00000000" w:rsidRPr="00000000">
              <w:rPr>
                <w:rFonts w:ascii="Arial" w:cs="Arial" w:eastAsia="Arial" w:hAnsi="Arial"/>
                <w:sz w:val="21"/>
                <w:szCs w:val="21"/>
                <w:rtl w:val="0"/>
              </w:rPr>
              <w:t xml:space="preserve">Scope, data types, jurisdictions, evidence, contract and regulatory notification analysis.</w:t>
            </w:r>
          </w:p>
        </w:tc>
        <w:tc>
          <w:tcPr>
            <w:vAlign w:val="top"/>
          </w:tcPr>
          <w:p w:rsidR="00000000" w:rsidDel="00000000" w:rsidP="00000000" w:rsidRDefault="00000000" w:rsidRPr="00000000" w14:paraId="000001CF">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direct contact.</w:t>
            </w:r>
          </w:p>
        </w:tc>
        <w:tc>
          <w:tcPr>
            <w:vAlign w:val="top"/>
          </w:tcPr>
          <w:p w:rsidR="00000000" w:rsidDel="00000000" w:rsidP="00000000" w:rsidRDefault="00000000" w:rsidRPr="00000000" w14:paraId="000001D0">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w:t>
            </w:r>
          </w:p>
        </w:tc>
        <w:tc>
          <w:tcPr>
            <w:vAlign w:val="top"/>
          </w:tcPr>
          <w:p w:rsidR="00000000" w:rsidDel="00000000" w:rsidP="00000000" w:rsidRDefault="00000000" w:rsidRPr="00000000" w14:paraId="000001D1">
            <w:pPr>
              <w:rPr>
                <w:rFonts w:ascii="Arial" w:cs="Arial" w:eastAsia="Arial" w:hAnsi="Arial"/>
                <w:sz w:val="21"/>
                <w:szCs w:val="21"/>
              </w:rPr>
            </w:pPr>
            <w:r w:rsidDel="00000000" w:rsidR="00000000" w:rsidRPr="00000000">
              <w:rPr>
                <w:rFonts w:ascii="Arial" w:cs="Arial" w:eastAsia="Arial" w:hAnsi="Arial"/>
                <w:sz w:val="21"/>
                <w:szCs w:val="21"/>
                <w:rtl w:val="0"/>
              </w:rPr>
              <w:t xml:space="preserve">Early, with updates as evidence develops.</w:t>
            </w:r>
          </w:p>
        </w:tc>
      </w:tr>
      <w:tr>
        <w:trPr>
          <w:cantSplit w:val="0"/>
          <w:tblHeader w:val="0"/>
        </w:trPr>
        <w:tc>
          <w:tcPr>
            <w:vAlign w:val="top"/>
          </w:tcPr>
          <w:p w:rsidR="00000000" w:rsidDel="00000000" w:rsidP="00000000" w:rsidRDefault="00000000" w:rsidRPr="00000000" w14:paraId="000001D2">
            <w:pPr>
              <w:rPr>
                <w:rFonts w:ascii="Arial" w:cs="Arial" w:eastAsia="Arial" w:hAnsi="Arial"/>
                <w:sz w:val="21"/>
                <w:szCs w:val="21"/>
              </w:rPr>
            </w:pPr>
            <w:r w:rsidDel="00000000" w:rsidR="00000000" w:rsidRPr="00000000">
              <w:rPr>
                <w:rFonts w:ascii="Arial" w:cs="Arial" w:eastAsia="Arial" w:hAnsi="Arial"/>
                <w:sz w:val="21"/>
                <w:szCs w:val="21"/>
                <w:rtl w:val="0"/>
              </w:rPr>
              <w:t xml:space="preserve">Regulators / data protection authority</w:t>
            </w:r>
          </w:p>
        </w:tc>
        <w:tc>
          <w:tcPr>
            <w:vAlign w:val="top"/>
          </w:tcPr>
          <w:p w:rsidR="00000000" w:rsidDel="00000000" w:rsidP="00000000" w:rsidRDefault="00000000" w:rsidRPr="00000000" w14:paraId="000001D3">
            <w:pPr>
              <w:rPr>
                <w:rFonts w:ascii="Arial" w:cs="Arial" w:eastAsia="Arial" w:hAnsi="Arial"/>
                <w:sz w:val="21"/>
                <w:szCs w:val="21"/>
              </w:rPr>
            </w:pPr>
            <w:r w:rsidDel="00000000" w:rsidR="00000000" w:rsidRPr="00000000">
              <w:rPr>
                <w:rFonts w:ascii="Arial" w:cs="Arial" w:eastAsia="Arial" w:hAnsi="Arial"/>
                <w:sz w:val="21"/>
                <w:szCs w:val="21"/>
                <w:rtl w:val="0"/>
              </w:rPr>
              <w:t xml:space="preserve">Required report where legal thresholds and timelines apply; verified facts, impact, response and contact point.</w:t>
            </w:r>
          </w:p>
        </w:tc>
        <w:tc>
          <w:tcPr>
            <w:vAlign w:val="top"/>
          </w:tcPr>
          <w:p w:rsidR="00000000" w:rsidDel="00000000" w:rsidP="00000000" w:rsidRDefault="00000000" w:rsidRPr="00000000" w14:paraId="000001D4">
            <w:pPr>
              <w:rPr>
                <w:rFonts w:ascii="Arial" w:cs="Arial" w:eastAsia="Arial" w:hAnsi="Arial"/>
                <w:sz w:val="21"/>
                <w:szCs w:val="21"/>
              </w:rPr>
            </w:pPr>
            <w:r w:rsidDel="00000000" w:rsidR="00000000" w:rsidRPr="00000000">
              <w:rPr>
                <w:rFonts w:ascii="Arial" w:cs="Arial" w:eastAsia="Arial" w:hAnsi="Arial"/>
                <w:sz w:val="21"/>
                <w:szCs w:val="21"/>
                <w:rtl w:val="0"/>
              </w:rPr>
              <w:t xml:space="preserve">Official regulator channel or required reporting portal.</w:t>
            </w:r>
          </w:p>
        </w:tc>
        <w:tc>
          <w:tcPr>
            <w:vAlign w:val="top"/>
          </w:tcPr>
          <w:p w:rsidR="00000000" w:rsidDel="00000000" w:rsidP="00000000" w:rsidRDefault="00000000" w:rsidRPr="00000000" w14:paraId="000001D5">
            <w:pPr>
              <w:rPr>
                <w:rFonts w:ascii="Arial" w:cs="Arial" w:eastAsia="Arial" w:hAnsi="Arial"/>
                <w:sz w:val="21"/>
                <w:szCs w:val="21"/>
              </w:rPr>
            </w:pPr>
            <w:r w:rsidDel="00000000" w:rsidR="00000000" w:rsidRPr="00000000">
              <w:rPr>
                <w:rFonts w:ascii="Arial" w:cs="Arial" w:eastAsia="Arial" w:hAnsi="Arial"/>
                <w:sz w:val="21"/>
                <w:szCs w:val="21"/>
                <w:rtl w:val="0"/>
              </w:rPr>
              <w:t xml:space="preserve">Legal/privacy lead; authorised executive.</w:t>
            </w:r>
          </w:p>
        </w:tc>
        <w:tc>
          <w:tcPr>
            <w:vAlign w:val="top"/>
          </w:tcPr>
          <w:p w:rsidR="00000000" w:rsidDel="00000000" w:rsidP="00000000" w:rsidRDefault="00000000" w:rsidRPr="00000000" w14:paraId="000001D6">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the applicable statutory or contractual deadline after confirming duties.</w:t>
            </w:r>
          </w:p>
        </w:tc>
      </w:tr>
      <w:tr>
        <w:trPr>
          <w:cantSplit w:val="0"/>
          <w:tblHeader w:val="0"/>
        </w:trPr>
        <w:tc>
          <w:tcPr>
            <w:vAlign w:val="top"/>
          </w:tcPr>
          <w:p w:rsidR="00000000" w:rsidDel="00000000" w:rsidP="00000000" w:rsidRDefault="00000000" w:rsidRPr="00000000" w14:paraId="000001D7">
            <w:pPr>
              <w:rPr>
                <w:rFonts w:ascii="Arial" w:cs="Arial" w:eastAsia="Arial" w:hAnsi="Arial"/>
                <w:sz w:val="21"/>
                <w:szCs w:val="21"/>
              </w:rPr>
            </w:pPr>
            <w:r w:rsidDel="00000000" w:rsidR="00000000" w:rsidRPr="00000000">
              <w:rPr>
                <w:rFonts w:ascii="Arial" w:cs="Arial" w:eastAsia="Arial" w:hAnsi="Arial"/>
                <w:sz w:val="21"/>
                <w:szCs w:val="21"/>
                <w:rtl w:val="0"/>
              </w:rPr>
              <w:t xml:space="preserve">Law enforcement / national cyber response body</w:t>
            </w:r>
          </w:p>
        </w:tc>
        <w:tc>
          <w:tcPr>
            <w:vAlign w:val="top"/>
          </w:tcPr>
          <w:p w:rsidR="00000000" w:rsidDel="00000000" w:rsidP="00000000" w:rsidRDefault="00000000" w:rsidRPr="00000000" w14:paraId="000001D8">
            <w:pPr>
              <w:rPr>
                <w:rFonts w:ascii="Arial" w:cs="Arial" w:eastAsia="Arial" w:hAnsi="Arial"/>
                <w:sz w:val="21"/>
                <w:szCs w:val="21"/>
              </w:rPr>
            </w:pPr>
            <w:r w:rsidDel="00000000" w:rsidR="00000000" w:rsidRPr="00000000">
              <w:rPr>
                <w:rFonts w:ascii="Arial" w:cs="Arial" w:eastAsia="Arial" w:hAnsi="Arial"/>
                <w:sz w:val="21"/>
                <w:szCs w:val="21"/>
                <w:rtl w:val="0"/>
              </w:rPr>
              <w:t xml:space="preserve">Report suspected criminal activity, seek assistance and share relevant indicators/evidence through approved channels.</w:t>
            </w:r>
          </w:p>
        </w:tc>
        <w:tc>
          <w:tcPr>
            <w:vAlign w:val="top"/>
          </w:tcPr>
          <w:p w:rsidR="00000000" w:rsidDel="00000000" w:rsidP="00000000" w:rsidRDefault="00000000" w:rsidRPr="00000000" w14:paraId="000001D9">
            <w:pPr>
              <w:rPr>
                <w:rFonts w:ascii="Arial" w:cs="Arial" w:eastAsia="Arial" w:hAnsi="Arial"/>
                <w:sz w:val="21"/>
                <w:szCs w:val="21"/>
              </w:rPr>
            </w:pPr>
            <w:r w:rsidDel="00000000" w:rsidR="00000000" w:rsidRPr="00000000">
              <w:rPr>
                <w:rFonts w:ascii="Arial" w:cs="Arial" w:eastAsia="Arial" w:hAnsi="Arial"/>
                <w:sz w:val="21"/>
                <w:szCs w:val="21"/>
                <w:rtl w:val="0"/>
              </w:rPr>
              <w:t xml:space="preserve">Official reporting channel.</w:t>
            </w:r>
          </w:p>
        </w:tc>
        <w:tc>
          <w:tcPr>
            <w:vAlign w:val="top"/>
          </w:tcPr>
          <w:p w:rsidR="00000000" w:rsidDel="00000000" w:rsidP="00000000" w:rsidRDefault="00000000" w:rsidRPr="00000000" w14:paraId="000001DA">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legal counsel.</w:t>
            </w:r>
          </w:p>
        </w:tc>
        <w:tc>
          <w:tcPr>
            <w:vAlign w:val="top"/>
          </w:tcPr>
          <w:p w:rsidR="00000000" w:rsidDel="00000000" w:rsidP="00000000" w:rsidRDefault="00000000" w:rsidRPr="00000000" w14:paraId="000001DB">
            <w:pPr>
              <w:rPr>
                <w:rFonts w:ascii="Arial" w:cs="Arial" w:eastAsia="Arial" w:hAnsi="Arial"/>
                <w:sz w:val="21"/>
                <w:szCs w:val="21"/>
              </w:rPr>
            </w:pPr>
            <w:r w:rsidDel="00000000" w:rsidR="00000000" w:rsidRPr="00000000">
              <w:rPr>
                <w:rFonts w:ascii="Arial" w:cs="Arial" w:eastAsia="Arial" w:hAnsi="Arial"/>
                <w:sz w:val="21"/>
                <w:szCs w:val="21"/>
                <w:rtl w:val="0"/>
              </w:rPr>
              <w:t xml:space="preserve">Early where appropriate, without delaying containment.</w:t>
            </w:r>
          </w:p>
        </w:tc>
      </w:tr>
      <w:tr>
        <w:trPr>
          <w:cantSplit w:val="0"/>
          <w:tblHeader w:val="0"/>
        </w:trPr>
        <w:tc>
          <w:tcPr>
            <w:vAlign w:val="top"/>
          </w:tcPr>
          <w:p w:rsidR="00000000" w:rsidDel="00000000" w:rsidP="00000000" w:rsidRDefault="00000000" w:rsidRPr="00000000" w14:paraId="000001DC">
            <w:pPr>
              <w:rPr>
                <w:rFonts w:ascii="Arial" w:cs="Arial" w:eastAsia="Arial" w:hAnsi="Arial"/>
                <w:sz w:val="21"/>
                <w:szCs w:val="21"/>
              </w:rPr>
            </w:pPr>
            <w:r w:rsidDel="00000000" w:rsidR="00000000" w:rsidRPr="00000000">
              <w:rPr>
                <w:rFonts w:ascii="Arial" w:cs="Arial" w:eastAsia="Arial" w:hAnsi="Arial"/>
                <w:sz w:val="21"/>
                <w:szCs w:val="21"/>
                <w:rtl w:val="0"/>
              </w:rPr>
              <w:t xml:space="preserve">Cloud, ISP, security and backup providers</w:t>
            </w:r>
          </w:p>
        </w:tc>
        <w:tc>
          <w:tcPr>
            <w:vAlign w:val="top"/>
          </w:tcPr>
          <w:p w:rsidR="00000000" w:rsidDel="00000000" w:rsidP="00000000" w:rsidRDefault="00000000" w:rsidRPr="00000000" w14:paraId="000001DD">
            <w:pPr>
              <w:rPr>
                <w:rFonts w:ascii="Arial" w:cs="Arial" w:eastAsia="Arial" w:hAnsi="Arial"/>
                <w:sz w:val="21"/>
                <w:szCs w:val="21"/>
              </w:rPr>
            </w:pPr>
            <w:r w:rsidDel="00000000" w:rsidR="00000000" w:rsidRPr="00000000">
              <w:rPr>
                <w:rFonts w:ascii="Arial" w:cs="Arial" w:eastAsia="Arial" w:hAnsi="Arial"/>
                <w:sz w:val="21"/>
                <w:szCs w:val="21"/>
                <w:rtl w:val="0"/>
              </w:rPr>
              <w:t xml:space="preserve">Request preservation of logs, session revocation, threat analysis and service recovery support.</w:t>
            </w:r>
          </w:p>
        </w:tc>
        <w:tc>
          <w:tcPr>
            <w:vAlign w:val="top"/>
          </w:tcPr>
          <w:p w:rsidR="00000000" w:rsidDel="00000000" w:rsidP="00000000" w:rsidRDefault="00000000" w:rsidRPr="00000000" w14:paraId="000001DE">
            <w:pPr>
              <w:rPr>
                <w:rFonts w:ascii="Arial" w:cs="Arial" w:eastAsia="Arial" w:hAnsi="Arial"/>
                <w:sz w:val="21"/>
                <w:szCs w:val="21"/>
              </w:rPr>
            </w:pPr>
            <w:r w:rsidDel="00000000" w:rsidR="00000000" w:rsidRPr="00000000">
              <w:rPr>
                <w:rFonts w:ascii="Arial" w:cs="Arial" w:eastAsia="Arial" w:hAnsi="Arial"/>
                <w:sz w:val="21"/>
                <w:szCs w:val="21"/>
                <w:rtl w:val="0"/>
              </w:rPr>
              <w:t xml:space="preserve">Verified support contacts / emergency escalation.</w:t>
            </w:r>
          </w:p>
        </w:tc>
        <w:tc>
          <w:tcPr>
            <w:vAlign w:val="top"/>
          </w:tcPr>
          <w:p w:rsidR="00000000" w:rsidDel="00000000" w:rsidP="00000000" w:rsidRDefault="00000000" w:rsidRPr="00000000" w14:paraId="000001DF">
            <w:pPr>
              <w:rPr>
                <w:rFonts w:ascii="Arial" w:cs="Arial" w:eastAsia="Arial" w:hAnsi="Arial"/>
                <w:sz w:val="21"/>
                <w:szCs w:val="21"/>
              </w:rPr>
            </w:pPr>
            <w:r w:rsidDel="00000000" w:rsidR="00000000" w:rsidRPr="00000000">
              <w:rPr>
                <w:rFonts w:ascii="Arial" w:cs="Arial" w:eastAsia="Arial" w:hAnsi="Arial"/>
                <w:sz w:val="21"/>
                <w:szCs w:val="21"/>
                <w:rtl w:val="0"/>
              </w:rPr>
              <w:t xml:space="preserve">IT lead / incident lead.</w:t>
            </w:r>
          </w:p>
        </w:tc>
        <w:tc>
          <w:tcPr>
            <w:vAlign w:val="top"/>
          </w:tcPr>
          <w:p w:rsidR="00000000" w:rsidDel="00000000" w:rsidP="00000000" w:rsidRDefault="00000000" w:rsidRPr="00000000" w14:paraId="000001E0">
            <w:pPr>
              <w:rPr>
                <w:rFonts w:ascii="Arial" w:cs="Arial" w:eastAsia="Arial" w:hAnsi="Arial"/>
                <w:sz w:val="21"/>
                <w:szCs w:val="21"/>
              </w:rPr>
            </w:pPr>
            <w:r w:rsidDel="00000000" w:rsidR="00000000" w:rsidRPr="00000000">
              <w:rPr>
                <w:rFonts w:ascii="Arial" w:cs="Arial" w:eastAsia="Arial" w:hAnsi="Arial"/>
                <w:sz w:val="21"/>
                <w:szCs w:val="21"/>
                <w:rtl w:val="0"/>
              </w:rPr>
              <w:t xml:space="preserve">Immediately where their systems or services may be involved.</w:t>
            </w:r>
          </w:p>
        </w:tc>
      </w:tr>
      <w:tr>
        <w:trPr>
          <w:cantSplit w:val="0"/>
          <w:tblHeader w:val="0"/>
        </w:trPr>
        <w:tc>
          <w:tcPr>
            <w:vAlign w:val="top"/>
          </w:tcPr>
          <w:p w:rsidR="00000000" w:rsidDel="00000000" w:rsidP="00000000" w:rsidRDefault="00000000" w:rsidRPr="00000000" w14:paraId="000001E1">
            <w:pPr>
              <w:rPr>
                <w:rFonts w:ascii="Arial" w:cs="Arial" w:eastAsia="Arial" w:hAnsi="Arial"/>
                <w:sz w:val="21"/>
                <w:szCs w:val="21"/>
              </w:rPr>
            </w:pPr>
            <w:r w:rsidDel="00000000" w:rsidR="00000000" w:rsidRPr="00000000">
              <w:rPr>
                <w:rFonts w:ascii="Arial" w:cs="Arial" w:eastAsia="Arial" w:hAnsi="Arial"/>
                <w:sz w:val="21"/>
                <w:szCs w:val="21"/>
                <w:rtl w:val="0"/>
              </w:rPr>
              <w:t xml:space="preserve">Media / general public</w:t>
            </w:r>
          </w:p>
        </w:tc>
        <w:tc>
          <w:tcPr>
            <w:vAlign w:val="top"/>
          </w:tcPr>
          <w:p w:rsidR="00000000" w:rsidDel="00000000" w:rsidP="00000000" w:rsidRDefault="00000000" w:rsidRPr="00000000" w14:paraId="000001E2">
            <w:pPr>
              <w:rPr>
                <w:rFonts w:ascii="Arial" w:cs="Arial" w:eastAsia="Arial" w:hAnsi="Arial"/>
                <w:sz w:val="21"/>
                <w:szCs w:val="21"/>
              </w:rPr>
            </w:pPr>
            <w:r w:rsidDel="00000000" w:rsidR="00000000" w:rsidRPr="00000000">
              <w:rPr>
                <w:rFonts w:ascii="Arial" w:cs="Arial" w:eastAsia="Arial" w:hAnsi="Arial"/>
                <w:sz w:val="21"/>
                <w:szCs w:val="21"/>
                <w:rtl w:val="0"/>
              </w:rPr>
              <w:t xml:space="preserve">Provide one accurate holding statement and a route for further updates.</w:t>
            </w:r>
          </w:p>
        </w:tc>
        <w:tc>
          <w:tcPr>
            <w:vAlign w:val="top"/>
          </w:tcPr>
          <w:p w:rsidR="00000000" w:rsidDel="00000000" w:rsidP="00000000" w:rsidRDefault="00000000" w:rsidRPr="00000000" w14:paraId="000001E3">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Approved spokesperson and official channel.</w:t>
            </w:r>
          </w:p>
        </w:tc>
        <w:tc>
          <w:tcPr>
            <w:vAlign w:val="top"/>
          </w:tcPr>
          <w:p w:rsidR="00000000" w:rsidDel="00000000" w:rsidP="00000000" w:rsidRDefault="00000000" w:rsidRPr="00000000" w14:paraId="000001E4">
            <w:pPr>
              <w:rPr>
                <w:rFonts w:ascii="Arial" w:cs="Arial" w:eastAsia="Arial" w:hAnsi="Arial"/>
                <w:sz w:val="21"/>
                <w:szCs w:val="21"/>
              </w:rPr>
            </w:pPr>
            <w:r w:rsidDel="00000000" w:rsidR="00000000" w:rsidRPr="00000000">
              <w:rPr>
                <w:rFonts w:ascii="Arial" w:cs="Arial" w:eastAsia="Arial" w:hAnsi="Arial"/>
                <w:sz w:val="21"/>
                <w:szCs w:val="21"/>
                <w:rtl w:val="0"/>
              </w:rPr>
              <w:t xml:space="preserve">Communications lead drafts; executive sponsor approves, with legal review.</w:t>
            </w:r>
          </w:p>
        </w:tc>
        <w:tc>
          <w:tcPr>
            <w:vAlign w:val="top"/>
          </w:tcPr>
          <w:p w:rsidR="00000000" w:rsidDel="00000000" w:rsidP="00000000" w:rsidRDefault="00000000" w:rsidRPr="00000000" w14:paraId="000001E5">
            <w:pPr>
              <w:rPr>
                <w:rFonts w:ascii="Arial" w:cs="Arial" w:eastAsia="Arial" w:hAnsi="Arial"/>
                <w:sz w:val="21"/>
                <w:szCs w:val="21"/>
              </w:rPr>
            </w:pPr>
            <w:r w:rsidDel="00000000" w:rsidR="00000000" w:rsidRPr="00000000">
              <w:rPr>
                <w:rFonts w:ascii="Arial" w:cs="Arial" w:eastAsia="Arial" w:hAnsi="Arial"/>
                <w:sz w:val="21"/>
                <w:szCs w:val="21"/>
                <w:rtl w:val="0"/>
              </w:rPr>
              <w:t xml:space="preserve">Only when necessary or after public impact requires a statement.</w:t>
            </w:r>
          </w:p>
        </w:tc>
      </w:tr>
      <w:tr>
        <w:trPr>
          <w:cantSplit w:val="0"/>
          <w:tblHeader w:val="0"/>
        </w:trPr>
        <w:tc>
          <w:tcPr>
            <w:vAlign w:val="top"/>
          </w:tcPr>
          <w:p w:rsidR="00000000" w:rsidDel="00000000" w:rsidP="00000000" w:rsidRDefault="00000000" w:rsidRPr="00000000" w14:paraId="000001E6">
            <w:pPr>
              <w:rPr>
                <w:rFonts w:ascii="Arial" w:cs="Arial" w:eastAsia="Arial" w:hAnsi="Arial"/>
                <w:sz w:val="21"/>
                <w:szCs w:val="21"/>
              </w:rPr>
            </w:pPr>
            <w:r w:rsidDel="00000000" w:rsidR="00000000" w:rsidRPr="00000000">
              <w:rPr>
                <w:rFonts w:ascii="Arial" w:cs="Arial" w:eastAsia="Arial" w:hAnsi="Arial"/>
                <w:sz w:val="21"/>
                <w:szCs w:val="21"/>
                <w:rtl w:val="0"/>
              </w:rPr>
              <w:t xml:space="preserve">Insurer / contractual partners</w:t>
            </w:r>
          </w:p>
        </w:tc>
        <w:tc>
          <w:tcPr>
            <w:vAlign w:val="top"/>
          </w:tcPr>
          <w:p w:rsidR="00000000" w:rsidDel="00000000" w:rsidP="00000000" w:rsidRDefault="00000000" w:rsidRPr="00000000" w14:paraId="000001E7">
            <w:pPr>
              <w:rPr>
                <w:rFonts w:ascii="Arial" w:cs="Arial" w:eastAsia="Arial" w:hAnsi="Arial"/>
                <w:sz w:val="21"/>
                <w:szCs w:val="21"/>
              </w:rPr>
            </w:pPr>
            <w:r w:rsidDel="00000000" w:rsidR="00000000" w:rsidRPr="00000000">
              <w:rPr>
                <w:rFonts w:ascii="Arial" w:cs="Arial" w:eastAsia="Arial" w:hAnsi="Arial"/>
                <w:sz w:val="21"/>
                <w:szCs w:val="21"/>
                <w:rtl w:val="0"/>
              </w:rPr>
              <w:t xml:space="preserve">Notice under policy/contract, preserve claims rights and obtain approved response support.</w:t>
            </w:r>
          </w:p>
        </w:tc>
        <w:tc>
          <w:tcPr>
            <w:vAlign w:val="top"/>
          </w:tcPr>
          <w:p w:rsidR="00000000" w:rsidDel="00000000" w:rsidP="00000000" w:rsidRDefault="00000000" w:rsidRPr="00000000" w14:paraId="000001E8">
            <w:pPr>
              <w:rPr>
                <w:rFonts w:ascii="Arial" w:cs="Arial" w:eastAsia="Arial" w:hAnsi="Arial"/>
                <w:sz w:val="21"/>
                <w:szCs w:val="21"/>
              </w:rPr>
            </w:pPr>
            <w:r w:rsidDel="00000000" w:rsidR="00000000" w:rsidRPr="00000000">
              <w:rPr>
                <w:rFonts w:ascii="Arial" w:cs="Arial" w:eastAsia="Arial" w:hAnsi="Arial"/>
                <w:sz w:val="21"/>
                <w:szCs w:val="21"/>
                <w:rtl w:val="0"/>
              </w:rPr>
              <w:t xml:space="preserve">Contractually specified channel.</w:t>
            </w:r>
          </w:p>
        </w:tc>
        <w:tc>
          <w:tcPr>
            <w:vAlign w:val="top"/>
          </w:tcPr>
          <w:p w:rsidR="00000000" w:rsidDel="00000000" w:rsidP="00000000" w:rsidRDefault="00000000" w:rsidRPr="00000000" w14:paraId="000001E9">
            <w:pPr>
              <w:rPr>
                <w:rFonts w:ascii="Arial" w:cs="Arial" w:eastAsia="Arial" w:hAnsi="Arial"/>
                <w:sz w:val="21"/>
                <w:szCs w:val="21"/>
              </w:rPr>
            </w:pPr>
            <w:r w:rsidDel="00000000" w:rsidR="00000000" w:rsidRPr="00000000">
              <w:rPr>
                <w:rFonts w:ascii="Arial" w:cs="Arial" w:eastAsia="Arial" w:hAnsi="Arial"/>
                <w:sz w:val="21"/>
                <w:szCs w:val="21"/>
                <w:rtl w:val="0"/>
              </w:rPr>
              <w:t xml:space="preserve">Legal / finance / incident lead.</w:t>
            </w:r>
          </w:p>
        </w:tc>
        <w:tc>
          <w:tcPr>
            <w:vAlign w:val="top"/>
          </w:tcPr>
          <w:p w:rsidR="00000000" w:rsidDel="00000000" w:rsidP="00000000" w:rsidRDefault="00000000" w:rsidRPr="00000000" w14:paraId="000001EA">
            <w:pPr>
              <w:rPr>
                <w:rFonts w:ascii="Arial" w:cs="Arial" w:eastAsia="Arial" w:hAnsi="Arial"/>
                <w:sz w:val="21"/>
                <w:szCs w:val="21"/>
              </w:rPr>
            </w:pPr>
            <w:r w:rsidDel="00000000" w:rsidR="00000000" w:rsidRPr="00000000">
              <w:rPr>
                <w:rFonts w:ascii="Arial" w:cs="Arial" w:eastAsia="Arial" w:hAnsi="Arial"/>
                <w:sz w:val="21"/>
                <w:szCs w:val="21"/>
                <w:rtl w:val="0"/>
              </w:rPr>
              <w:t xml:space="preserve">As soon as required by the applicable contract or policy.</w:t>
            </w:r>
          </w:p>
        </w:tc>
      </w:tr>
    </w:tbl>
    <w:p w:rsidR="00000000" w:rsidDel="00000000" w:rsidP="00000000" w:rsidRDefault="00000000" w:rsidRPr="00000000" w14:paraId="000001EB">
      <w:pPr>
        <w:rPr>
          <w:rFonts w:ascii="Arial" w:cs="Arial" w:eastAsia="Arial" w:hAnsi="Arial"/>
        </w:rPr>
      </w:pPr>
      <w:r w:rsidDel="00000000" w:rsidR="00000000" w:rsidRPr="00000000">
        <w:rPr>
          <w:rtl w:val="0"/>
        </w:rPr>
      </w:r>
    </w:p>
    <w:p w:rsidR="00000000" w:rsidDel="00000000" w:rsidP="00000000" w:rsidRDefault="00000000" w:rsidRPr="00000000" w14:paraId="000001EC">
      <w:pPr>
        <w:pStyle w:val="Heading2"/>
        <w:jc w:val="both"/>
        <w:rPr>
          <w:rFonts w:ascii="Arial" w:cs="Arial" w:eastAsia="Arial" w:hAnsi="Arial"/>
        </w:rPr>
      </w:pPr>
      <w:r w:rsidDel="00000000" w:rsidR="00000000" w:rsidRPr="00000000">
        <w:rPr>
          <w:rFonts w:ascii="Arial" w:cs="Arial" w:eastAsia="Arial" w:hAnsi="Arial"/>
          <w:rtl w:val="0"/>
        </w:rPr>
        <w:t xml:space="preserve">4.3 Executive briefing</w:t>
      </w:r>
    </w:p>
    <w:p w:rsidR="00000000" w:rsidDel="00000000" w:rsidP="00000000" w:rsidRDefault="00000000" w:rsidRPr="00000000" w14:paraId="000001ED">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At 08:45 WAT, Northbridge Skills Institute activated incident control after evidence of a serious ransomware incident. At 08:30, mass file changes, .locked extensions and a ransom note were observed. The learner portal became inaccessible at 08:40. Earlier indicators include an unfamiliar Microsoft 365 sign-in, administrator logons by the svc_backup account to FS01 and BAK01, and a 1.2 GB HTTPS transfer from FIN-PC07. These events may be connected, but the investigation has not yet established the initial access path or confirmed data exfiltration.</w:t>
      </w:r>
    </w:p>
    <w:p w:rsidR="00000000" w:rsidDel="00000000" w:rsidP="00000000" w:rsidRDefault="00000000" w:rsidRPr="00000000" w14:paraId="000001EE">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incident is rated SEV-1 / Critical because essential services are disrupted, backup integrity is unverified, privileged access may be compromised and an examination for 100 learners is scheduled for 11:00. The response team is isolating affected systems, securing identities, preserving logs and investigating the outbound transfer. Backup systems are being protected, and no restoration will be approved until a clean recovery point is tested.</w:t>
      </w:r>
    </w:p>
    <w:p w:rsidR="00000000" w:rsidDel="00000000" w:rsidP="00000000" w:rsidRDefault="00000000" w:rsidRPr="00000000" w14:paraId="000001EF">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decision is required on the examination using verified service and integrity checks. Communications will use out-of-band channels because email and the contact list are currently treated as untrusted. Legal/privacy advisers will assess applicable notification duties as evidence develops.</w:t>
      </w:r>
    </w:p>
    <w:p w:rsidR="00000000" w:rsidDel="00000000" w:rsidP="00000000" w:rsidRDefault="00000000" w:rsidRPr="00000000" w14:paraId="000001F0">
      <w:pPr>
        <w:pStyle w:val="Heading2"/>
        <w:jc w:val="both"/>
        <w:rPr>
          <w:rFonts w:ascii="Arial" w:cs="Arial" w:eastAsia="Arial" w:hAnsi="Arial"/>
        </w:rPr>
      </w:pPr>
      <w:r w:rsidDel="00000000" w:rsidR="00000000" w:rsidRPr="00000000">
        <w:rPr>
          <w:rFonts w:ascii="Arial" w:cs="Arial" w:eastAsia="Arial" w:hAnsi="Arial"/>
          <w:rtl w:val="0"/>
        </w:rPr>
        <w:t xml:space="preserve">4.4 Learner notice</w:t>
      </w:r>
    </w:p>
    <w:p w:rsidR="00000000" w:rsidDel="00000000" w:rsidP="00000000" w:rsidRDefault="00000000" w:rsidRPr="00000000" w14:paraId="000001F1">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Northbridge Skills Institute is responding to a technical security incident that has affected access to the learner portal. Our technical team is investigating and working to restore services safely.</w:t>
      </w:r>
    </w:p>
    <w:p w:rsidR="00000000" w:rsidDel="00000000" w:rsidP="00000000" w:rsidRDefault="00000000" w:rsidRPr="00000000" w14:paraId="000001F2">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If you are scheduled to sit the examination at 11:00 today, please do not assume that the examination is proceeding. We will issue a confirmed update through the institution's verified alternate communication channel as soon as a decision has been made. Please check only the official channel identified in that update and avoid relying on forwarded messages or unofficial social media posts.</w:t>
      </w:r>
    </w:p>
    <w:p w:rsidR="00000000" w:rsidDel="00000000" w:rsidP="00000000" w:rsidRDefault="00000000" w:rsidRPr="00000000" w14:paraId="000001F3">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Do not attempt to access the affected portal repeatedly or share passwords, verification codes or screenshots containing personal information. If you need urgent assistance, use the verified student-support contact provided through the alternate channel.</w:t>
      </w:r>
    </w:p>
    <w:p w:rsidR="00000000" w:rsidDel="00000000" w:rsidP="00000000" w:rsidRDefault="00000000" w:rsidRPr="00000000" w14:paraId="000001F4">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 will provide further information when it has been confirmed.</w:t>
      </w:r>
    </w:p>
    <w:p w:rsidR="00000000" w:rsidDel="00000000" w:rsidP="00000000" w:rsidRDefault="00000000" w:rsidRPr="00000000" w14:paraId="000001F5">
      <w:pPr>
        <w:pStyle w:val="Heading2"/>
        <w:jc w:val="both"/>
        <w:rPr>
          <w:rFonts w:ascii="Arial" w:cs="Arial" w:eastAsia="Arial" w:hAnsi="Arial"/>
        </w:rPr>
      </w:pPr>
      <w:r w:rsidDel="00000000" w:rsidR="00000000" w:rsidRPr="00000000">
        <w:rPr>
          <w:rFonts w:ascii="Arial" w:cs="Arial" w:eastAsia="Arial" w:hAnsi="Arial"/>
          <w:rtl w:val="0"/>
        </w:rPr>
        <w:t xml:space="preserve">4.5 Legal, privacy and notification considerations</w:t>
      </w:r>
    </w:p>
    <w:p w:rsidR="00000000" w:rsidDel="00000000" w:rsidP="00000000" w:rsidRDefault="00000000" w:rsidRPr="00000000" w14:paraId="000001F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organisation must identify the applicable jurisdiction before stating a statutory deadline. Relevant questions include: where Northbridge is established; where learners and staff are located; which data subjects and data categories are involved; where systems and service providers operate; whether contractual or sector-specific duties apply; and whether evidence supports unauthorised access, loss, alteration or disclosure of personal data.</w:t>
      </w:r>
    </w:p>
    <w:p w:rsidR="00000000" w:rsidDel="00000000" w:rsidP="00000000" w:rsidRDefault="00000000" w:rsidRPr="00000000" w14:paraId="000001F7">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Legal/privacy advisers should preserve evidence and document the assessment, including the reasons for notifying or not notifying a regulator or affected individuals. The 1.2 GB transfer is an investigative lead, not proof that personal data was stolen. If personal data may have been affected, the team should identify the data, people, likely consequences and protective steps, then follow the applicable legal process. Do not copy sensitive records into the public GitHub repository or include identifiable learner, payroll or staff data in status messages.</w:t>
      </w:r>
    </w:p>
    <w:p w:rsidR="00000000" w:rsidDel="00000000" w:rsidP="00000000" w:rsidRDefault="00000000" w:rsidRPr="00000000" w14:paraId="000001F8">
      <w:pPr>
        <w:pStyle w:val="Heading2"/>
        <w:jc w:val="both"/>
        <w:rPr>
          <w:rFonts w:ascii="Arial" w:cs="Arial" w:eastAsia="Arial" w:hAnsi="Arial"/>
        </w:rPr>
      </w:pPr>
      <w:r w:rsidDel="00000000" w:rsidR="00000000" w:rsidRPr="00000000">
        <w:rPr>
          <w:rFonts w:ascii="Arial" w:cs="Arial" w:eastAsia="Arial" w:hAnsi="Arial"/>
          <w:rtl w:val="0"/>
        </w:rPr>
        <w:t xml:space="preserve">4.6 Communication approval and cadence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Internal technical instructions: incident lead or technical lead.</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Executive updates: incident lead, with decisions recorded by the executive sponsor.</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Learner/staff notices: communications lead drafts; academic operations/HR verifies practical instructions; legal/privacy reviews if data exposure is discussed.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Regulatory notifications: legal/privacy lead coordinates, with authorised sign-off.</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Media/public statements: one authorised spokesperson; executive approval and legal review.</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Cadence: hourly during the initial critical phase or when a material decision changes; less frequent once impact and restoration stabilise. Avoid promising a restoration time until evidence supports it.</w:t>
      </w:r>
      <w:r w:rsidDel="00000000" w:rsidR="00000000" w:rsidRPr="00000000">
        <w:rPr>
          <w:rtl w:val="0"/>
        </w:rPr>
      </w:r>
    </w:p>
    <w:p w:rsidR="00000000" w:rsidDel="00000000" w:rsidP="00000000" w:rsidRDefault="00000000" w:rsidRPr="00000000" w14:paraId="000001FF">
      <w:pPr>
        <w:pStyle w:val="Heading1"/>
        <w:jc w:val="both"/>
        <w:rPr>
          <w:rFonts w:ascii="Arial" w:cs="Arial" w:eastAsia="Arial" w:hAnsi="Arial"/>
        </w:rPr>
      </w:pPr>
      <w:r w:rsidDel="00000000" w:rsidR="00000000" w:rsidRPr="00000000">
        <w:rPr>
          <w:rFonts w:ascii="Arial" w:cs="Arial" w:eastAsia="Arial" w:hAnsi="Arial"/>
          <w:rtl w:val="0"/>
        </w:rPr>
        <w:t xml:space="preserve">Task 5 – Tabletop exercise and improvement plan</w:t>
      </w:r>
    </w:p>
    <w:p w:rsidR="00000000" w:rsidDel="00000000" w:rsidP="00000000" w:rsidRDefault="00000000" w:rsidRPr="00000000" w14:paraId="00000200">
      <w:pPr>
        <w:pStyle w:val="Heading2"/>
        <w:jc w:val="both"/>
        <w:rPr>
          <w:rFonts w:ascii="Arial" w:cs="Arial" w:eastAsia="Arial" w:hAnsi="Arial"/>
        </w:rPr>
      </w:pPr>
      <w:r w:rsidDel="00000000" w:rsidR="00000000" w:rsidRPr="00000000">
        <w:rPr>
          <w:rFonts w:ascii="Arial" w:cs="Arial" w:eastAsia="Arial" w:hAnsi="Arial"/>
          <w:rtl w:val="0"/>
        </w:rPr>
        <w:t xml:space="preserve">5.1 Exercise overview</w:t>
      </w:r>
    </w:p>
    <w:p w:rsidR="00000000" w:rsidDel="00000000" w:rsidP="00000000" w:rsidRDefault="00000000" w:rsidRPr="00000000" w14:paraId="00000201">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Exercise name: Northbridge Ransomware: Examination Day</w:t>
      </w:r>
    </w:p>
    <w:p w:rsidR="00000000" w:rsidDel="00000000" w:rsidP="00000000" w:rsidRDefault="00000000" w:rsidRPr="00000000" w14:paraId="00000202">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Duration: 60 minutes</w:t>
      </w:r>
    </w:p>
    <w:p w:rsidR="00000000" w:rsidDel="00000000" w:rsidP="00000000" w:rsidRDefault="00000000" w:rsidRPr="00000000" w14:paraId="00000203">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Exercise time: 08:45–09:45 WAT, Day 0</w:t>
      </w:r>
    </w:p>
    <w:p w:rsidR="00000000" w:rsidDel="00000000" w:rsidP="00000000" w:rsidRDefault="00000000" w:rsidRPr="00000000" w14:paraId="00000204">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Participants: Incident lead, security analyst, IT lead, identity/cloud administrator, backup lead, legal/privacy lead, communications lead, academic operations lead, executive sponsor and facilitator/scribe.</w:t>
      </w:r>
    </w:p>
    <w:p w:rsidR="00000000" w:rsidDel="00000000" w:rsidP="00000000" w:rsidRDefault="00000000" w:rsidRPr="00000000" w14:paraId="00000205">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Purpose: Test whether Northbridge can make and record timely decisions during a ransomware incident while maintaining reliable communications, preserving evidence, protecting backups and deciding how to handle a scheduled examination.</w:t>
      </w:r>
    </w:p>
    <w:p w:rsidR="00000000" w:rsidDel="00000000" w:rsidP="00000000" w:rsidRDefault="00000000" w:rsidRPr="00000000" w14:paraId="0000020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Rules: This is a discussion exercise; no production changes are made. Participants should state what they would do, who has authority, what evidence they need and how they would communicate. The facilitator should introduce only the facts in each inject and record assumptions separately from scenario facts.</w:t>
      </w:r>
    </w:p>
    <w:p w:rsidR="00000000" w:rsidDel="00000000" w:rsidP="00000000" w:rsidRDefault="00000000" w:rsidRPr="00000000" w14:paraId="00000207">
      <w:pPr>
        <w:pStyle w:val="Heading2"/>
        <w:jc w:val="both"/>
        <w:rPr>
          <w:rFonts w:ascii="Arial" w:cs="Arial" w:eastAsia="Arial" w:hAnsi="Arial"/>
        </w:rPr>
      </w:pPr>
      <w:r w:rsidDel="00000000" w:rsidR="00000000" w:rsidRPr="00000000">
        <w:rPr>
          <w:rFonts w:ascii="Arial" w:cs="Arial" w:eastAsia="Arial" w:hAnsi="Arial"/>
          <w:rtl w:val="0"/>
        </w:rPr>
        <w:t xml:space="preserve">5.2 Objectives and success criteria</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Assign an incident commander and confirm SEV-1 status within five minutes.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Establish a verified out-of-band communication channel within ten minutes.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Identify containment actions and evidence-preservation needs without treating hypotheses as facts.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Decide how to protect identity and backup systems.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Make a defensible examination-continuity decision before the exercise ends.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Identify applicable legal/privacy assessment steps without inventing a notification deadline.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Record at least five decisions, owners, rationale and follow-up actions.</w:t>
      </w:r>
      <w:r w:rsidDel="00000000" w:rsidR="00000000" w:rsidRPr="00000000">
        <w:rPr>
          <w:rtl w:val="0"/>
        </w:rPr>
      </w:r>
    </w:p>
    <w:p w:rsidR="00000000" w:rsidDel="00000000" w:rsidP="00000000" w:rsidRDefault="00000000" w:rsidRPr="00000000" w14:paraId="0000020F">
      <w:pPr>
        <w:pStyle w:val="Heading2"/>
        <w:rPr>
          <w:rFonts w:ascii="Arial" w:cs="Arial" w:eastAsia="Arial" w:hAnsi="Arial"/>
        </w:rPr>
      </w:pPr>
      <w:r w:rsidDel="00000000" w:rsidR="00000000" w:rsidRPr="00000000">
        <w:rPr>
          <w:rFonts w:ascii="Arial" w:cs="Arial" w:eastAsia="Arial" w:hAnsi="Arial"/>
          <w:rtl w:val="0"/>
        </w:rPr>
        <w:t xml:space="preserve">5.3 Minute-by-minute injects</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top"/>
          </w:tcPr>
          <w:p w:rsidR="00000000" w:rsidDel="00000000" w:rsidP="00000000" w:rsidRDefault="00000000" w:rsidRPr="00000000" w14:paraId="00000210">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Exercise time</w:t>
            </w:r>
            <w:r w:rsidDel="00000000" w:rsidR="00000000" w:rsidRPr="00000000">
              <w:rPr>
                <w:rtl w:val="0"/>
              </w:rPr>
            </w:r>
          </w:p>
        </w:tc>
        <w:tc>
          <w:tcPr>
            <w:vAlign w:val="top"/>
          </w:tcPr>
          <w:p w:rsidR="00000000" w:rsidDel="00000000" w:rsidP="00000000" w:rsidRDefault="00000000" w:rsidRPr="00000000" w14:paraId="00000211">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Inject</w:t>
            </w:r>
            <w:r w:rsidDel="00000000" w:rsidR="00000000" w:rsidRPr="00000000">
              <w:rPr>
                <w:rtl w:val="0"/>
              </w:rPr>
            </w:r>
          </w:p>
        </w:tc>
        <w:tc>
          <w:tcPr>
            <w:vAlign w:val="top"/>
          </w:tcPr>
          <w:p w:rsidR="00000000" w:rsidDel="00000000" w:rsidP="00000000" w:rsidRDefault="00000000" w:rsidRPr="00000000" w14:paraId="00000212">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Information supplied</w:t>
            </w:r>
            <w:r w:rsidDel="00000000" w:rsidR="00000000" w:rsidRPr="00000000">
              <w:rPr>
                <w:rtl w:val="0"/>
              </w:rPr>
            </w:r>
          </w:p>
        </w:tc>
        <w:tc>
          <w:tcPr>
            <w:vAlign w:val="top"/>
          </w:tcPr>
          <w:p w:rsidR="00000000" w:rsidDel="00000000" w:rsidP="00000000" w:rsidRDefault="00000000" w:rsidRPr="00000000" w14:paraId="00000213">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Questions for participants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4">
            <w:pPr>
              <w:rPr>
                <w:rFonts w:ascii="Arial" w:cs="Arial" w:eastAsia="Arial" w:hAnsi="Arial"/>
                <w:sz w:val="21"/>
                <w:szCs w:val="21"/>
              </w:rPr>
            </w:pPr>
            <w:r w:rsidDel="00000000" w:rsidR="00000000" w:rsidRPr="00000000">
              <w:rPr>
                <w:rFonts w:ascii="Arial" w:cs="Arial" w:eastAsia="Arial" w:hAnsi="Arial"/>
                <w:sz w:val="21"/>
                <w:szCs w:val="21"/>
                <w:rtl w:val="0"/>
              </w:rPr>
              <w:t xml:space="preserve">00:00–00:10</w:t>
            </w:r>
          </w:p>
        </w:tc>
        <w:tc>
          <w:tcPr>
            <w:vAlign w:val="top"/>
          </w:tcPr>
          <w:p w:rsidR="00000000" w:rsidDel="00000000" w:rsidP="00000000" w:rsidRDefault="00000000" w:rsidRPr="00000000" w14:paraId="00000215">
            <w:pPr>
              <w:rPr>
                <w:rFonts w:ascii="Arial" w:cs="Arial" w:eastAsia="Arial" w:hAnsi="Arial"/>
                <w:sz w:val="21"/>
                <w:szCs w:val="21"/>
              </w:rPr>
            </w:pPr>
            <w:r w:rsidDel="00000000" w:rsidR="00000000" w:rsidRPr="00000000">
              <w:rPr>
                <w:rFonts w:ascii="Arial" w:cs="Arial" w:eastAsia="Arial" w:hAnsi="Arial"/>
                <w:sz w:val="21"/>
                <w:szCs w:val="21"/>
                <w:rtl w:val="0"/>
              </w:rPr>
              <w:t xml:space="preserve">Inject 1 – Initial activation (08:45 WAT)</w:t>
            </w:r>
          </w:p>
        </w:tc>
        <w:tc>
          <w:tcPr>
            <w:vAlign w:val="top"/>
          </w:tcPr>
          <w:p w:rsidR="00000000" w:rsidDel="00000000" w:rsidP="00000000" w:rsidRDefault="00000000" w:rsidRPr="00000000" w14:paraId="00000216">
            <w:pPr>
              <w:rPr>
                <w:rFonts w:ascii="Arial" w:cs="Arial" w:eastAsia="Arial" w:hAnsi="Arial"/>
                <w:sz w:val="21"/>
                <w:szCs w:val="21"/>
              </w:rPr>
            </w:pPr>
            <w:r w:rsidDel="00000000" w:rsidR="00000000" w:rsidRPr="00000000">
              <w:rPr>
                <w:rFonts w:ascii="Arial" w:cs="Arial" w:eastAsia="Arial" w:hAnsi="Arial"/>
                <w:sz w:val="21"/>
                <w:szCs w:val="21"/>
                <w:rtl w:val="0"/>
              </w:rPr>
              <w:t xml:space="preserve">E06: mass file changes, .locked extensions and ransom note at 08:30. E07: learner portal inaccessible at 08:40. E08: contact list inaccessible and email untrusted at 08:45.</w:t>
            </w:r>
          </w:p>
        </w:tc>
        <w:tc>
          <w:tcPr>
            <w:vAlign w:val="top"/>
          </w:tcPr>
          <w:p w:rsidR="00000000" w:rsidDel="00000000" w:rsidP="00000000" w:rsidRDefault="00000000" w:rsidRPr="00000000" w14:paraId="00000217">
            <w:pPr>
              <w:rPr>
                <w:rFonts w:ascii="Arial" w:cs="Arial" w:eastAsia="Arial" w:hAnsi="Arial"/>
                <w:sz w:val="21"/>
                <w:szCs w:val="21"/>
              </w:rPr>
            </w:pPr>
            <w:r w:rsidDel="00000000" w:rsidR="00000000" w:rsidRPr="00000000">
              <w:rPr>
                <w:rFonts w:ascii="Arial" w:cs="Arial" w:eastAsia="Arial" w:hAnsi="Arial"/>
                <w:sz w:val="21"/>
                <w:szCs w:val="21"/>
                <w:rtl w:val="0"/>
              </w:rPr>
              <w:t xml:space="preserve">Who declares severity? Who commands the response? Which systems are isolated first? What channel is trusted? What must be preserved before changes?</w:t>
            </w:r>
          </w:p>
        </w:tc>
      </w:tr>
      <w:tr>
        <w:trPr>
          <w:cantSplit w:val="0"/>
          <w:tblHeader w:val="0"/>
        </w:trPr>
        <w:tc>
          <w:tcPr>
            <w:vAlign w:val="top"/>
          </w:tcPr>
          <w:p w:rsidR="00000000" w:rsidDel="00000000" w:rsidP="00000000" w:rsidRDefault="00000000" w:rsidRPr="00000000" w14:paraId="00000218">
            <w:pPr>
              <w:rPr>
                <w:rFonts w:ascii="Arial" w:cs="Arial" w:eastAsia="Arial" w:hAnsi="Arial"/>
                <w:sz w:val="21"/>
                <w:szCs w:val="21"/>
              </w:rPr>
            </w:pPr>
            <w:r w:rsidDel="00000000" w:rsidR="00000000" w:rsidRPr="00000000">
              <w:rPr>
                <w:rFonts w:ascii="Arial" w:cs="Arial" w:eastAsia="Arial" w:hAnsi="Arial"/>
                <w:sz w:val="21"/>
                <w:szCs w:val="21"/>
                <w:rtl w:val="0"/>
              </w:rPr>
              <w:t xml:space="preserve">00:10–00:20</w:t>
            </w:r>
          </w:p>
        </w:tc>
        <w:tc>
          <w:tcPr>
            <w:vAlign w:val="top"/>
          </w:tcPr>
          <w:p w:rsidR="00000000" w:rsidDel="00000000" w:rsidP="00000000" w:rsidRDefault="00000000" w:rsidRPr="00000000" w14:paraId="00000219">
            <w:pPr>
              <w:rPr>
                <w:rFonts w:ascii="Arial" w:cs="Arial" w:eastAsia="Arial" w:hAnsi="Arial"/>
                <w:sz w:val="21"/>
                <w:szCs w:val="21"/>
              </w:rPr>
            </w:pPr>
            <w:r w:rsidDel="00000000" w:rsidR="00000000" w:rsidRPr="00000000">
              <w:rPr>
                <w:rFonts w:ascii="Arial" w:cs="Arial" w:eastAsia="Arial" w:hAnsi="Arial"/>
                <w:sz w:val="21"/>
                <w:szCs w:val="21"/>
                <w:rtl w:val="0"/>
              </w:rPr>
              <w:t xml:space="preserve">Inject 2 – Identity and privileged access</w:t>
            </w:r>
          </w:p>
        </w:tc>
        <w:tc>
          <w:tcPr>
            <w:vAlign w:val="top"/>
          </w:tcPr>
          <w:p w:rsidR="00000000" w:rsidDel="00000000" w:rsidP="00000000" w:rsidRDefault="00000000" w:rsidRPr="00000000" w14:paraId="0000021A">
            <w:pPr>
              <w:rPr>
                <w:rFonts w:ascii="Arial" w:cs="Arial" w:eastAsia="Arial" w:hAnsi="Arial"/>
                <w:sz w:val="21"/>
                <w:szCs w:val="21"/>
              </w:rPr>
            </w:pPr>
            <w:r w:rsidDel="00000000" w:rsidR="00000000" w:rsidRPr="00000000">
              <w:rPr>
                <w:rFonts w:ascii="Arial" w:cs="Arial" w:eastAsia="Arial" w:hAnsi="Arial"/>
                <w:sz w:val="21"/>
                <w:szCs w:val="21"/>
                <w:rtl w:val="0"/>
              </w:rPr>
              <w:t xml:space="preserve">E02: unfamiliar M365 IP/device at 01:15. E03: svc_backup administrator logons to FS01 and BAK01 at 01:35.</w:t>
            </w:r>
          </w:p>
        </w:tc>
        <w:tc>
          <w:tcPr>
            <w:vAlign w:val="top"/>
          </w:tcPr>
          <w:p w:rsidR="00000000" w:rsidDel="00000000" w:rsidP="00000000" w:rsidRDefault="00000000" w:rsidRPr="00000000" w14:paraId="0000021B">
            <w:pPr>
              <w:rPr>
                <w:rFonts w:ascii="Arial" w:cs="Arial" w:eastAsia="Arial" w:hAnsi="Arial"/>
                <w:sz w:val="21"/>
                <w:szCs w:val="21"/>
              </w:rPr>
            </w:pPr>
            <w:r w:rsidDel="00000000" w:rsidR="00000000" w:rsidRPr="00000000">
              <w:rPr>
                <w:rFonts w:ascii="Arial" w:cs="Arial" w:eastAsia="Arial" w:hAnsi="Arial"/>
                <w:sz w:val="21"/>
                <w:szCs w:val="21"/>
                <w:rtl w:val="0"/>
              </w:rPr>
              <w:t xml:space="preserve">Which sessions/accounts are restricted? How is service-account activity validated? Who can reset credentials? What evidence must be preserved?</w:t>
            </w:r>
          </w:p>
        </w:tc>
      </w:tr>
      <w:tr>
        <w:trPr>
          <w:cantSplit w:val="0"/>
          <w:tblHeader w:val="0"/>
        </w:trPr>
        <w:tc>
          <w:tcPr>
            <w:vAlign w:val="top"/>
          </w:tcPr>
          <w:p w:rsidR="00000000" w:rsidDel="00000000" w:rsidP="00000000" w:rsidRDefault="00000000" w:rsidRPr="00000000" w14:paraId="0000021C">
            <w:pPr>
              <w:rPr>
                <w:rFonts w:ascii="Arial" w:cs="Arial" w:eastAsia="Arial" w:hAnsi="Arial"/>
                <w:sz w:val="21"/>
                <w:szCs w:val="21"/>
              </w:rPr>
            </w:pPr>
            <w:r w:rsidDel="00000000" w:rsidR="00000000" w:rsidRPr="00000000">
              <w:rPr>
                <w:rFonts w:ascii="Arial" w:cs="Arial" w:eastAsia="Arial" w:hAnsi="Arial"/>
                <w:sz w:val="21"/>
                <w:szCs w:val="21"/>
                <w:rtl w:val="0"/>
              </w:rPr>
              <w:t xml:space="preserve">00:20–00:30</w:t>
            </w:r>
          </w:p>
        </w:tc>
        <w:tc>
          <w:tcPr>
            <w:vAlign w:val="top"/>
          </w:tcPr>
          <w:p w:rsidR="00000000" w:rsidDel="00000000" w:rsidP="00000000" w:rsidRDefault="00000000" w:rsidRPr="00000000" w14:paraId="0000021D">
            <w:pPr>
              <w:rPr>
                <w:rFonts w:ascii="Arial" w:cs="Arial" w:eastAsia="Arial" w:hAnsi="Arial"/>
                <w:sz w:val="21"/>
                <w:szCs w:val="21"/>
              </w:rPr>
            </w:pPr>
            <w:r w:rsidDel="00000000" w:rsidR="00000000" w:rsidRPr="00000000">
              <w:rPr>
                <w:rFonts w:ascii="Arial" w:cs="Arial" w:eastAsia="Arial" w:hAnsi="Arial"/>
                <w:sz w:val="21"/>
                <w:szCs w:val="21"/>
                <w:rtl w:val="0"/>
              </w:rPr>
              <w:t xml:space="preserve">Inject 3 – Possible data transfer and backup uncertainty</w:t>
            </w:r>
          </w:p>
        </w:tc>
        <w:tc>
          <w:tcPr>
            <w:vAlign w:val="top"/>
          </w:tcPr>
          <w:p w:rsidR="00000000" w:rsidDel="00000000" w:rsidP="00000000" w:rsidRDefault="00000000" w:rsidRPr="00000000" w14:paraId="0000021E">
            <w:pPr>
              <w:rPr>
                <w:rFonts w:ascii="Arial" w:cs="Arial" w:eastAsia="Arial" w:hAnsi="Arial"/>
                <w:sz w:val="21"/>
                <w:szCs w:val="21"/>
              </w:rPr>
            </w:pPr>
            <w:r w:rsidDel="00000000" w:rsidR="00000000" w:rsidRPr="00000000">
              <w:rPr>
                <w:rFonts w:ascii="Arial" w:cs="Arial" w:eastAsia="Arial" w:hAnsi="Arial"/>
                <w:sz w:val="21"/>
                <w:szCs w:val="21"/>
                <w:rtl w:val="0"/>
              </w:rPr>
              <w:t xml:space="preserve">E04: 1.2 GB HTTPS upload from FIN-PC07 at 01:50. E05: backup jobs show “success” at 02:00, but restore integrity is unverified.</w:t>
            </w:r>
          </w:p>
        </w:tc>
        <w:tc>
          <w:tcPr>
            <w:vAlign w:val="top"/>
          </w:tcPr>
          <w:p w:rsidR="00000000" w:rsidDel="00000000" w:rsidP="00000000" w:rsidRDefault="00000000" w:rsidRPr="00000000" w14:paraId="0000021F">
            <w:pPr>
              <w:rPr>
                <w:rFonts w:ascii="Arial" w:cs="Arial" w:eastAsia="Arial" w:hAnsi="Arial"/>
                <w:sz w:val="21"/>
                <w:szCs w:val="21"/>
              </w:rPr>
            </w:pPr>
            <w:r w:rsidDel="00000000" w:rsidR="00000000" w:rsidRPr="00000000">
              <w:rPr>
                <w:rFonts w:ascii="Arial" w:cs="Arial" w:eastAsia="Arial" w:hAnsi="Arial"/>
                <w:sz w:val="21"/>
                <w:szCs w:val="21"/>
                <w:rtl w:val="0"/>
              </w:rPr>
              <w:t xml:space="preserve">What evidence would confirm or refute exfiltration? How are backups protected? Who can authorise a test restore? What must not be said publicly yet?</w:t>
            </w:r>
          </w:p>
        </w:tc>
      </w:tr>
      <w:tr>
        <w:trPr>
          <w:cantSplit w:val="0"/>
          <w:tblHeader w:val="0"/>
        </w:trPr>
        <w:tc>
          <w:tcPr>
            <w:vAlign w:val="top"/>
          </w:tcPr>
          <w:p w:rsidR="00000000" w:rsidDel="00000000" w:rsidP="00000000" w:rsidRDefault="00000000" w:rsidRPr="00000000" w14:paraId="00000220">
            <w:pPr>
              <w:rPr>
                <w:rFonts w:ascii="Arial" w:cs="Arial" w:eastAsia="Arial" w:hAnsi="Arial"/>
                <w:sz w:val="21"/>
                <w:szCs w:val="21"/>
              </w:rPr>
            </w:pPr>
            <w:r w:rsidDel="00000000" w:rsidR="00000000" w:rsidRPr="00000000">
              <w:rPr>
                <w:rFonts w:ascii="Arial" w:cs="Arial" w:eastAsia="Arial" w:hAnsi="Arial"/>
                <w:sz w:val="21"/>
                <w:szCs w:val="21"/>
                <w:rtl w:val="0"/>
              </w:rPr>
              <w:t xml:space="preserve">00:30–00:40</w:t>
            </w:r>
          </w:p>
        </w:tc>
        <w:tc>
          <w:tcPr>
            <w:vAlign w:val="top"/>
          </w:tcPr>
          <w:p w:rsidR="00000000" w:rsidDel="00000000" w:rsidP="00000000" w:rsidRDefault="00000000" w:rsidRPr="00000000" w14:paraId="00000221">
            <w:pPr>
              <w:rPr>
                <w:rFonts w:ascii="Arial" w:cs="Arial" w:eastAsia="Arial" w:hAnsi="Arial"/>
                <w:sz w:val="21"/>
                <w:szCs w:val="21"/>
              </w:rPr>
            </w:pPr>
            <w:r w:rsidDel="00000000" w:rsidR="00000000" w:rsidRPr="00000000">
              <w:rPr>
                <w:rFonts w:ascii="Arial" w:cs="Arial" w:eastAsia="Arial" w:hAnsi="Arial"/>
                <w:sz w:val="21"/>
                <w:szCs w:val="21"/>
                <w:rtl w:val="0"/>
              </w:rPr>
              <w:t xml:space="preserve">Inject 4 – Examination deadline</w:t>
            </w:r>
          </w:p>
        </w:tc>
        <w:tc>
          <w:tcPr>
            <w:vAlign w:val="top"/>
          </w:tcPr>
          <w:p w:rsidR="00000000" w:rsidDel="00000000" w:rsidP="00000000" w:rsidRDefault="00000000" w:rsidRPr="00000000" w14:paraId="00000222">
            <w:pPr>
              <w:rPr>
                <w:rFonts w:ascii="Arial" w:cs="Arial" w:eastAsia="Arial" w:hAnsi="Arial"/>
                <w:sz w:val="21"/>
                <w:szCs w:val="21"/>
              </w:rPr>
            </w:pPr>
            <w:r w:rsidDel="00000000" w:rsidR="00000000" w:rsidRPr="00000000">
              <w:rPr>
                <w:rFonts w:ascii="Arial" w:cs="Arial" w:eastAsia="Arial" w:hAnsi="Arial"/>
                <w:sz w:val="21"/>
                <w:szCs w:val="21"/>
                <w:rtl w:val="0"/>
              </w:rPr>
              <w:t xml:space="preserve">The examination for 100 learners begins at 11:00. The portal is unavailable and the team cannot yet confirm the scope or integrity of the LMS.</w:t>
            </w:r>
          </w:p>
        </w:tc>
        <w:tc>
          <w:tcPr>
            <w:vAlign w:val="top"/>
          </w:tcPr>
          <w:p w:rsidR="00000000" w:rsidDel="00000000" w:rsidP="00000000" w:rsidRDefault="00000000" w:rsidRPr="00000000" w14:paraId="00000223">
            <w:pPr>
              <w:rPr>
                <w:rFonts w:ascii="Arial" w:cs="Arial" w:eastAsia="Arial" w:hAnsi="Arial"/>
                <w:sz w:val="21"/>
                <w:szCs w:val="21"/>
              </w:rPr>
            </w:pPr>
            <w:r w:rsidDel="00000000" w:rsidR="00000000" w:rsidRPr="00000000">
              <w:rPr>
                <w:rFonts w:ascii="Arial" w:cs="Arial" w:eastAsia="Arial" w:hAnsi="Arial"/>
                <w:sz w:val="21"/>
                <w:szCs w:val="21"/>
                <w:rtl w:val="0"/>
              </w:rPr>
              <w:t xml:space="preserve">Who decides whether to proceed, switch to an alternative or postpone? What tests are mandatory? How will learners be informed through a trusted channel?</w:t>
            </w:r>
          </w:p>
        </w:tc>
      </w:tr>
      <w:tr>
        <w:trPr>
          <w:cantSplit w:val="0"/>
          <w:tblHeader w:val="0"/>
        </w:trPr>
        <w:tc>
          <w:tcPr>
            <w:vAlign w:val="top"/>
          </w:tcPr>
          <w:p w:rsidR="00000000" w:rsidDel="00000000" w:rsidP="00000000" w:rsidRDefault="00000000" w:rsidRPr="00000000" w14:paraId="00000224">
            <w:pPr>
              <w:rPr>
                <w:rFonts w:ascii="Arial" w:cs="Arial" w:eastAsia="Arial" w:hAnsi="Arial"/>
                <w:sz w:val="21"/>
                <w:szCs w:val="21"/>
              </w:rPr>
            </w:pPr>
            <w:r w:rsidDel="00000000" w:rsidR="00000000" w:rsidRPr="00000000">
              <w:rPr>
                <w:rFonts w:ascii="Arial" w:cs="Arial" w:eastAsia="Arial" w:hAnsi="Arial"/>
                <w:sz w:val="21"/>
                <w:szCs w:val="21"/>
                <w:rtl w:val="0"/>
              </w:rPr>
              <w:t xml:space="preserve">00:40–00:50</w:t>
            </w:r>
          </w:p>
        </w:tc>
        <w:tc>
          <w:tcPr>
            <w:vAlign w:val="top"/>
          </w:tcPr>
          <w:p w:rsidR="00000000" w:rsidDel="00000000" w:rsidP="00000000" w:rsidRDefault="00000000" w:rsidRPr="00000000" w14:paraId="00000225">
            <w:pPr>
              <w:rPr>
                <w:rFonts w:ascii="Arial" w:cs="Arial" w:eastAsia="Arial" w:hAnsi="Arial"/>
                <w:sz w:val="21"/>
                <w:szCs w:val="21"/>
              </w:rPr>
            </w:pPr>
            <w:r w:rsidDel="00000000" w:rsidR="00000000" w:rsidRPr="00000000">
              <w:rPr>
                <w:rFonts w:ascii="Arial" w:cs="Arial" w:eastAsia="Arial" w:hAnsi="Arial"/>
                <w:sz w:val="21"/>
                <w:szCs w:val="21"/>
                <w:rtl w:val="0"/>
              </w:rPr>
              <w:t xml:space="preserve">Inject 5 – Additional inject: vendor asks for an emergency admin login</w:t>
            </w:r>
          </w:p>
        </w:tc>
        <w:tc>
          <w:tcPr>
            <w:vAlign w:val="top"/>
          </w:tcPr>
          <w:p w:rsidR="00000000" w:rsidDel="00000000" w:rsidP="00000000" w:rsidRDefault="00000000" w:rsidRPr="00000000" w14:paraId="00000226">
            <w:pPr>
              <w:rPr>
                <w:rFonts w:ascii="Arial" w:cs="Arial" w:eastAsia="Arial" w:hAnsi="Arial"/>
                <w:sz w:val="21"/>
                <w:szCs w:val="21"/>
              </w:rPr>
            </w:pPr>
            <w:r w:rsidDel="00000000" w:rsidR="00000000" w:rsidRPr="00000000">
              <w:rPr>
                <w:rFonts w:ascii="Arial" w:cs="Arial" w:eastAsia="Arial" w:hAnsi="Arial"/>
                <w:sz w:val="21"/>
                <w:szCs w:val="21"/>
                <w:rtl w:val="0"/>
              </w:rPr>
              <w:t xml:space="preserve">A caller claiming to be the cloud/backup provider asks for an administrator password to “restore services quickly”. The caller's identity cannot be verified using the inaccessible contact list.</w:t>
            </w:r>
          </w:p>
        </w:tc>
        <w:tc>
          <w:tcPr>
            <w:vAlign w:val="top"/>
          </w:tcPr>
          <w:p w:rsidR="00000000" w:rsidDel="00000000" w:rsidP="00000000" w:rsidRDefault="00000000" w:rsidRPr="00000000" w14:paraId="00000227">
            <w:pPr>
              <w:rPr>
                <w:rFonts w:ascii="Arial" w:cs="Arial" w:eastAsia="Arial" w:hAnsi="Arial"/>
                <w:sz w:val="21"/>
                <w:szCs w:val="21"/>
              </w:rPr>
            </w:pPr>
            <w:r w:rsidDel="00000000" w:rsidR="00000000" w:rsidRPr="00000000">
              <w:rPr>
                <w:rFonts w:ascii="Arial" w:cs="Arial" w:eastAsia="Arial" w:hAnsi="Arial"/>
                <w:sz w:val="21"/>
                <w:szCs w:val="21"/>
                <w:rtl w:val="0"/>
              </w:rPr>
              <w:t xml:space="preserve">How is the request verified? What credentials or tokens must never be shared? Who contacts the provider through an independently verified route? How is the attempted social engineering documented?</w:t>
            </w:r>
          </w:p>
        </w:tc>
      </w:tr>
      <w:tr>
        <w:trPr>
          <w:cantSplit w:val="0"/>
          <w:tblHeader w:val="0"/>
        </w:trPr>
        <w:tc>
          <w:tcPr>
            <w:vAlign w:val="top"/>
          </w:tcPr>
          <w:p w:rsidR="00000000" w:rsidDel="00000000" w:rsidP="00000000" w:rsidRDefault="00000000" w:rsidRPr="00000000" w14:paraId="00000228">
            <w:pPr>
              <w:rPr>
                <w:rFonts w:ascii="Arial" w:cs="Arial" w:eastAsia="Arial" w:hAnsi="Arial"/>
                <w:sz w:val="21"/>
                <w:szCs w:val="21"/>
              </w:rPr>
            </w:pPr>
            <w:r w:rsidDel="00000000" w:rsidR="00000000" w:rsidRPr="00000000">
              <w:rPr>
                <w:rFonts w:ascii="Arial" w:cs="Arial" w:eastAsia="Arial" w:hAnsi="Arial"/>
                <w:sz w:val="21"/>
                <w:szCs w:val="21"/>
                <w:rtl w:val="0"/>
              </w:rPr>
              <w:t xml:space="preserve">00:50–01:00</w:t>
            </w:r>
          </w:p>
        </w:tc>
        <w:tc>
          <w:tcPr>
            <w:vAlign w:val="top"/>
          </w:tcPr>
          <w:p w:rsidR="00000000" w:rsidDel="00000000" w:rsidP="00000000" w:rsidRDefault="00000000" w:rsidRPr="00000000" w14:paraId="00000229">
            <w:pPr>
              <w:rPr>
                <w:rFonts w:ascii="Arial" w:cs="Arial" w:eastAsia="Arial" w:hAnsi="Arial"/>
                <w:sz w:val="21"/>
                <w:szCs w:val="21"/>
              </w:rPr>
            </w:pPr>
            <w:r w:rsidDel="00000000" w:rsidR="00000000" w:rsidRPr="00000000">
              <w:rPr>
                <w:rFonts w:ascii="Arial" w:cs="Arial" w:eastAsia="Arial" w:hAnsi="Arial"/>
                <w:sz w:val="21"/>
                <w:szCs w:val="21"/>
                <w:rtl w:val="0"/>
              </w:rPr>
              <w:t xml:space="preserve">Hotwash and decision review</w:t>
            </w:r>
          </w:p>
        </w:tc>
        <w:tc>
          <w:tcPr>
            <w:vAlign w:val="top"/>
          </w:tcPr>
          <w:p w:rsidR="00000000" w:rsidDel="00000000" w:rsidP="00000000" w:rsidRDefault="00000000" w:rsidRPr="00000000" w14:paraId="0000022A">
            <w:pPr>
              <w:rPr>
                <w:rFonts w:ascii="Arial" w:cs="Arial" w:eastAsia="Arial" w:hAnsi="Arial"/>
                <w:sz w:val="21"/>
                <w:szCs w:val="21"/>
              </w:rPr>
            </w:pPr>
            <w:r w:rsidDel="00000000" w:rsidR="00000000" w:rsidRPr="00000000">
              <w:rPr>
                <w:rFonts w:ascii="Arial" w:cs="Arial" w:eastAsia="Arial" w:hAnsi="Arial"/>
                <w:sz w:val="21"/>
                <w:szCs w:val="21"/>
                <w:rtl w:val="0"/>
              </w:rPr>
              <w:t xml:space="preserve">Facilitator asks participants to summarise current status, decisions, unresolved questions and next actions.</w:t>
            </w:r>
          </w:p>
        </w:tc>
        <w:tc>
          <w:tcPr>
            <w:vAlign w:val="top"/>
          </w:tcPr>
          <w:p w:rsidR="00000000" w:rsidDel="00000000" w:rsidP="00000000" w:rsidRDefault="00000000" w:rsidRPr="00000000" w14:paraId="0000022B">
            <w:pPr>
              <w:rPr>
                <w:rFonts w:ascii="Arial" w:cs="Arial" w:eastAsia="Arial" w:hAnsi="Arial"/>
                <w:sz w:val="21"/>
                <w:szCs w:val="21"/>
              </w:rPr>
            </w:pPr>
            <w:r w:rsidDel="00000000" w:rsidR="00000000" w:rsidRPr="00000000">
              <w:rPr>
                <w:rFonts w:ascii="Arial" w:cs="Arial" w:eastAsia="Arial" w:hAnsi="Arial"/>
                <w:sz w:val="21"/>
                <w:szCs w:val="21"/>
                <w:rtl w:val="0"/>
              </w:rPr>
              <w:t xml:space="preserve">Which decision was hardest? What information was missing? Which playbook steps were unclear? Who owns each improvement and by when?</w:t>
            </w:r>
          </w:p>
        </w:tc>
      </w:tr>
    </w:tbl>
    <w:p w:rsidR="00000000" w:rsidDel="00000000" w:rsidP="00000000" w:rsidRDefault="00000000" w:rsidRPr="00000000" w14:paraId="0000022C">
      <w:pPr>
        <w:rPr>
          <w:rFonts w:ascii="Arial" w:cs="Arial" w:eastAsia="Arial" w:hAnsi="Arial"/>
        </w:rPr>
      </w:pPr>
      <w:r w:rsidDel="00000000" w:rsidR="00000000" w:rsidRPr="00000000">
        <w:rPr>
          <w:rtl w:val="0"/>
        </w:rPr>
      </w:r>
    </w:p>
    <w:p w:rsidR="00000000" w:rsidDel="00000000" w:rsidP="00000000" w:rsidRDefault="00000000" w:rsidRPr="00000000" w14:paraId="0000022D">
      <w:pPr>
        <w:pStyle w:val="Heading2"/>
        <w:rPr>
          <w:rFonts w:ascii="Arial" w:cs="Arial" w:eastAsia="Arial" w:hAnsi="Arial"/>
        </w:rPr>
      </w:pPr>
      <w:r w:rsidDel="00000000" w:rsidR="00000000" w:rsidRPr="00000000">
        <w:rPr>
          <w:rFonts w:ascii="Arial" w:cs="Arial" w:eastAsia="Arial" w:hAnsi="Arial"/>
          <w:rtl w:val="0"/>
        </w:rPr>
        <w:t xml:space="preserve">5.4 Decision log (exercise template with expected decisions)</w:t>
      </w:r>
    </w:p>
    <w:tbl>
      <w:tblPr>
        <w:tblStyle w:val="Table10"/>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vAlign w:val="top"/>
          </w:tcPr>
          <w:p w:rsidR="00000000" w:rsidDel="00000000" w:rsidP="00000000" w:rsidRDefault="00000000" w:rsidRPr="00000000" w14:paraId="0000022E">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tc>
        <w:tc>
          <w:tcPr>
            <w:vAlign w:val="top"/>
          </w:tcPr>
          <w:p w:rsidR="00000000" w:rsidDel="00000000" w:rsidP="00000000" w:rsidRDefault="00000000" w:rsidRPr="00000000" w14:paraId="0000022F">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Decision</w:t>
            </w:r>
            <w:r w:rsidDel="00000000" w:rsidR="00000000" w:rsidRPr="00000000">
              <w:rPr>
                <w:rtl w:val="0"/>
              </w:rPr>
            </w:r>
          </w:p>
        </w:tc>
        <w:tc>
          <w:tcPr>
            <w:vAlign w:val="top"/>
          </w:tcPr>
          <w:p w:rsidR="00000000" w:rsidDel="00000000" w:rsidP="00000000" w:rsidRDefault="00000000" w:rsidRPr="00000000" w14:paraId="00000230">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Accountable role</w:t>
            </w:r>
            <w:r w:rsidDel="00000000" w:rsidR="00000000" w:rsidRPr="00000000">
              <w:rPr>
                <w:rtl w:val="0"/>
              </w:rPr>
            </w:r>
          </w:p>
        </w:tc>
        <w:tc>
          <w:tcPr>
            <w:vAlign w:val="top"/>
          </w:tcPr>
          <w:p w:rsidR="00000000" w:rsidDel="00000000" w:rsidP="00000000" w:rsidRDefault="00000000" w:rsidRPr="00000000" w14:paraId="00000231">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Rationale / evidence</w:t>
            </w:r>
            <w:r w:rsidDel="00000000" w:rsidR="00000000" w:rsidRPr="00000000">
              <w:rPr>
                <w:rtl w:val="0"/>
              </w:rPr>
            </w:r>
          </w:p>
        </w:tc>
        <w:tc>
          <w:tcPr>
            <w:vAlign w:val="top"/>
          </w:tcPr>
          <w:p w:rsidR="00000000" w:rsidDel="00000000" w:rsidP="00000000" w:rsidRDefault="00000000" w:rsidRPr="00000000" w14:paraId="00000232">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Review trigger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vAlign w:val="top"/>
          </w:tcPr>
          <w:p w:rsidR="00000000" w:rsidDel="00000000" w:rsidP="00000000" w:rsidRDefault="00000000" w:rsidRPr="00000000" w14:paraId="00000234">
            <w:pPr>
              <w:rPr>
                <w:rFonts w:ascii="Arial" w:cs="Arial" w:eastAsia="Arial" w:hAnsi="Arial"/>
                <w:sz w:val="21"/>
                <w:szCs w:val="21"/>
              </w:rPr>
            </w:pPr>
            <w:r w:rsidDel="00000000" w:rsidR="00000000" w:rsidRPr="00000000">
              <w:rPr>
                <w:rFonts w:ascii="Arial" w:cs="Arial" w:eastAsia="Arial" w:hAnsi="Arial"/>
                <w:sz w:val="21"/>
                <w:szCs w:val="21"/>
                <w:rtl w:val="0"/>
              </w:rPr>
              <w:t xml:space="preserve">Declare SEV-1 / Critical and appoint an incident commander.</w:t>
            </w:r>
          </w:p>
        </w:tc>
        <w:tc>
          <w:tcPr>
            <w:vAlign w:val="top"/>
          </w:tcPr>
          <w:p w:rsidR="00000000" w:rsidDel="00000000" w:rsidP="00000000" w:rsidRDefault="00000000" w:rsidRPr="00000000" w14:paraId="00000235">
            <w:pPr>
              <w:rPr>
                <w:rFonts w:ascii="Arial" w:cs="Arial" w:eastAsia="Arial" w:hAnsi="Arial"/>
                <w:sz w:val="21"/>
                <w:szCs w:val="21"/>
              </w:rPr>
            </w:pPr>
            <w:r w:rsidDel="00000000" w:rsidR="00000000" w:rsidRPr="00000000">
              <w:rPr>
                <w:rFonts w:ascii="Arial" w:cs="Arial" w:eastAsia="Arial" w:hAnsi="Arial"/>
                <w:sz w:val="21"/>
                <w:szCs w:val="21"/>
                <w:rtl w:val="0"/>
              </w:rPr>
              <w:t xml:space="preserve">Executive sponsor / incident lead</w:t>
            </w:r>
          </w:p>
        </w:tc>
        <w:tc>
          <w:tcPr>
            <w:vAlign w:val="top"/>
          </w:tcPr>
          <w:p w:rsidR="00000000" w:rsidDel="00000000" w:rsidP="00000000" w:rsidRDefault="00000000" w:rsidRPr="00000000" w14:paraId="00000236">
            <w:pPr>
              <w:rPr>
                <w:rFonts w:ascii="Arial" w:cs="Arial" w:eastAsia="Arial" w:hAnsi="Arial"/>
                <w:sz w:val="21"/>
                <w:szCs w:val="21"/>
              </w:rPr>
            </w:pPr>
            <w:r w:rsidDel="00000000" w:rsidR="00000000" w:rsidRPr="00000000">
              <w:rPr>
                <w:rFonts w:ascii="Arial" w:cs="Arial" w:eastAsia="Arial" w:hAnsi="Arial"/>
                <w:sz w:val="21"/>
                <w:szCs w:val="21"/>
                <w:rtl w:val="0"/>
              </w:rPr>
              <w:t xml:space="preserve">Confirmed ransomware indicators and portal outage; E06–E07.</w:t>
            </w:r>
          </w:p>
        </w:tc>
        <w:tc>
          <w:tcPr>
            <w:vAlign w:val="top"/>
          </w:tcPr>
          <w:p w:rsidR="00000000" w:rsidDel="00000000" w:rsidP="00000000" w:rsidRDefault="00000000" w:rsidRPr="00000000" w14:paraId="00000237">
            <w:pPr>
              <w:rPr>
                <w:rFonts w:ascii="Arial" w:cs="Arial" w:eastAsia="Arial" w:hAnsi="Arial"/>
                <w:sz w:val="21"/>
                <w:szCs w:val="21"/>
              </w:rPr>
            </w:pPr>
            <w:r w:rsidDel="00000000" w:rsidR="00000000" w:rsidRPr="00000000">
              <w:rPr>
                <w:rFonts w:ascii="Arial" w:cs="Arial" w:eastAsia="Arial" w:hAnsi="Arial"/>
                <w:sz w:val="21"/>
                <w:szCs w:val="21"/>
                <w:rtl w:val="0"/>
              </w:rPr>
              <w:t xml:space="preserve">Reassess as scope becomes known.</w:t>
            </w:r>
          </w:p>
        </w:tc>
      </w:tr>
      <w:tr>
        <w:trPr>
          <w:cantSplit w:val="0"/>
          <w:tblHeader w:val="0"/>
        </w:trPr>
        <w:tc>
          <w:tcPr>
            <w:vAlign w:val="top"/>
          </w:tcPr>
          <w:p w:rsidR="00000000" w:rsidDel="00000000" w:rsidP="00000000" w:rsidRDefault="00000000" w:rsidRPr="00000000" w14:paraId="00000238">
            <w:pP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vAlign w:val="top"/>
          </w:tcPr>
          <w:p w:rsidR="00000000" w:rsidDel="00000000" w:rsidP="00000000" w:rsidRDefault="00000000" w:rsidRPr="00000000" w14:paraId="00000239">
            <w:pPr>
              <w:rPr>
                <w:rFonts w:ascii="Arial" w:cs="Arial" w:eastAsia="Arial" w:hAnsi="Arial"/>
                <w:sz w:val="21"/>
                <w:szCs w:val="21"/>
              </w:rPr>
            </w:pPr>
            <w:r w:rsidDel="00000000" w:rsidR="00000000" w:rsidRPr="00000000">
              <w:rPr>
                <w:rFonts w:ascii="Arial" w:cs="Arial" w:eastAsia="Arial" w:hAnsi="Arial"/>
                <w:sz w:val="21"/>
                <w:szCs w:val="21"/>
                <w:rtl w:val="0"/>
              </w:rPr>
              <w:t xml:space="preserve">Use out-of-band communication and treat email/contact list as untrusted.</w:t>
            </w:r>
          </w:p>
        </w:tc>
        <w:tc>
          <w:tcPr>
            <w:vAlign w:val="top"/>
          </w:tcPr>
          <w:p w:rsidR="00000000" w:rsidDel="00000000" w:rsidP="00000000" w:rsidRDefault="00000000" w:rsidRPr="00000000" w14:paraId="0000023A">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w:t>
            </w:r>
          </w:p>
        </w:tc>
        <w:tc>
          <w:tcPr>
            <w:vAlign w:val="top"/>
          </w:tcPr>
          <w:p w:rsidR="00000000" w:rsidDel="00000000" w:rsidP="00000000" w:rsidRDefault="00000000" w:rsidRPr="00000000" w14:paraId="0000023B">
            <w:pPr>
              <w:rPr>
                <w:rFonts w:ascii="Arial" w:cs="Arial" w:eastAsia="Arial" w:hAnsi="Arial"/>
                <w:sz w:val="21"/>
                <w:szCs w:val="21"/>
              </w:rPr>
            </w:pPr>
            <w:r w:rsidDel="00000000" w:rsidR="00000000" w:rsidRPr="00000000">
              <w:rPr>
                <w:rFonts w:ascii="Arial" w:cs="Arial" w:eastAsia="Arial" w:hAnsi="Arial"/>
                <w:sz w:val="21"/>
                <w:szCs w:val="21"/>
                <w:rtl w:val="0"/>
              </w:rPr>
              <w:t xml:space="preserve">E08.</w:t>
            </w:r>
          </w:p>
        </w:tc>
        <w:tc>
          <w:tcPr>
            <w:vAlign w:val="top"/>
          </w:tcPr>
          <w:p w:rsidR="00000000" w:rsidDel="00000000" w:rsidP="00000000" w:rsidRDefault="00000000" w:rsidRPr="00000000" w14:paraId="0000023C">
            <w:pPr>
              <w:rPr>
                <w:rFonts w:ascii="Arial" w:cs="Arial" w:eastAsia="Arial" w:hAnsi="Arial"/>
                <w:sz w:val="21"/>
                <w:szCs w:val="21"/>
              </w:rPr>
            </w:pPr>
            <w:r w:rsidDel="00000000" w:rsidR="00000000" w:rsidRPr="00000000">
              <w:rPr>
                <w:rFonts w:ascii="Arial" w:cs="Arial" w:eastAsia="Arial" w:hAnsi="Arial"/>
                <w:sz w:val="21"/>
                <w:szCs w:val="21"/>
                <w:rtl w:val="0"/>
              </w:rPr>
              <w:t xml:space="preserve">Reassess after identity and email integrity checks.</w:t>
            </w:r>
          </w:p>
        </w:tc>
      </w:tr>
      <w:tr>
        <w:trPr>
          <w:cantSplit w:val="0"/>
          <w:tblHeader w:val="0"/>
        </w:trPr>
        <w:tc>
          <w:tcPr>
            <w:vAlign w:val="top"/>
          </w:tcPr>
          <w:p w:rsidR="00000000" w:rsidDel="00000000" w:rsidP="00000000" w:rsidRDefault="00000000" w:rsidRPr="00000000" w14:paraId="0000023D">
            <w:pPr>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vAlign w:val="top"/>
          </w:tcPr>
          <w:p w:rsidR="00000000" w:rsidDel="00000000" w:rsidP="00000000" w:rsidRDefault="00000000" w:rsidRPr="00000000" w14:paraId="0000023E">
            <w:pPr>
              <w:rPr>
                <w:rFonts w:ascii="Arial" w:cs="Arial" w:eastAsia="Arial" w:hAnsi="Arial"/>
                <w:sz w:val="21"/>
                <w:szCs w:val="21"/>
              </w:rPr>
            </w:pPr>
            <w:r w:rsidDel="00000000" w:rsidR="00000000" w:rsidRPr="00000000">
              <w:rPr>
                <w:rFonts w:ascii="Arial" w:cs="Arial" w:eastAsia="Arial" w:hAnsi="Arial"/>
                <w:sz w:val="21"/>
                <w:szCs w:val="21"/>
                <w:rtl w:val="0"/>
              </w:rPr>
              <w:t xml:space="preserve">Isolate affected systems and protect adjacent segments while preserving evidence.</w:t>
            </w:r>
          </w:p>
        </w:tc>
        <w:tc>
          <w:tcPr>
            <w:vAlign w:val="top"/>
          </w:tcPr>
          <w:p w:rsidR="00000000" w:rsidDel="00000000" w:rsidP="00000000" w:rsidRDefault="00000000" w:rsidRPr="00000000" w14:paraId="0000023F">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with IT lead</w:t>
            </w:r>
          </w:p>
        </w:tc>
        <w:tc>
          <w:tcPr>
            <w:vAlign w:val="top"/>
          </w:tcPr>
          <w:p w:rsidR="00000000" w:rsidDel="00000000" w:rsidP="00000000" w:rsidRDefault="00000000" w:rsidRPr="00000000" w14:paraId="00000240">
            <w:pPr>
              <w:rPr>
                <w:rFonts w:ascii="Arial" w:cs="Arial" w:eastAsia="Arial" w:hAnsi="Arial"/>
                <w:sz w:val="21"/>
                <w:szCs w:val="21"/>
              </w:rPr>
            </w:pPr>
            <w:r w:rsidDel="00000000" w:rsidR="00000000" w:rsidRPr="00000000">
              <w:rPr>
                <w:rFonts w:ascii="Arial" w:cs="Arial" w:eastAsia="Arial" w:hAnsi="Arial"/>
                <w:sz w:val="21"/>
                <w:szCs w:val="21"/>
                <w:rtl w:val="0"/>
              </w:rPr>
              <w:t xml:space="preserve">Active file changes and service disruption; E06–E07.</w:t>
            </w:r>
          </w:p>
        </w:tc>
        <w:tc>
          <w:tcPr>
            <w:vAlign w:val="top"/>
          </w:tcPr>
          <w:p w:rsidR="00000000" w:rsidDel="00000000" w:rsidP="00000000" w:rsidRDefault="00000000" w:rsidRPr="00000000" w14:paraId="00000241">
            <w:pPr>
              <w:rPr>
                <w:rFonts w:ascii="Arial" w:cs="Arial" w:eastAsia="Arial" w:hAnsi="Arial"/>
                <w:sz w:val="21"/>
                <w:szCs w:val="21"/>
              </w:rPr>
            </w:pPr>
            <w:r w:rsidDel="00000000" w:rsidR="00000000" w:rsidRPr="00000000">
              <w:rPr>
                <w:rFonts w:ascii="Arial" w:cs="Arial" w:eastAsia="Arial" w:hAnsi="Arial"/>
                <w:sz w:val="21"/>
                <w:szCs w:val="21"/>
                <w:rtl w:val="0"/>
              </w:rPr>
              <w:t xml:space="preserve">Reassess when spread is contained.</w:t>
            </w:r>
          </w:p>
        </w:tc>
      </w:tr>
      <w:tr>
        <w:trPr>
          <w:cantSplit w:val="0"/>
          <w:tblHeader w:val="0"/>
        </w:trPr>
        <w:tc>
          <w:tcPr>
            <w:vAlign w:val="top"/>
          </w:tcPr>
          <w:p w:rsidR="00000000" w:rsidDel="00000000" w:rsidP="00000000" w:rsidRDefault="00000000" w:rsidRPr="00000000" w14:paraId="00000242">
            <w:pP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vAlign w:val="top"/>
          </w:tcPr>
          <w:p w:rsidR="00000000" w:rsidDel="00000000" w:rsidP="00000000" w:rsidRDefault="00000000" w:rsidRPr="00000000" w14:paraId="00000243">
            <w:pPr>
              <w:rPr>
                <w:rFonts w:ascii="Arial" w:cs="Arial" w:eastAsia="Arial" w:hAnsi="Arial"/>
                <w:sz w:val="21"/>
                <w:szCs w:val="21"/>
              </w:rPr>
            </w:pPr>
            <w:r w:rsidDel="00000000" w:rsidR="00000000" w:rsidRPr="00000000">
              <w:rPr>
                <w:rFonts w:ascii="Arial" w:cs="Arial" w:eastAsia="Arial" w:hAnsi="Arial"/>
                <w:sz w:val="21"/>
                <w:szCs w:val="21"/>
                <w:rtl w:val="0"/>
              </w:rPr>
              <w:t xml:space="preserve">Revoke suspicious sessions and investigate svc_backup; do not assume the identity events are conclusively malicious until corroborated.</w:t>
            </w:r>
          </w:p>
        </w:tc>
        <w:tc>
          <w:tcPr>
            <w:vAlign w:val="top"/>
          </w:tcPr>
          <w:p w:rsidR="00000000" w:rsidDel="00000000" w:rsidP="00000000" w:rsidRDefault="00000000" w:rsidRPr="00000000" w14:paraId="00000244">
            <w:pPr>
              <w:rPr>
                <w:rFonts w:ascii="Arial" w:cs="Arial" w:eastAsia="Arial" w:hAnsi="Arial"/>
                <w:sz w:val="21"/>
                <w:szCs w:val="21"/>
              </w:rPr>
            </w:pPr>
            <w:r w:rsidDel="00000000" w:rsidR="00000000" w:rsidRPr="00000000">
              <w:rPr>
                <w:rFonts w:ascii="Arial" w:cs="Arial" w:eastAsia="Arial" w:hAnsi="Arial"/>
                <w:sz w:val="21"/>
                <w:szCs w:val="21"/>
                <w:rtl w:val="0"/>
              </w:rPr>
              <w:t xml:space="preserve">Identity/cloud lead</w:t>
            </w:r>
          </w:p>
        </w:tc>
        <w:tc>
          <w:tcPr>
            <w:vAlign w:val="top"/>
          </w:tcPr>
          <w:p w:rsidR="00000000" w:rsidDel="00000000" w:rsidP="00000000" w:rsidRDefault="00000000" w:rsidRPr="00000000" w14:paraId="00000245">
            <w:pPr>
              <w:rPr>
                <w:rFonts w:ascii="Arial" w:cs="Arial" w:eastAsia="Arial" w:hAnsi="Arial"/>
                <w:sz w:val="21"/>
                <w:szCs w:val="21"/>
              </w:rPr>
            </w:pPr>
            <w:r w:rsidDel="00000000" w:rsidR="00000000" w:rsidRPr="00000000">
              <w:rPr>
                <w:rFonts w:ascii="Arial" w:cs="Arial" w:eastAsia="Arial" w:hAnsi="Arial"/>
                <w:sz w:val="21"/>
                <w:szCs w:val="21"/>
                <w:rtl w:val="0"/>
              </w:rPr>
              <w:t xml:space="preserve">E02–E03.</w:t>
            </w:r>
          </w:p>
        </w:tc>
        <w:tc>
          <w:tcPr>
            <w:vAlign w:val="top"/>
          </w:tcPr>
          <w:p w:rsidR="00000000" w:rsidDel="00000000" w:rsidP="00000000" w:rsidRDefault="00000000" w:rsidRPr="00000000" w14:paraId="00000246">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after log correlation and account-owner verification.</w:t>
            </w:r>
          </w:p>
        </w:tc>
      </w:tr>
      <w:tr>
        <w:trPr>
          <w:cantSplit w:val="0"/>
          <w:tblHeader w:val="0"/>
        </w:trPr>
        <w:tc>
          <w:tcPr>
            <w:vAlign w:val="top"/>
          </w:tcPr>
          <w:p w:rsidR="00000000" w:rsidDel="00000000" w:rsidP="00000000" w:rsidRDefault="00000000" w:rsidRPr="00000000" w14:paraId="00000247">
            <w:pP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vAlign w:val="top"/>
          </w:tcPr>
          <w:p w:rsidR="00000000" w:rsidDel="00000000" w:rsidP="00000000" w:rsidRDefault="00000000" w:rsidRPr="00000000" w14:paraId="00000248">
            <w:pPr>
              <w:rPr>
                <w:rFonts w:ascii="Arial" w:cs="Arial" w:eastAsia="Arial" w:hAnsi="Arial"/>
                <w:sz w:val="21"/>
                <w:szCs w:val="21"/>
              </w:rPr>
            </w:pPr>
            <w:r w:rsidDel="00000000" w:rsidR="00000000" w:rsidRPr="00000000">
              <w:rPr>
                <w:rFonts w:ascii="Arial" w:cs="Arial" w:eastAsia="Arial" w:hAnsi="Arial"/>
                <w:sz w:val="21"/>
                <w:szCs w:val="21"/>
                <w:rtl w:val="0"/>
              </w:rPr>
              <w:t xml:space="preserve">Treat backup integrity as unknown; protect restore points and test in an isolated environment.</w:t>
            </w:r>
          </w:p>
        </w:tc>
        <w:tc>
          <w:tcPr>
            <w:vAlign w:val="top"/>
          </w:tcPr>
          <w:p w:rsidR="00000000" w:rsidDel="00000000" w:rsidP="00000000" w:rsidRDefault="00000000" w:rsidRPr="00000000" w14:paraId="00000249">
            <w:pPr>
              <w:rPr>
                <w:rFonts w:ascii="Arial" w:cs="Arial" w:eastAsia="Arial" w:hAnsi="Arial"/>
                <w:sz w:val="21"/>
                <w:szCs w:val="21"/>
              </w:rPr>
            </w:pPr>
            <w:r w:rsidDel="00000000" w:rsidR="00000000" w:rsidRPr="00000000">
              <w:rPr>
                <w:rFonts w:ascii="Arial" w:cs="Arial" w:eastAsia="Arial" w:hAnsi="Arial"/>
                <w:sz w:val="21"/>
                <w:szCs w:val="21"/>
                <w:rtl w:val="0"/>
              </w:rPr>
              <w:t xml:space="preserve">Backup lead</w:t>
            </w:r>
          </w:p>
        </w:tc>
        <w:tc>
          <w:tcPr>
            <w:vAlign w:val="top"/>
          </w:tcPr>
          <w:p w:rsidR="00000000" w:rsidDel="00000000" w:rsidP="00000000" w:rsidRDefault="00000000" w:rsidRPr="00000000" w14:paraId="0000024A">
            <w:pPr>
              <w:rPr>
                <w:rFonts w:ascii="Arial" w:cs="Arial" w:eastAsia="Arial" w:hAnsi="Arial"/>
                <w:sz w:val="21"/>
                <w:szCs w:val="21"/>
              </w:rPr>
            </w:pPr>
            <w:r w:rsidDel="00000000" w:rsidR="00000000" w:rsidRPr="00000000">
              <w:rPr>
                <w:rFonts w:ascii="Arial" w:cs="Arial" w:eastAsia="Arial" w:hAnsi="Arial"/>
                <w:sz w:val="21"/>
                <w:szCs w:val="21"/>
                <w:rtl w:val="0"/>
              </w:rPr>
              <w:t xml:space="preserve">E03 and E05.</w:t>
            </w:r>
          </w:p>
        </w:tc>
        <w:tc>
          <w:tcPr>
            <w:vAlign w:val="top"/>
          </w:tcPr>
          <w:p w:rsidR="00000000" w:rsidDel="00000000" w:rsidP="00000000" w:rsidRDefault="00000000" w:rsidRPr="00000000" w14:paraId="0000024B">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after integrity tests and access-log analysis.</w:t>
            </w:r>
          </w:p>
        </w:tc>
      </w:tr>
      <w:tr>
        <w:trPr>
          <w:cantSplit w:val="0"/>
          <w:tblHeader w:val="0"/>
        </w:trPr>
        <w:tc>
          <w:tcPr>
            <w:vAlign w:val="top"/>
          </w:tcPr>
          <w:p w:rsidR="00000000" w:rsidDel="00000000" w:rsidP="00000000" w:rsidRDefault="00000000" w:rsidRPr="00000000" w14:paraId="0000024C">
            <w:pP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vAlign w:val="top"/>
          </w:tcPr>
          <w:p w:rsidR="00000000" w:rsidDel="00000000" w:rsidP="00000000" w:rsidRDefault="00000000" w:rsidRPr="00000000" w14:paraId="0000024D">
            <w:pPr>
              <w:rPr>
                <w:rFonts w:ascii="Arial" w:cs="Arial" w:eastAsia="Arial" w:hAnsi="Arial"/>
                <w:sz w:val="21"/>
                <w:szCs w:val="21"/>
              </w:rPr>
            </w:pPr>
            <w:r w:rsidDel="00000000" w:rsidR="00000000" w:rsidRPr="00000000">
              <w:rPr>
                <w:rFonts w:ascii="Arial" w:cs="Arial" w:eastAsia="Arial" w:hAnsi="Arial"/>
                <w:sz w:val="21"/>
                <w:szCs w:val="21"/>
                <w:rtl w:val="0"/>
              </w:rPr>
              <w:t xml:space="preserve">Do not describe the 1.2 GB transfer as confirmed theft; investigate destination and content.</w:t>
            </w:r>
          </w:p>
        </w:tc>
        <w:tc>
          <w:tcPr>
            <w:vAlign w:val="top"/>
          </w:tcPr>
          <w:p w:rsidR="00000000" w:rsidDel="00000000" w:rsidP="00000000" w:rsidRDefault="00000000" w:rsidRPr="00000000" w14:paraId="0000024E">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technical lead</w:t>
            </w:r>
          </w:p>
        </w:tc>
        <w:tc>
          <w:tcPr>
            <w:vAlign w:val="top"/>
          </w:tcPr>
          <w:p w:rsidR="00000000" w:rsidDel="00000000" w:rsidP="00000000" w:rsidRDefault="00000000" w:rsidRPr="00000000" w14:paraId="0000024F">
            <w:pPr>
              <w:rPr>
                <w:rFonts w:ascii="Arial" w:cs="Arial" w:eastAsia="Arial" w:hAnsi="Arial"/>
                <w:sz w:val="21"/>
                <w:szCs w:val="21"/>
              </w:rPr>
            </w:pPr>
            <w:r w:rsidDel="00000000" w:rsidR="00000000" w:rsidRPr="00000000">
              <w:rPr>
                <w:rFonts w:ascii="Arial" w:cs="Arial" w:eastAsia="Arial" w:hAnsi="Arial"/>
                <w:sz w:val="21"/>
                <w:szCs w:val="21"/>
                <w:rtl w:val="0"/>
              </w:rPr>
              <w:t xml:space="preserve">E04 alone does not prove exfiltration.</w:t>
            </w:r>
          </w:p>
        </w:tc>
        <w:tc>
          <w:tcPr>
            <w:vAlign w:val="top"/>
          </w:tcPr>
          <w:p w:rsidR="00000000" w:rsidDel="00000000" w:rsidP="00000000" w:rsidRDefault="00000000" w:rsidRPr="00000000" w14:paraId="00000250">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when network and endpoint evidence is correlated.</w:t>
            </w:r>
          </w:p>
        </w:tc>
      </w:tr>
      <w:tr>
        <w:trPr>
          <w:cantSplit w:val="0"/>
          <w:tblHeader w:val="0"/>
        </w:trPr>
        <w:tc>
          <w:tcPr>
            <w:vAlign w:val="top"/>
          </w:tcPr>
          <w:p w:rsidR="00000000" w:rsidDel="00000000" w:rsidP="00000000" w:rsidRDefault="00000000" w:rsidRPr="00000000" w14:paraId="00000251">
            <w:pPr>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vAlign w:val="top"/>
          </w:tcPr>
          <w:p w:rsidR="00000000" w:rsidDel="00000000" w:rsidP="00000000" w:rsidRDefault="00000000" w:rsidRPr="00000000" w14:paraId="00000252">
            <w:pPr>
              <w:rPr>
                <w:rFonts w:ascii="Arial" w:cs="Arial" w:eastAsia="Arial" w:hAnsi="Arial"/>
                <w:sz w:val="21"/>
                <w:szCs w:val="21"/>
              </w:rPr>
            </w:pPr>
            <w:r w:rsidDel="00000000" w:rsidR="00000000" w:rsidRPr="00000000">
              <w:rPr>
                <w:rFonts w:ascii="Arial" w:cs="Arial" w:eastAsia="Arial" w:hAnsi="Arial"/>
                <w:sz w:val="21"/>
                <w:szCs w:val="21"/>
                <w:rtl w:val="0"/>
              </w:rPr>
              <w:t xml:space="preserve">Postpone the examination unless a clean, tested alternative meets availability, integrity, fairness and accessibility requirements.</w:t>
            </w:r>
          </w:p>
        </w:tc>
        <w:tc>
          <w:tcPr>
            <w:vAlign w:val="top"/>
          </w:tcPr>
          <w:p w:rsidR="00000000" w:rsidDel="00000000" w:rsidP="00000000" w:rsidRDefault="00000000" w:rsidRPr="00000000" w14:paraId="00000253">
            <w:pPr>
              <w:rPr>
                <w:rFonts w:ascii="Arial" w:cs="Arial" w:eastAsia="Arial" w:hAnsi="Arial"/>
                <w:sz w:val="21"/>
                <w:szCs w:val="21"/>
              </w:rPr>
            </w:pPr>
            <w:r w:rsidDel="00000000" w:rsidR="00000000" w:rsidRPr="00000000">
              <w:rPr>
                <w:rFonts w:ascii="Arial" w:cs="Arial" w:eastAsia="Arial" w:hAnsi="Arial"/>
                <w:sz w:val="21"/>
                <w:szCs w:val="21"/>
                <w:rtl w:val="0"/>
              </w:rPr>
              <w:t xml:space="preserve">Academic operations lead</w:t>
            </w:r>
          </w:p>
        </w:tc>
        <w:tc>
          <w:tcPr>
            <w:vAlign w:val="top"/>
          </w:tcPr>
          <w:p w:rsidR="00000000" w:rsidDel="00000000" w:rsidP="00000000" w:rsidRDefault="00000000" w:rsidRPr="00000000" w14:paraId="00000254">
            <w:pPr>
              <w:rPr>
                <w:rFonts w:ascii="Arial" w:cs="Arial" w:eastAsia="Arial" w:hAnsi="Arial"/>
                <w:sz w:val="21"/>
                <w:szCs w:val="21"/>
              </w:rPr>
            </w:pPr>
            <w:r w:rsidDel="00000000" w:rsidR="00000000" w:rsidRPr="00000000">
              <w:rPr>
                <w:rFonts w:ascii="Arial" w:cs="Arial" w:eastAsia="Arial" w:hAnsi="Arial"/>
                <w:sz w:val="21"/>
                <w:szCs w:val="21"/>
                <w:rtl w:val="0"/>
              </w:rPr>
              <w:t xml:space="preserve">Portal is down; LMS integrity is not yet verified.</w:t>
            </w:r>
          </w:p>
        </w:tc>
        <w:tc>
          <w:tcPr>
            <w:vAlign w:val="top"/>
          </w:tcPr>
          <w:p w:rsidR="00000000" w:rsidDel="00000000" w:rsidP="00000000" w:rsidRDefault="00000000" w:rsidRPr="00000000" w14:paraId="00000255">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when independent validation is complete.</w:t>
            </w:r>
          </w:p>
        </w:tc>
      </w:tr>
      <w:tr>
        <w:trPr>
          <w:cantSplit w:val="0"/>
          <w:tblHeader w:val="0"/>
        </w:trPr>
        <w:tc>
          <w:tcPr>
            <w:vAlign w:val="top"/>
          </w:tcPr>
          <w:p w:rsidR="00000000" w:rsidDel="00000000" w:rsidP="00000000" w:rsidRDefault="00000000" w:rsidRPr="00000000" w14:paraId="00000256">
            <w:pPr>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vAlign w:val="top"/>
          </w:tcPr>
          <w:p w:rsidR="00000000" w:rsidDel="00000000" w:rsidP="00000000" w:rsidRDefault="00000000" w:rsidRPr="00000000" w14:paraId="00000257">
            <w:pPr>
              <w:rPr>
                <w:rFonts w:ascii="Arial" w:cs="Arial" w:eastAsia="Arial" w:hAnsi="Arial"/>
                <w:sz w:val="21"/>
                <w:szCs w:val="21"/>
              </w:rPr>
            </w:pPr>
            <w:r w:rsidDel="00000000" w:rsidR="00000000" w:rsidRPr="00000000">
              <w:rPr>
                <w:rFonts w:ascii="Arial" w:cs="Arial" w:eastAsia="Arial" w:hAnsi="Arial"/>
                <w:sz w:val="21"/>
                <w:szCs w:val="21"/>
                <w:rtl w:val="0"/>
              </w:rPr>
              <w:t xml:space="preserve">Verify the vendor caller through a known, independent contact route; never share administrator passwords.</w:t>
            </w:r>
          </w:p>
        </w:tc>
        <w:tc>
          <w:tcPr>
            <w:vAlign w:val="top"/>
          </w:tcPr>
          <w:p w:rsidR="00000000" w:rsidDel="00000000" w:rsidP="00000000" w:rsidRDefault="00000000" w:rsidRPr="00000000" w14:paraId="00000258">
            <w:pPr>
              <w:rPr>
                <w:rFonts w:ascii="Arial" w:cs="Arial" w:eastAsia="Arial" w:hAnsi="Arial"/>
                <w:sz w:val="21"/>
                <w:szCs w:val="21"/>
              </w:rPr>
            </w:pPr>
            <w:r w:rsidDel="00000000" w:rsidR="00000000" w:rsidRPr="00000000">
              <w:rPr>
                <w:rFonts w:ascii="Arial" w:cs="Arial" w:eastAsia="Arial" w:hAnsi="Arial"/>
                <w:sz w:val="21"/>
                <w:szCs w:val="21"/>
                <w:rtl w:val="0"/>
              </w:rPr>
              <w:t xml:space="preserve">IT lead</w:t>
            </w:r>
          </w:p>
        </w:tc>
        <w:tc>
          <w:tcPr>
            <w:vAlign w:val="top"/>
          </w:tcPr>
          <w:p w:rsidR="00000000" w:rsidDel="00000000" w:rsidP="00000000" w:rsidRDefault="00000000" w:rsidRPr="00000000" w14:paraId="00000259">
            <w:pPr>
              <w:rPr>
                <w:rFonts w:ascii="Arial" w:cs="Arial" w:eastAsia="Arial" w:hAnsi="Arial"/>
                <w:sz w:val="21"/>
                <w:szCs w:val="21"/>
              </w:rPr>
            </w:pPr>
            <w:r w:rsidDel="00000000" w:rsidR="00000000" w:rsidRPr="00000000">
              <w:rPr>
                <w:rFonts w:ascii="Arial" w:cs="Arial" w:eastAsia="Arial" w:hAnsi="Arial"/>
                <w:sz w:val="21"/>
                <w:szCs w:val="21"/>
                <w:rtl w:val="0"/>
              </w:rPr>
              <w:t xml:space="preserve">Unverified emergency request.</w:t>
            </w:r>
          </w:p>
        </w:tc>
        <w:tc>
          <w:tcPr>
            <w:vAlign w:val="top"/>
          </w:tcPr>
          <w:p w:rsidR="00000000" w:rsidDel="00000000" w:rsidP="00000000" w:rsidRDefault="00000000" w:rsidRPr="00000000" w14:paraId="0000025A">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after provider identity is confirmed.</w:t>
            </w:r>
          </w:p>
        </w:tc>
      </w:tr>
      <w:tr>
        <w:trPr>
          <w:cantSplit w:val="0"/>
          <w:tblHeader w:val="0"/>
        </w:trPr>
        <w:tc>
          <w:tcPr>
            <w:vAlign w:val="top"/>
          </w:tcPr>
          <w:p w:rsidR="00000000" w:rsidDel="00000000" w:rsidP="00000000" w:rsidRDefault="00000000" w:rsidRPr="00000000" w14:paraId="0000025B">
            <w:pPr>
              <w:rPr>
                <w:rFonts w:ascii="Arial" w:cs="Arial" w:eastAsia="Arial" w:hAnsi="Arial"/>
                <w:sz w:val="21"/>
                <w:szCs w:val="21"/>
              </w:rPr>
            </w:pPr>
            <w:r w:rsidDel="00000000" w:rsidR="00000000" w:rsidRPr="00000000">
              <w:rPr>
                <w:rFonts w:ascii="Arial" w:cs="Arial" w:eastAsia="Arial" w:hAnsi="Arial"/>
                <w:sz w:val="21"/>
                <w:szCs w:val="21"/>
                <w:rtl w:val="0"/>
              </w:rPr>
              <w:t xml:space="preserve">9</w:t>
            </w:r>
          </w:p>
        </w:tc>
        <w:tc>
          <w:tcPr>
            <w:vAlign w:val="top"/>
          </w:tcPr>
          <w:p w:rsidR="00000000" w:rsidDel="00000000" w:rsidP="00000000" w:rsidRDefault="00000000" w:rsidRPr="00000000" w14:paraId="0000025C">
            <w:pPr>
              <w:rPr>
                <w:rFonts w:ascii="Arial" w:cs="Arial" w:eastAsia="Arial" w:hAnsi="Arial"/>
                <w:sz w:val="21"/>
                <w:szCs w:val="21"/>
              </w:rPr>
            </w:pPr>
            <w:r w:rsidDel="00000000" w:rsidR="00000000" w:rsidRPr="00000000">
              <w:rPr>
                <w:rFonts w:ascii="Arial" w:cs="Arial" w:eastAsia="Arial" w:hAnsi="Arial"/>
                <w:sz w:val="21"/>
                <w:szCs w:val="21"/>
                <w:rtl w:val="0"/>
              </w:rPr>
              <w:t xml:space="preserve">Ask legal/privacy advisers to determine applicable notification and contractual duties.</w:t>
            </w:r>
          </w:p>
        </w:tc>
        <w:tc>
          <w:tcPr>
            <w:vAlign w:val="top"/>
          </w:tcPr>
          <w:p w:rsidR="00000000" w:rsidDel="00000000" w:rsidP="00000000" w:rsidRDefault="00000000" w:rsidRPr="00000000" w14:paraId="0000025D">
            <w:pPr>
              <w:rPr>
                <w:rFonts w:ascii="Arial" w:cs="Arial" w:eastAsia="Arial" w:hAnsi="Arial"/>
                <w:sz w:val="21"/>
                <w:szCs w:val="21"/>
              </w:rPr>
            </w:pPr>
            <w:r w:rsidDel="00000000" w:rsidR="00000000" w:rsidRPr="00000000">
              <w:rPr>
                <w:rFonts w:ascii="Arial" w:cs="Arial" w:eastAsia="Arial" w:hAnsi="Arial"/>
                <w:sz w:val="21"/>
                <w:szCs w:val="21"/>
                <w:rtl w:val="0"/>
              </w:rPr>
              <w:t xml:space="preserve">Legal/privacy lead</w:t>
            </w:r>
          </w:p>
        </w:tc>
        <w:tc>
          <w:tcPr>
            <w:vAlign w:val="top"/>
          </w:tcPr>
          <w:p w:rsidR="00000000" w:rsidDel="00000000" w:rsidP="00000000" w:rsidRDefault="00000000" w:rsidRPr="00000000" w14:paraId="0000025E">
            <w:pPr>
              <w:rPr>
                <w:rFonts w:ascii="Arial" w:cs="Arial" w:eastAsia="Arial" w:hAnsi="Arial"/>
                <w:sz w:val="21"/>
                <w:szCs w:val="21"/>
              </w:rPr>
            </w:pPr>
            <w:r w:rsidDel="00000000" w:rsidR="00000000" w:rsidRPr="00000000">
              <w:rPr>
                <w:rFonts w:ascii="Arial" w:cs="Arial" w:eastAsia="Arial" w:hAnsi="Arial"/>
                <w:sz w:val="21"/>
                <w:szCs w:val="21"/>
                <w:rtl w:val="0"/>
              </w:rPr>
              <w:t xml:space="preserve">Potential data exposure, jurisdiction not specified.</w:t>
            </w:r>
          </w:p>
        </w:tc>
        <w:tc>
          <w:tcPr>
            <w:vAlign w:val="top"/>
          </w:tcPr>
          <w:p w:rsidR="00000000" w:rsidDel="00000000" w:rsidP="00000000" w:rsidRDefault="00000000" w:rsidRPr="00000000" w14:paraId="0000025F">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when affected data and jurisdictions are known.</w:t>
            </w:r>
          </w:p>
        </w:tc>
      </w:tr>
    </w:tbl>
    <w:p w:rsidR="00000000" w:rsidDel="00000000" w:rsidP="00000000" w:rsidRDefault="00000000" w:rsidRPr="00000000" w14:paraId="00000260">
      <w:pPr>
        <w:rPr>
          <w:rFonts w:ascii="Arial" w:cs="Arial" w:eastAsia="Arial" w:hAnsi="Arial"/>
        </w:rPr>
      </w:pPr>
      <w:r w:rsidDel="00000000" w:rsidR="00000000" w:rsidRPr="00000000">
        <w:rPr>
          <w:rtl w:val="0"/>
        </w:rPr>
      </w:r>
    </w:p>
    <w:p w:rsidR="00000000" w:rsidDel="00000000" w:rsidP="00000000" w:rsidRDefault="00000000" w:rsidRPr="00000000" w14:paraId="00000261">
      <w:pPr>
        <w:pStyle w:val="Heading2"/>
        <w:rPr>
          <w:rFonts w:ascii="Arial" w:cs="Arial" w:eastAsia="Arial" w:hAnsi="Arial"/>
        </w:rPr>
      </w:pPr>
      <w:r w:rsidDel="00000000" w:rsidR="00000000" w:rsidRPr="00000000">
        <w:rPr>
          <w:rFonts w:ascii="Arial" w:cs="Arial" w:eastAsia="Arial" w:hAnsi="Arial"/>
          <w:rtl w:val="0"/>
        </w:rPr>
        <w:t xml:space="preserve">5.5 Improvement plan</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vAlign w:val="top"/>
          </w:tcPr>
          <w:p w:rsidR="00000000" w:rsidDel="00000000" w:rsidP="00000000" w:rsidRDefault="00000000" w:rsidRPr="00000000" w14:paraId="00000262">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tc>
        <w:tc>
          <w:tcPr>
            <w:vAlign w:val="top"/>
          </w:tcPr>
          <w:p w:rsidR="00000000" w:rsidDel="00000000" w:rsidP="00000000" w:rsidRDefault="00000000" w:rsidRPr="00000000" w14:paraId="00000263">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Improvement</w:t>
            </w:r>
            <w:r w:rsidDel="00000000" w:rsidR="00000000" w:rsidRPr="00000000">
              <w:rPr>
                <w:rtl w:val="0"/>
              </w:rPr>
            </w:r>
          </w:p>
        </w:tc>
        <w:tc>
          <w:tcPr>
            <w:vAlign w:val="top"/>
          </w:tcPr>
          <w:p w:rsidR="00000000" w:rsidDel="00000000" w:rsidP="00000000" w:rsidRDefault="00000000" w:rsidRPr="00000000" w14:paraId="00000264">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vAlign w:val="top"/>
          </w:tcPr>
          <w:p w:rsidR="00000000" w:rsidDel="00000000" w:rsidP="00000000" w:rsidRDefault="00000000" w:rsidRPr="00000000" w14:paraId="00000265">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Owner</w:t>
            </w:r>
            <w:r w:rsidDel="00000000" w:rsidR="00000000" w:rsidRPr="00000000">
              <w:rPr>
                <w:rtl w:val="0"/>
              </w:rPr>
            </w:r>
          </w:p>
        </w:tc>
        <w:tc>
          <w:tcPr>
            <w:vAlign w:val="top"/>
          </w:tcPr>
          <w:p w:rsidR="00000000" w:rsidDel="00000000" w:rsidP="00000000" w:rsidRDefault="00000000" w:rsidRPr="00000000" w14:paraId="00000266">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Due date</w:t>
            </w:r>
            <w:r w:rsidDel="00000000" w:rsidR="00000000" w:rsidRPr="00000000">
              <w:rPr>
                <w:rtl w:val="0"/>
              </w:rPr>
            </w:r>
          </w:p>
        </w:tc>
        <w:tc>
          <w:tcPr>
            <w:vAlign w:val="top"/>
          </w:tcPr>
          <w:p w:rsidR="00000000" w:rsidDel="00000000" w:rsidP="00000000" w:rsidRDefault="00000000" w:rsidRPr="00000000" w14:paraId="00000267">
            <w:pP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Evidence of completion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8">
            <w:pPr>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vAlign w:val="top"/>
          </w:tcPr>
          <w:p w:rsidR="00000000" w:rsidDel="00000000" w:rsidP="00000000" w:rsidRDefault="00000000" w:rsidRPr="00000000" w14:paraId="00000269">
            <w:pPr>
              <w:rPr>
                <w:rFonts w:ascii="Arial" w:cs="Arial" w:eastAsia="Arial" w:hAnsi="Arial"/>
                <w:sz w:val="21"/>
                <w:szCs w:val="21"/>
              </w:rPr>
            </w:pPr>
            <w:r w:rsidDel="00000000" w:rsidR="00000000" w:rsidRPr="00000000">
              <w:rPr>
                <w:rFonts w:ascii="Arial" w:cs="Arial" w:eastAsia="Arial" w:hAnsi="Arial"/>
                <w:sz w:val="21"/>
                <w:szCs w:val="21"/>
                <w:rtl w:val="0"/>
              </w:rPr>
              <w:t xml:space="preserve">Produce an offline incident contact list with primary/alternate contacts and a quarterly test.</w:t>
            </w:r>
          </w:p>
        </w:tc>
        <w:tc>
          <w:tcPr>
            <w:vAlign w:val="top"/>
          </w:tcPr>
          <w:p w:rsidR="00000000" w:rsidDel="00000000" w:rsidP="00000000" w:rsidRDefault="00000000" w:rsidRPr="00000000" w14:paraId="0000026A">
            <w:pPr>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c>
          <w:tcPr>
            <w:vAlign w:val="top"/>
          </w:tcPr>
          <w:p w:rsidR="00000000" w:rsidDel="00000000" w:rsidP="00000000" w:rsidRDefault="00000000" w:rsidRPr="00000000" w14:paraId="0000026B">
            <w:pPr>
              <w:rPr>
                <w:rFonts w:ascii="Arial" w:cs="Arial" w:eastAsia="Arial" w:hAnsi="Arial"/>
                <w:sz w:val="21"/>
                <w:szCs w:val="21"/>
              </w:rPr>
            </w:pPr>
            <w:r w:rsidDel="00000000" w:rsidR="00000000" w:rsidRPr="00000000">
              <w:rPr>
                <w:rFonts w:ascii="Arial" w:cs="Arial" w:eastAsia="Arial" w:hAnsi="Arial"/>
                <w:sz w:val="21"/>
                <w:szCs w:val="21"/>
                <w:rtl w:val="0"/>
              </w:rPr>
              <w:t xml:space="preserve">Incident lead / HR</w:t>
            </w:r>
          </w:p>
        </w:tc>
        <w:tc>
          <w:tcPr>
            <w:vAlign w:val="top"/>
          </w:tcPr>
          <w:p w:rsidR="00000000" w:rsidDel="00000000" w:rsidP="00000000" w:rsidRDefault="00000000" w:rsidRPr="00000000" w14:paraId="0000026C">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30 days</w:t>
            </w:r>
          </w:p>
        </w:tc>
        <w:tc>
          <w:tcPr>
            <w:vAlign w:val="top"/>
          </w:tcPr>
          <w:p w:rsidR="00000000" w:rsidDel="00000000" w:rsidP="00000000" w:rsidRDefault="00000000" w:rsidRPr="00000000" w14:paraId="0000026D">
            <w:pPr>
              <w:rPr>
                <w:rFonts w:ascii="Arial" w:cs="Arial" w:eastAsia="Arial" w:hAnsi="Arial"/>
                <w:sz w:val="21"/>
                <w:szCs w:val="21"/>
              </w:rPr>
            </w:pPr>
            <w:r w:rsidDel="00000000" w:rsidR="00000000" w:rsidRPr="00000000">
              <w:rPr>
                <w:rFonts w:ascii="Arial" w:cs="Arial" w:eastAsia="Arial" w:hAnsi="Arial"/>
                <w:sz w:val="21"/>
                <w:szCs w:val="21"/>
                <w:rtl w:val="0"/>
              </w:rPr>
              <w:t xml:space="preserve">Signed test record and printed copy location.</w:t>
            </w:r>
          </w:p>
        </w:tc>
      </w:tr>
      <w:tr>
        <w:trPr>
          <w:cantSplit w:val="0"/>
          <w:tblHeader w:val="0"/>
        </w:trPr>
        <w:tc>
          <w:tcPr>
            <w:vAlign w:val="top"/>
          </w:tcPr>
          <w:p w:rsidR="00000000" w:rsidDel="00000000" w:rsidP="00000000" w:rsidRDefault="00000000" w:rsidRPr="00000000" w14:paraId="0000026E">
            <w:pPr>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vAlign w:val="top"/>
          </w:tcPr>
          <w:p w:rsidR="00000000" w:rsidDel="00000000" w:rsidP="00000000" w:rsidRDefault="00000000" w:rsidRPr="00000000" w14:paraId="0000026F">
            <w:pPr>
              <w:rPr>
                <w:rFonts w:ascii="Arial" w:cs="Arial" w:eastAsia="Arial" w:hAnsi="Arial"/>
                <w:sz w:val="21"/>
                <w:szCs w:val="21"/>
              </w:rPr>
            </w:pPr>
            <w:r w:rsidDel="00000000" w:rsidR="00000000" w:rsidRPr="00000000">
              <w:rPr>
                <w:rFonts w:ascii="Arial" w:cs="Arial" w:eastAsia="Arial" w:hAnsi="Arial"/>
                <w:sz w:val="21"/>
                <w:szCs w:val="21"/>
                <w:rtl w:val="0"/>
              </w:rPr>
              <w:t xml:space="preserve">Run a backup recovery test in an isolated environment and document integrity checks.</w:t>
            </w:r>
          </w:p>
        </w:tc>
        <w:tc>
          <w:tcPr>
            <w:vAlign w:val="top"/>
          </w:tcPr>
          <w:p w:rsidR="00000000" w:rsidDel="00000000" w:rsidP="00000000" w:rsidRDefault="00000000" w:rsidRPr="00000000" w14:paraId="00000270">
            <w:pPr>
              <w:rPr>
                <w:rFonts w:ascii="Arial" w:cs="Arial" w:eastAsia="Arial" w:hAnsi="Arial"/>
                <w:sz w:val="21"/>
                <w:szCs w:val="21"/>
              </w:rPr>
            </w:pPr>
            <w:r w:rsidDel="00000000" w:rsidR="00000000" w:rsidRPr="00000000">
              <w:rPr>
                <w:rFonts w:ascii="Arial" w:cs="Arial" w:eastAsia="Arial" w:hAnsi="Arial"/>
                <w:sz w:val="21"/>
                <w:szCs w:val="21"/>
                <w:rtl w:val="0"/>
              </w:rPr>
              <w:t xml:space="preserve">Critical</w:t>
            </w:r>
          </w:p>
        </w:tc>
        <w:tc>
          <w:tcPr>
            <w:vAlign w:val="top"/>
          </w:tcPr>
          <w:p w:rsidR="00000000" w:rsidDel="00000000" w:rsidP="00000000" w:rsidRDefault="00000000" w:rsidRPr="00000000" w14:paraId="00000271">
            <w:pPr>
              <w:rPr>
                <w:rFonts w:ascii="Arial" w:cs="Arial" w:eastAsia="Arial" w:hAnsi="Arial"/>
                <w:sz w:val="21"/>
                <w:szCs w:val="21"/>
              </w:rPr>
            </w:pPr>
            <w:r w:rsidDel="00000000" w:rsidR="00000000" w:rsidRPr="00000000">
              <w:rPr>
                <w:rFonts w:ascii="Arial" w:cs="Arial" w:eastAsia="Arial" w:hAnsi="Arial"/>
                <w:sz w:val="21"/>
                <w:szCs w:val="21"/>
                <w:rtl w:val="0"/>
              </w:rPr>
              <w:t xml:space="preserve">Backup lead</w:t>
            </w:r>
          </w:p>
        </w:tc>
        <w:tc>
          <w:tcPr>
            <w:vAlign w:val="top"/>
          </w:tcPr>
          <w:p w:rsidR="00000000" w:rsidDel="00000000" w:rsidP="00000000" w:rsidRDefault="00000000" w:rsidRPr="00000000" w14:paraId="00000272">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30 days</w:t>
            </w:r>
          </w:p>
        </w:tc>
        <w:tc>
          <w:tcPr>
            <w:vAlign w:val="top"/>
          </w:tcPr>
          <w:p w:rsidR="00000000" w:rsidDel="00000000" w:rsidP="00000000" w:rsidRDefault="00000000" w:rsidRPr="00000000" w14:paraId="00000273">
            <w:pPr>
              <w:rPr>
                <w:rFonts w:ascii="Arial" w:cs="Arial" w:eastAsia="Arial" w:hAnsi="Arial"/>
                <w:sz w:val="21"/>
                <w:szCs w:val="21"/>
              </w:rPr>
            </w:pPr>
            <w:r w:rsidDel="00000000" w:rsidR="00000000" w:rsidRPr="00000000">
              <w:rPr>
                <w:rFonts w:ascii="Arial" w:cs="Arial" w:eastAsia="Arial" w:hAnsi="Arial"/>
                <w:sz w:val="21"/>
                <w:szCs w:val="21"/>
                <w:rtl w:val="0"/>
              </w:rPr>
              <w:t xml:space="preserve">Restore-test report, results and remediation tickets.</w:t>
            </w:r>
          </w:p>
        </w:tc>
      </w:tr>
      <w:tr>
        <w:trPr>
          <w:cantSplit w:val="0"/>
          <w:tblHeader w:val="0"/>
        </w:trPr>
        <w:tc>
          <w:tcPr>
            <w:vAlign w:val="top"/>
          </w:tcPr>
          <w:p w:rsidR="00000000" w:rsidDel="00000000" w:rsidP="00000000" w:rsidRDefault="00000000" w:rsidRPr="00000000" w14:paraId="00000274">
            <w:pPr>
              <w:rPr>
                <w:rFonts w:ascii="Arial" w:cs="Arial" w:eastAsia="Arial" w:hAnsi="Arial"/>
                <w:sz w:val="21"/>
                <w:szCs w:val="21"/>
              </w:rPr>
            </w:pPr>
            <w:r w:rsidDel="00000000" w:rsidR="00000000" w:rsidRPr="00000000">
              <w:rPr>
                <w:rFonts w:ascii="Arial" w:cs="Arial" w:eastAsia="Arial" w:hAnsi="Arial"/>
                <w:sz w:val="21"/>
                <w:szCs w:val="21"/>
                <w:rtl w:val="0"/>
              </w:rPr>
              <w:t xml:space="preserve">3</w:t>
            </w:r>
          </w:p>
        </w:tc>
        <w:tc>
          <w:tcPr>
            <w:vAlign w:val="top"/>
          </w:tcPr>
          <w:p w:rsidR="00000000" w:rsidDel="00000000" w:rsidP="00000000" w:rsidRDefault="00000000" w:rsidRPr="00000000" w14:paraId="00000275">
            <w:pPr>
              <w:rPr>
                <w:rFonts w:ascii="Arial" w:cs="Arial" w:eastAsia="Arial" w:hAnsi="Arial"/>
                <w:sz w:val="21"/>
                <w:szCs w:val="21"/>
              </w:rPr>
            </w:pPr>
            <w:r w:rsidDel="00000000" w:rsidR="00000000" w:rsidRPr="00000000">
              <w:rPr>
                <w:rFonts w:ascii="Arial" w:cs="Arial" w:eastAsia="Arial" w:hAnsi="Arial"/>
                <w:sz w:val="21"/>
                <w:szCs w:val="21"/>
                <w:rtl w:val="0"/>
              </w:rPr>
              <w:t xml:space="preserve">Review svc_backup privileges, interactive logon rights, credential storage and monitoring.</w:t>
            </w:r>
          </w:p>
        </w:tc>
        <w:tc>
          <w:tcPr>
            <w:vAlign w:val="top"/>
          </w:tcPr>
          <w:p w:rsidR="00000000" w:rsidDel="00000000" w:rsidP="00000000" w:rsidRDefault="00000000" w:rsidRPr="00000000" w14:paraId="00000276">
            <w:pPr>
              <w:rPr>
                <w:rFonts w:ascii="Arial" w:cs="Arial" w:eastAsia="Arial" w:hAnsi="Arial"/>
                <w:sz w:val="21"/>
                <w:szCs w:val="21"/>
              </w:rPr>
            </w:pPr>
            <w:r w:rsidDel="00000000" w:rsidR="00000000" w:rsidRPr="00000000">
              <w:rPr>
                <w:rFonts w:ascii="Arial" w:cs="Arial" w:eastAsia="Arial" w:hAnsi="Arial"/>
                <w:sz w:val="21"/>
                <w:szCs w:val="21"/>
                <w:rtl w:val="0"/>
              </w:rPr>
              <w:t xml:space="preserve">Critical</w:t>
            </w:r>
          </w:p>
        </w:tc>
        <w:tc>
          <w:tcPr>
            <w:vAlign w:val="top"/>
          </w:tcPr>
          <w:p w:rsidR="00000000" w:rsidDel="00000000" w:rsidP="00000000" w:rsidRDefault="00000000" w:rsidRPr="00000000" w14:paraId="00000277">
            <w:pPr>
              <w:rPr>
                <w:rFonts w:ascii="Arial" w:cs="Arial" w:eastAsia="Arial" w:hAnsi="Arial"/>
                <w:sz w:val="21"/>
                <w:szCs w:val="21"/>
              </w:rPr>
            </w:pPr>
            <w:r w:rsidDel="00000000" w:rsidR="00000000" w:rsidRPr="00000000">
              <w:rPr>
                <w:rFonts w:ascii="Arial" w:cs="Arial" w:eastAsia="Arial" w:hAnsi="Arial"/>
                <w:sz w:val="21"/>
                <w:szCs w:val="21"/>
                <w:rtl w:val="0"/>
              </w:rPr>
              <w:t xml:space="preserve">Identity / infrastructure lead</w:t>
            </w:r>
          </w:p>
        </w:tc>
        <w:tc>
          <w:tcPr>
            <w:vAlign w:val="top"/>
          </w:tcPr>
          <w:p w:rsidR="00000000" w:rsidDel="00000000" w:rsidP="00000000" w:rsidRDefault="00000000" w:rsidRPr="00000000" w14:paraId="00000278">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14 days</w:t>
            </w:r>
          </w:p>
        </w:tc>
        <w:tc>
          <w:tcPr>
            <w:vAlign w:val="top"/>
          </w:tcPr>
          <w:p w:rsidR="00000000" w:rsidDel="00000000" w:rsidP="00000000" w:rsidRDefault="00000000" w:rsidRPr="00000000" w14:paraId="00000279">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Approved service-account review.</w:t>
            </w:r>
          </w:p>
        </w:tc>
      </w:tr>
      <w:tr>
        <w:trPr>
          <w:cantSplit w:val="0"/>
          <w:tblHeader w:val="0"/>
        </w:trPr>
        <w:tc>
          <w:tcPr>
            <w:vAlign w:val="top"/>
          </w:tcPr>
          <w:p w:rsidR="00000000" w:rsidDel="00000000" w:rsidP="00000000" w:rsidRDefault="00000000" w:rsidRPr="00000000" w14:paraId="0000027A">
            <w:pP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vAlign w:val="top"/>
          </w:tcPr>
          <w:p w:rsidR="00000000" w:rsidDel="00000000" w:rsidP="00000000" w:rsidRDefault="00000000" w:rsidRPr="00000000" w14:paraId="0000027B">
            <w:pPr>
              <w:rPr>
                <w:rFonts w:ascii="Arial" w:cs="Arial" w:eastAsia="Arial" w:hAnsi="Arial"/>
                <w:sz w:val="21"/>
                <w:szCs w:val="21"/>
              </w:rPr>
            </w:pPr>
            <w:r w:rsidDel="00000000" w:rsidR="00000000" w:rsidRPr="00000000">
              <w:rPr>
                <w:rFonts w:ascii="Arial" w:cs="Arial" w:eastAsia="Arial" w:hAnsi="Arial"/>
                <w:sz w:val="21"/>
                <w:szCs w:val="21"/>
                <w:rtl w:val="0"/>
              </w:rPr>
              <w:t xml:space="preserve">Add alerts for unusual cloud sign-ins, large outbound transfers and mass file modifications.</w:t>
            </w:r>
          </w:p>
        </w:tc>
        <w:tc>
          <w:tcPr>
            <w:vAlign w:val="top"/>
          </w:tcPr>
          <w:p w:rsidR="00000000" w:rsidDel="00000000" w:rsidP="00000000" w:rsidRDefault="00000000" w:rsidRPr="00000000" w14:paraId="0000027C">
            <w:pPr>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c>
          <w:tcPr>
            <w:vAlign w:val="top"/>
          </w:tcPr>
          <w:p w:rsidR="00000000" w:rsidDel="00000000" w:rsidP="00000000" w:rsidRDefault="00000000" w:rsidRPr="00000000" w14:paraId="0000027D">
            <w:pPr>
              <w:rPr>
                <w:rFonts w:ascii="Arial" w:cs="Arial" w:eastAsia="Arial" w:hAnsi="Arial"/>
                <w:sz w:val="21"/>
                <w:szCs w:val="21"/>
              </w:rPr>
            </w:pPr>
            <w:r w:rsidDel="00000000" w:rsidR="00000000" w:rsidRPr="00000000">
              <w:rPr>
                <w:rFonts w:ascii="Arial" w:cs="Arial" w:eastAsia="Arial" w:hAnsi="Arial"/>
                <w:sz w:val="21"/>
                <w:szCs w:val="21"/>
                <w:rtl w:val="0"/>
              </w:rPr>
              <w:t xml:space="preserve">Security lead</w:t>
            </w:r>
          </w:p>
        </w:tc>
        <w:tc>
          <w:tcPr>
            <w:vAlign w:val="top"/>
          </w:tcPr>
          <w:p w:rsidR="00000000" w:rsidDel="00000000" w:rsidP="00000000" w:rsidRDefault="00000000" w:rsidRPr="00000000" w14:paraId="0000027E">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45 days</w:t>
            </w:r>
          </w:p>
        </w:tc>
        <w:tc>
          <w:tcPr>
            <w:vAlign w:val="top"/>
          </w:tcPr>
          <w:p w:rsidR="00000000" w:rsidDel="00000000" w:rsidP="00000000" w:rsidRDefault="00000000" w:rsidRPr="00000000" w14:paraId="0000027F">
            <w:pPr>
              <w:rPr>
                <w:rFonts w:ascii="Arial" w:cs="Arial" w:eastAsia="Arial" w:hAnsi="Arial"/>
                <w:sz w:val="21"/>
                <w:szCs w:val="21"/>
              </w:rPr>
            </w:pPr>
            <w:r w:rsidDel="00000000" w:rsidR="00000000" w:rsidRPr="00000000">
              <w:rPr>
                <w:rFonts w:ascii="Arial" w:cs="Arial" w:eastAsia="Arial" w:hAnsi="Arial"/>
                <w:sz w:val="21"/>
                <w:szCs w:val="21"/>
                <w:rtl w:val="0"/>
              </w:rPr>
              <w:t xml:space="preserve">Test alerts and incident tickets.</w:t>
            </w:r>
          </w:p>
        </w:tc>
      </w:tr>
      <w:tr>
        <w:trPr>
          <w:cantSplit w:val="0"/>
          <w:tblHeader w:val="0"/>
        </w:trPr>
        <w:tc>
          <w:tcPr>
            <w:vAlign w:val="top"/>
          </w:tcPr>
          <w:p w:rsidR="00000000" w:rsidDel="00000000" w:rsidP="00000000" w:rsidRDefault="00000000" w:rsidRPr="00000000" w14:paraId="00000280">
            <w:pP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vAlign w:val="top"/>
          </w:tcPr>
          <w:p w:rsidR="00000000" w:rsidDel="00000000" w:rsidP="00000000" w:rsidRDefault="00000000" w:rsidRPr="00000000" w14:paraId="00000281">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 an examination continuity procedure, including postponement authority and accessible alternate channels.</w:t>
            </w:r>
          </w:p>
        </w:tc>
        <w:tc>
          <w:tcPr>
            <w:vAlign w:val="top"/>
          </w:tcPr>
          <w:p w:rsidR="00000000" w:rsidDel="00000000" w:rsidP="00000000" w:rsidRDefault="00000000" w:rsidRPr="00000000" w14:paraId="00000282">
            <w:pPr>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c>
          <w:tcPr>
            <w:vAlign w:val="top"/>
          </w:tcPr>
          <w:p w:rsidR="00000000" w:rsidDel="00000000" w:rsidP="00000000" w:rsidRDefault="00000000" w:rsidRPr="00000000" w14:paraId="00000283">
            <w:pPr>
              <w:rPr>
                <w:rFonts w:ascii="Arial" w:cs="Arial" w:eastAsia="Arial" w:hAnsi="Arial"/>
                <w:sz w:val="21"/>
                <w:szCs w:val="21"/>
              </w:rPr>
            </w:pPr>
            <w:r w:rsidDel="00000000" w:rsidR="00000000" w:rsidRPr="00000000">
              <w:rPr>
                <w:rFonts w:ascii="Arial" w:cs="Arial" w:eastAsia="Arial" w:hAnsi="Arial"/>
                <w:sz w:val="21"/>
                <w:szCs w:val="21"/>
                <w:rtl w:val="0"/>
              </w:rPr>
              <w:t xml:space="preserve">Academic operations lead</w:t>
            </w:r>
          </w:p>
        </w:tc>
        <w:tc>
          <w:tcPr>
            <w:vAlign w:val="top"/>
          </w:tcPr>
          <w:p w:rsidR="00000000" w:rsidDel="00000000" w:rsidP="00000000" w:rsidRDefault="00000000" w:rsidRPr="00000000" w14:paraId="00000284">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30 days</w:t>
            </w:r>
          </w:p>
        </w:tc>
        <w:tc>
          <w:tcPr>
            <w:vAlign w:val="top"/>
          </w:tcPr>
          <w:p w:rsidR="00000000" w:rsidDel="00000000" w:rsidP="00000000" w:rsidRDefault="00000000" w:rsidRPr="00000000" w14:paraId="00000285">
            <w:pPr>
              <w:rPr>
                <w:rFonts w:ascii="Arial" w:cs="Arial" w:eastAsia="Arial" w:hAnsi="Arial"/>
                <w:sz w:val="21"/>
                <w:szCs w:val="21"/>
              </w:rPr>
            </w:pPr>
            <w:r w:rsidDel="00000000" w:rsidR="00000000" w:rsidRPr="00000000">
              <w:rPr>
                <w:rFonts w:ascii="Arial" w:cs="Arial" w:eastAsia="Arial" w:hAnsi="Arial"/>
                <w:sz w:val="21"/>
                <w:szCs w:val="21"/>
                <w:rtl w:val="0"/>
              </w:rPr>
              <w:t xml:space="preserve">Approved procedure and staff briefing.</w:t>
            </w:r>
          </w:p>
        </w:tc>
      </w:tr>
      <w:tr>
        <w:trPr>
          <w:cantSplit w:val="0"/>
          <w:tblHeader w:val="0"/>
        </w:trPr>
        <w:tc>
          <w:tcPr>
            <w:vAlign w:val="top"/>
          </w:tcPr>
          <w:p w:rsidR="00000000" w:rsidDel="00000000" w:rsidP="00000000" w:rsidRDefault="00000000" w:rsidRPr="00000000" w14:paraId="00000286">
            <w:pP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vAlign w:val="top"/>
          </w:tcPr>
          <w:p w:rsidR="00000000" w:rsidDel="00000000" w:rsidP="00000000" w:rsidRDefault="00000000" w:rsidRPr="00000000" w14:paraId="00000287">
            <w:pPr>
              <w:rPr>
                <w:rFonts w:ascii="Arial" w:cs="Arial" w:eastAsia="Arial" w:hAnsi="Arial"/>
                <w:sz w:val="21"/>
                <w:szCs w:val="21"/>
              </w:rPr>
            </w:pPr>
            <w:r w:rsidDel="00000000" w:rsidR="00000000" w:rsidRPr="00000000">
              <w:rPr>
                <w:rFonts w:ascii="Arial" w:cs="Arial" w:eastAsia="Arial" w:hAnsi="Arial"/>
                <w:sz w:val="21"/>
                <w:szCs w:val="21"/>
                <w:rtl w:val="0"/>
              </w:rPr>
              <w:t xml:space="preserve">Create staff, learner, executive and regulator communication templates with approval routes.</w:t>
            </w:r>
          </w:p>
        </w:tc>
        <w:tc>
          <w:tcPr>
            <w:vAlign w:val="top"/>
          </w:tcPr>
          <w:p w:rsidR="00000000" w:rsidDel="00000000" w:rsidP="00000000" w:rsidRDefault="00000000" w:rsidRPr="00000000" w14:paraId="00000288">
            <w:pPr>
              <w:rPr>
                <w:rFonts w:ascii="Arial" w:cs="Arial" w:eastAsia="Arial" w:hAnsi="Arial"/>
                <w:sz w:val="21"/>
                <w:szCs w:val="21"/>
              </w:rPr>
            </w:pPr>
            <w:r w:rsidDel="00000000" w:rsidR="00000000" w:rsidRPr="00000000">
              <w:rPr>
                <w:rFonts w:ascii="Arial" w:cs="Arial" w:eastAsia="Arial" w:hAnsi="Arial"/>
                <w:sz w:val="21"/>
                <w:szCs w:val="21"/>
                <w:rtl w:val="0"/>
              </w:rPr>
              <w:t xml:space="preserve">Medium</w:t>
            </w:r>
          </w:p>
        </w:tc>
        <w:tc>
          <w:tcPr>
            <w:vAlign w:val="top"/>
          </w:tcPr>
          <w:p w:rsidR="00000000" w:rsidDel="00000000" w:rsidP="00000000" w:rsidRDefault="00000000" w:rsidRPr="00000000" w14:paraId="00000289">
            <w:pPr>
              <w:rPr>
                <w:rFonts w:ascii="Arial" w:cs="Arial" w:eastAsia="Arial" w:hAnsi="Arial"/>
                <w:sz w:val="21"/>
                <w:szCs w:val="21"/>
              </w:rPr>
            </w:pPr>
            <w:r w:rsidDel="00000000" w:rsidR="00000000" w:rsidRPr="00000000">
              <w:rPr>
                <w:rFonts w:ascii="Arial" w:cs="Arial" w:eastAsia="Arial" w:hAnsi="Arial"/>
                <w:sz w:val="21"/>
                <w:szCs w:val="21"/>
                <w:rtl w:val="0"/>
              </w:rPr>
              <w:t xml:space="preserve">Communications / legal</w:t>
            </w:r>
          </w:p>
        </w:tc>
        <w:tc>
          <w:tcPr>
            <w:vAlign w:val="top"/>
          </w:tcPr>
          <w:p w:rsidR="00000000" w:rsidDel="00000000" w:rsidP="00000000" w:rsidRDefault="00000000" w:rsidRPr="00000000" w14:paraId="0000028A">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30 days</w:t>
            </w:r>
          </w:p>
        </w:tc>
        <w:tc>
          <w:tcPr>
            <w:vAlign w:val="top"/>
          </w:tcPr>
          <w:p w:rsidR="00000000" w:rsidDel="00000000" w:rsidP="00000000" w:rsidRDefault="00000000" w:rsidRPr="00000000" w14:paraId="0000028B">
            <w:pPr>
              <w:rPr>
                <w:rFonts w:ascii="Arial" w:cs="Arial" w:eastAsia="Arial" w:hAnsi="Arial"/>
                <w:sz w:val="21"/>
                <w:szCs w:val="21"/>
              </w:rPr>
            </w:pPr>
            <w:r w:rsidDel="00000000" w:rsidR="00000000" w:rsidRPr="00000000">
              <w:rPr>
                <w:rFonts w:ascii="Arial" w:cs="Arial" w:eastAsia="Arial" w:hAnsi="Arial"/>
                <w:sz w:val="21"/>
                <w:szCs w:val="21"/>
                <w:rtl w:val="0"/>
              </w:rPr>
              <w:t xml:space="preserve">Version-controlled templates.</w:t>
            </w:r>
          </w:p>
        </w:tc>
      </w:tr>
      <w:tr>
        <w:trPr>
          <w:cantSplit w:val="0"/>
          <w:tblHeader w:val="0"/>
        </w:trPr>
        <w:tc>
          <w:tcPr>
            <w:vAlign w:val="top"/>
          </w:tcPr>
          <w:p w:rsidR="00000000" w:rsidDel="00000000" w:rsidP="00000000" w:rsidRDefault="00000000" w:rsidRPr="00000000" w14:paraId="0000028C">
            <w:pPr>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vAlign w:val="top"/>
          </w:tcPr>
          <w:p w:rsidR="00000000" w:rsidDel="00000000" w:rsidP="00000000" w:rsidRDefault="00000000" w:rsidRPr="00000000" w14:paraId="0000028D">
            <w:pPr>
              <w:rPr>
                <w:rFonts w:ascii="Arial" w:cs="Arial" w:eastAsia="Arial" w:hAnsi="Arial"/>
                <w:sz w:val="21"/>
                <w:szCs w:val="21"/>
              </w:rPr>
            </w:pPr>
            <w:r w:rsidDel="00000000" w:rsidR="00000000" w:rsidRPr="00000000">
              <w:rPr>
                <w:rFonts w:ascii="Arial" w:cs="Arial" w:eastAsia="Arial" w:hAnsi="Arial"/>
                <w:sz w:val="21"/>
                <w:szCs w:val="21"/>
                <w:rtl w:val="0"/>
              </w:rPr>
              <w:t xml:space="preserve">Establish an evidence-handling form and train responders on chain of custody.</w:t>
            </w:r>
          </w:p>
        </w:tc>
        <w:tc>
          <w:tcPr>
            <w:vAlign w:val="top"/>
          </w:tcPr>
          <w:p w:rsidR="00000000" w:rsidDel="00000000" w:rsidP="00000000" w:rsidRDefault="00000000" w:rsidRPr="00000000" w14:paraId="0000028E">
            <w:pPr>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c>
          <w:tcPr>
            <w:vAlign w:val="top"/>
          </w:tcPr>
          <w:p w:rsidR="00000000" w:rsidDel="00000000" w:rsidP="00000000" w:rsidRDefault="00000000" w:rsidRPr="00000000" w14:paraId="0000028F">
            <w:pPr>
              <w:rPr>
                <w:rFonts w:ascii="Arial" w:cs="Arial" w:eastAsia="Arial" w:hAnsi="Arial"/>
                <w:sz w:val="21"/>
                <w:szCs w:val="21"/>
              </w:rPr>
            </w:pPr>
            <w:r w:rsidDel="00000000" w:rsidR="00000000" w:rsidRPr="00000000">
              <w:rPr>
                <w:rFonts w:ascii="Arial" w:cs="Arial" w:eastAsia="Arial" w:hAnsi="Arial"/>
                <w:sz w:val="21"/>
                <w:szCs w:val="21"/>
                <w:rtl w:val="0"/>
              </w:rPr>
              <w:t xml:space="preserve">Security lead / legal</w:t>
            </w:r>
          </w:p>
        </w:tc>
        <w:tc>
          <w:tcPr>
            <w:vAlign w:val="top"/>
          </w:tcPr>
          <w:p w:rsidR="00000000" w:rsidDel="00000000" w:rsidP="00000000" w:rsidRDefault="00000000" w:rsidRPr="00000000" w14:paraId="00000290">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45 days</w:t>
            </w:r>
          </w:p>
        </w:tc>
        <w:tc>
          <w:tcPr>
            <w:vAlign w:val="top"/>
          </w:tcPr>
          <w:p w:rsidR="00000000" w:rsidDel="00000000" w:rsidP="00000000" w:rsidRDefault="00000000" w:rsidRPr="00000000" w14:paraId="00000291">
            <w:pPr>
              <w:rPr>
                <w:rFonts w:ascii="Arial" w:cs="Arial" w:eastAsia="Arial" w:hAnsi="Arial"/>
                <w:sz w:val="21"/>
                <w:szCs w:val="21"/>
              </w:rPr>
            </w:pPr>
            <w:r w:rsidDel="00000000" w:rsidR="00000000" w:rsidRPr="00000000">
              <w:rPr>
                <w:rFonts w:ascii="Arial" w:cs="Arial" w:eastAsia="Arial" w:hAnsi="Arial"/>
                <w:sz w:val="21"/>
                <w:szCs w:val="21"/>
                <w:rtl w:val="0"/>
              </w:rPr>
              <w:t xml:space="preserve">Completed training and sample evidence record.</w:t>
            </w:r>
          </w:p>
        </w:tc>
      </w:tr>
      <w:tr>
        <w:trPr>
          <w:cantSplit w:val="0"/>
          <w:tblHeader w:val="0"/>
        </w:trPr>
        <w:tc>
          <w:tcPr>
            <w:vAlign w:val="top"/>
          </w:tcPr>
          <w:p w:rsidR="00000000" w:rsidDel="00000000" w:rsidP="00000000" w:rsidRDefault="00000000" w:rsidRPr="00000000" w14:paraId="00000292">
            <w:pPr>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vAlign w:val="top"/>
          </w:tcPr>
          <w:p w:rsidR="00000000" w:rsidDel="00000000" w:rsidP="00000000" w:rsidRDefault="00000000" w:rsidRPr="00000000" w14:paraId="00000293">
            <w:pPr>
              <w:rPr>
                <w:rFonts w:ascii="Arial" w:cs="Arial" w:eastAsia="Arial" w:hAnsi="Arial"/>
                <w:sz w:val="21"/>
                <w:szCs w:val="21"/>
              </w:rPr>
            </w:pPr>
            <w:r w:rsidDel="00000000" w:rsidR="00000000" w:rsidRPr="00000000">
              <w:rPr>
                <w:rFonts w:ascii="Arial" w:cs="Arial" w:eastAsia="Arial" w:hAnsi="Arial"/>
                <w:sz w:val="21"/>
                <w:szCs w:val="21"/>
                <w:rtl w:val="0"/>
              </w:rPr>
              <w:t xml:space="preserve">Test third-party emergency escalation using independently verified contacts.</w:t>
            </w:r>
          </w:p>
        </w:tc>
        <w:tc>
          <w:tcPr>
            <w:vAlign w:val="top"/>
          </w:tcPr>
          <w:p w:rsidR="00000000" w:rsidDel="00000000" w:rsidP="00000000" w:rsidRDefault="00000000" w:rsidRPr="00000000" w14:paraId="00000294">
            <w:pPr>
              <w:rPr>
                <w:rFonts w:ascii="Arial" w:cs="Arial" w:eastAsia="Arial" w:hAnsi="Arial"/>
                <w:sz w:val="21"/>
                <w:szCs w:val="21"/>
              </w:rPr>
            </w:pPr>
            <w:r w:rsidDel="00000000" w:rsidR="00000000" w:rsidRPr="00000000">
              <w:rPr>
                <w:rFonts w:ascii="Arial" w:cs="Arial" w:eastAsia="Arial" w:hAnsi="Arial"/>
                <w:sz w:val="21"/>
                <w:szCs w:val="21"/>
                <w:rtl w:val="0"/>
              </w:rPr>
              <w:t xml:space="preserve">Medium</w:t>
            </w:r>
          </w:p>
        </w:tc>
        <w:tc>
          <w:tcPr>
            <w:vAlign w:val="top"/>
          </w:tcPr>
          <w:p w:rsidR="00000000" w:rsidDel="00000000" w:rsidP="00000000" w:rsidRDefault="00000000" w:rsidRPr="00000000" w14:paraId="00000295">
            <w:pPr>
              <w:rPr>
                <w:rFonts w:ascii="Arial" w:cs="Arial" w:eastAsia="Arial" w:hAnsi="Arial"/>
                <w:sz w:val="21"/>
                <w:szCs w:val="21"/>
              </w:rPr>
            </w:pPr>
            <w:r w:rsidDel="00000000" w:rsidR="00000000" w:rsidRPr="00000000">
              <w:rPr>
                <w:rFonts w:ascii="Arial" w:cs="Arial" w:eastAsia="Arial" w:hAnsi="Arial"/>
                <w:sz w:val="21"/>
                <w:szCs w:val="21"/>
                <w:rtl w:val="0"/>
              </w:rPr>
              <w:t xml:space="preserve">IT procurement / IT lead</w:t>
            </w:r>
          </w:p>
        </w:tc>
        <w:tc>
          <w:tcPr>
            <w:vAlign w:val="top"/>
          </w:tcPr>
          <w:p w:rsidR="00000000" w:rsidDel="00000000" w:rsidP="00000000" w:rsidRDefault="00000000" w:rsidRPr="00000000" w14:paraId="00000296">
            <w:pPr>
              <w:rPr>
                <w:rFonts w:ascii="Arial" w:cs="Arial" w:eastAsia="Arial" w:hAnsi="Arial"/>
                <w:sz w:val="21"/>
                <w:szCs w:val="21"/>
              </w:rPr>
            </w:pPr>
            <w:r w:rsidDel="00000000" w:rsidR="00000000" w:rsidRPr="00000000">
              <w:rPr>
                <w:rFonts w:ascii="Arial" w:cs="Arial" w:eastAsia="Arial" w:hAnsi="Arial"/>
                <w:sz w:val="21"/>
                <w:szCs w:val="21"/>
                <w:rtl w:val="0"/>
              </w:rPr>
              <w:t xml:space="preserve">Within 60 days</w:t>
            </w:r>
          </w:p>
        </w:tc>
        <w:tc>
          <w:tcPr>
            <w:vAlign w:val="top"/>
          </w:tcPr>
          <w:p w:rsidR="00000000" w:rsidDel="00000000" w:rsidP="00000000" w:rsidRDefault="00000000" w:rsidRPr="00000000" w14:paraId="00000297">
            <w:pPr>
              <w:rPr>
                <w:rFonts w:ascii="Arial" w:cs="Arial" w:eastAsia="Arial" w:hAnsi="Arial"/>
                <w:sz w:val="21"/>
                <w:szCs w:val="21"/>
              </w:rPr>
            </w:pPr>
            <w:r w:rsidDel="00000000" w:rsidR="00000000" w:rsidRPr="00000000">
              <w:rPr>
                <w:rFonts w:ascii="Arial" w:cs="Arial" w:eastAsia="Arial" w:hAnsi="Arial"/>
                <w:sz w:val="21"/>
                <w:szCs w:val="21"/>
                <w:rtl w:val="0"/>
              </w:rPr>
              <w:t xml:space="preserve">Exercise record and updated supplier register.</w:t>
            </w:r>
          </w:p>
        </w:tc>
      </w:tr>
    </w:tbl>
    <w:p w:rsidR="00000000" w:rsidDel="00000000" w:rsidP="00000000" w:rsidRDefault="00000000" w:rsidRPr="00000000" w14:paraId="00000298">
      <w:pPr>
        <w:rPr>
          <w:rFonts w:ascii="Arial" w:cs="Arial" w:eastAsia="Arial" w:hAnsi="Arial"/>
        </w:rPr>
      </w:pPr>
      <w:r w:rsidDel="00000000" w:rsidR="00000000" w:rsidRPr="00000000">
        <w:rPr>
          <w:rtl w:val="0"/>
        </w:rPr>
      </w:r>
    </w:p>
    <w:p w:rsidR="00000000" w:rsidDel="00000000" w:rsidP="00000000" w:rsidRDefault="00000000" w:rsidRPr="00000000" w14:paraId="00000299">
      <w:pPr>
        <w:pStyle w:val="Heading2"/>
        <w:jc w:val="both"/>
        <w:rPr>
          <w:rFonts w:ascii="Arial" w:cs="Arial" w:eastAsia="Arial" w:hAnsi="Arial"/>
        </w:rPr>
      </w:pPr>
      <w:r w:rsidDel="00000000" w:rsidR="00000000" w:rsidRPr="00000000">
        <w:rPr>
          <w:rFonts w:ascii="Arial" w:cs="Arial" w:eastAsia="Arial" w:hAnsi="Arial"/>
          <w:rtl w:val="0"/>
        </w:rPr>
        <w:t xml:space="preserve">5.6 Evaluation</w:t>
      </w:r>
    </w:p>
    <w:p w:rsidR="00000000" w:rsidDel="00000000" w:rsidP="00000000" w:rsidRDefault="00000000" w:rsidRPr="00000000" w14:paraId="0000029A">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facilitator should score each objective as met, partly met or not met, with notes. The exercise is successful if participants can identify a lead, establish trusted communications, contain active spread, protect evidence and backups, avoid unsupported data-theft claims, make a reasoned examination decision, and assign improvements with owners and dates. The after-action report should be approved by the executive sponsor and reviewed at the next risk or governance meeting.</w:t>
      </w:r>
    </w:p>
    <w:p w:rsidR="00000000" w:rsidDel="00000000" w:rsidP="00000000" w:rsidRDefault="00000000" w:rsidRPr="00000000" w14:paraId="0000029B">
      <w:pPr>
        <w:pStyle w:val="Heading1"/>
        <w:jc w:val="both"/>
        <w:rPr>
          <w:rFonts w:ascii="Arial" w:cs="Arial" w:eastAsia="Arial" w:hAnsi="Arial"/>
        </w:rPr>
      </w:pPr>
      <w:r w:rsidDel="00000000" w:rsidR="00000000" w:rsidRPr="00000000">
        <w:rPr>
          <w:rFonts w:ascii="Arial" w:cs="Arial" w:eastAsia="Arial" w:hAnsi="Arial"/>
          <w:rtl w:val="0"/>
        </w:rPr>
        <w:t xml:space="preserve">Task 6 – Case study analysis and critical reflection</w:t>
      </w:r>
    </w:p>
    <w:p w:rsidR="00000000" w:rsidDel="00000000" w:rsidP="00000000" w:rsidRDefault="00000000" w:rsidRPr="00000000" w14:paraId="0000029C">
      <w:pPr>
        <w:pStyle w:val="Heading2"/>
        <w:jc w:val="both"/>
        <w:rPr>
          <w:rFonts w:ascii="Arial" w:cs="Arial" w:eastAsia="Arial" w:hAnsi="Arial"/>
        </w:rPr>
      </w:pPr>
      <w:r w:rsidDel="00000000" w:rsidR="00000000" w:rsidRPr="00000000">
        <w:rPr>
          <w:rFonts w:ascii="Arial" w:cs="Arial" w:eastAsia="Arial" w:hAnsi="Arial"/>
          <w:rtl w:val="0"/>
        </w:rPr>
        <w:t xml:space="preserve">Case study: Ransomware Incident Response in a Mid-Size Healthcare Organisation</w:t>
      </w:r>
      <w:r w:rsidDel="00000000" w:rsidR="00000000" w:rsidRPr="00000000">
        <w:rPr>
          <w:rtl w:val="0"/>
        </w:rPr>
      </w:r>
    </w:p>
    <w:p w:rsidR="00000000" w:rsidDel="00000000" w:rsidP="00000000" w:rsidRDefault="00000000" w:rsidRPr="00000000" w14:paraId="0000029D">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case study describes a ransomware attack against a healthcare organisation with 2,500 employees. An employee opened a phishing email attachment, allowing malware to establish persistence and move laterally across the network for 72 hours before Ryuk ransomware encrypted critical systems. The incident response team isolated affected network segments, verified offline backups and used forensic analysis to remove the malware. Critical systems were restored within 72 hours, while full restoration took seven days. No ransom was paid, no patient data exfiltration was confirmed, and regulatory notifications were completed on time.</w:t>
      </w:r>
    </w:p>
    <w:p w:rsidR="00000000" w:rsidDel="00000000" w:rsidP="00000000" w:rsidRDefault="00000000" w:rsidRPr="00000000" w14:paraId="0000029E">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Three strengths in the response and lessons</w:t>
      </w:r>
    </w:p>
    <w:p w:rsidR="00000000" w:rsidDel="00000000" w:rsidP="00000000" w:rsidRDefault="00000000" w:rsidRPr="00000000" w14:paraId="0000029F">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First, the organisation activated its incident response team promptly after detection. Immediate containment through network segmentation and system quarantine limited the ransomware's spread and supported a coordinated response.</w:t>
      </w:r>
    </w:p>
    <w:p w:rsidR="00000000" w:rsidDel="00000000" w:rsidP="00000000" w:rsidRDefault="00000000" w:rsidRPr="00000000" w14:paraId="000002A0">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Second, offline backups enabled recovery without ransom payment. Their availability was particularly important because ransomware can compromise network-connected backups. However, regular restoration testing remains necessary to establish that backups are usable when needed.</w:t>
      </w:r>
    </w:p>
    <w:p w:rsidR="00000000" w:rsidDel="00000000" w:rsidP="00000000" w:rsidRDefault="00000000" w:rsidRPr="00000000" w14:paraId="000002A1">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Third, the organisation conducted a post-incident review, updated its incident response plan, scheduled additional training and shared threat intelligence with sector partners. These actions demonstrate a commitment to continuous improvement rather than treating recovery as the end of incident management.</w:t>
      </w:r>
    </w:p>
    <w:p w:rsidR="00000000" w:rsidDel="00000000" w:rsidP="00000000" w:rsidRDefault="00000000" w:rsidRPr="00000000" w14:paraId="000002A2">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Two limitations and weaknesses exposed</w:t>
      </w:r>
    </w:p>
    <w:p w:rsidR="00000000" w:rsidDel="00000000" w:rsidP="00000000" w:rsidRDefault="00000000" w:rsidRPr="00000000" w14:paraId="000002A3">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First, the attackers remained undetected for 72 hours while establishing persistence and moving laterally. Although the organisation eventually contained the incident, this delay raises questions about the effectiveness of its earlier monitoring, phishing defences and detection capabilities.</w:t>
      </w:r>
    </w:p>
    <w:p w:rsidR="00000000" w:rsidDel="00000000" w:rsidP="00000000" w:rsidRDefault="00000000" w:rsidRPr="00000000" w14:paraId="000002A4">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Second, the case study states that no patient data exfiltration was confirmed but does not explain the evidence supporting that conclusion. Without details of network traffic analysis, endpoint investigations and relevant access logs, it is difficult to assess how confidently data theft was ruled out.</w:t>
      </w:r>
    </w:p>
    <w:p w:rsidR="00000000" w:rsidDel="00000000" w:rsidP="00000000" w:rsidRDefault="00000000" w:rsidRPr="00000000" w14:paraId="000002A5">
      <w:pPr>
        <w:pStyle w:val="Heading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Lessons for Northbridge Skills Institute</w:t>
      </w:r>
    </w:p>
    <w:p w:rsidR="00000000" w:rsidDel="00000000" w:rsidP="00000000" w:rsidRDefault="00000000" w:rsidRPr="00000000" w14:paraId="000002A6">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Northbridge should strengthen server monitoring, improve phishing awareness and maintain tested offline or immutable backups. It should also prepare alternative examination arrangements in case the learning portal cannot be restored safely before an examination.</w:t>
      </w:r>
    </w:p>
    <w:p w:rsidR="00000000" w:rsidDel="00000000" w:rsidP="00000000" w:rsidRDefault="00000000" w:rsidRPr="00000000" w14:paraId="000002A7">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Restoring critical systems within 72 hours means prioritising essential services to reduce immediate harm. Full restoration over seven days allows additional time to rebuild, validate and return less critical systems to operation.</w:t>
      </w:r>
    </w:p>
    <w:p w:rsidR="00000000" w:rsidDel="00000000" w:rsidP="00000000" w:rsidRDefault="00000000" w:rsidRPr="00000000" w14:paraId="000002A8">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Before concluding that no patient data was stolen, investigators would need to examine network and proxy logs, endpoint telemetry, access records and evidence of unauthorised data transfers.</w:t>
      </w:r>
    </w:p>
    <w:p w:rsidR="00000000" w:rsidDel="00000000" w:rsidP="00000000" w:rsidRDefault="00000000" w:rsidRPr="00000000" w14:paraId="000002A9">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Following the tabletop exercise, I would revise Northbridge's recovery procedure to require successful restoration testing in an isolated environment before approving the portal's return to service. This would balance operational urgency with security and data protection.</w:t>
      </w:r>
    </w:p>
    <w:p w:rsidR="00000000" w:rsidDel="00000000" w:rsidP="00000000" w:rsidRDefault="00000000" w:rsidRPr="00000000" w14:paraId="000002AA">
      <w:pPr>
        <w:pStyle w:val="Heading1"/>
        <w:jc w:val="both"/>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Cybersecurity and Infrastructure Security Agency (CISA), Federal Bureau of Investigation (FBI), National Security Agency (NSA), and Multi-State Information Sharing and Analysis Center (MS-ISAC) (2023). #StopRansomware Guide</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sz w:val="21"/>
          <w:szCs w:val="21"/>
        </w:rPr>
      </w:pPr>
      <w:hyperlink r:id="rId7">
        <w:r w:rsidDel="00000000" w:rsidR="00000000" w:rsidRPr="00000000">
          <w:rPr>
            <w:rFonts w:ascii="Arial" w:cs="Arial" w:eastAsia="Arial" w:hAnsi="Arial"/>
            <w:color w:val="1155cc"/>
            <w:sz w:val="21"/>
            <w:szCs w:val="21"/>
            <w:u w:val="single"/>
            <w:rtl w:val="0"/>
          </w:rPr>
          <w:t xml:space="preserve">https://www.cisa.gov/resources-tools/resources/stopransomware-guide</w:t>
        </w:r>
      </w:hyperlink>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rFonts w:ascii="Arial" w:cs="Arial" w:eastAsia="Arial" w:hAnsi="Arial"/>
          <w:sz w:val="21"/>
          <w:szCs w:val="21"/>
          <w:rtl w:val="0"/>
        </w:rPr>
        <w:t xml:space="preserve">National Institute of Standards and Technology (NIST) (2025). Incident Response Recommendations and Considerations for Cybersecurity Risk Management: A CSF 2.0 Community Profile (NIST Special Publication 800-61 Revision 3).</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sz w:val="21"/>
          <w:szCs w:val="21"/>
        </w:rPr>
      </w:pPr>
      <w:hyperlink r:id="rId8">
        <w:r w:rsidDel="00000000" w:rsidR="00000000" w:rsidRPr="00000000">
          <w:rPr>
            <w:rFonts w:ascii="Arial" w:cs="Arial" w:eastAsia="Arial" w:hAnsi="Arial"/>
            <w:color w:val="1155cc"/>
            <w:sz w:val="21"/>
            <w:szCs w:val="21"/>
            <w:u w:val="single"/>
            <w:rtl w:val="0"/>
          </w:rPr>
          <w:t xml:space="preserve">https://csrc.nist.gov/projects/incident-response</w:t>
        </w:r>
      </w:hyperlink>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International Cybersecurity and Digital Forensics Academy (ICDFA</w:t>
      </w: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 GRC</w:t>
      </w:r>
      <w:r w:rsidDel="00000000" w:rsidR="00000000" w:rsidRPr="00000000">
        <w:rPr>
          <w:rFonts w:ascii="Arial" w:cs="Arial" w:eastAsia="Arial" w:hAnsi="Arial"/>
          <w:sz w:val="21"/>
          <w:szCs w:val="21"/>
          <w:rtl w:val="0"/>
        </w:rPr>
        <w:t xml:space="preserve">2</w:t>
      </w: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05</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0"/>
          <w:iCs w:val="0"/>
          <w:smallCaps w:val="0"/>
          <w:strike w:val="0"/>
          <w:color w:val="000000"/>
          <w:sz w:val="21"/>
          <w:szCs w:val="21"/>
          <w:u w:val="none"/>
          <w:shd w:fill="auto" w:val="clear"/>
          <w:vertAlign w:val="baseline"/>
          <w:rtl w:val="0"/>
        </w:rPr>
        <w:t xml:space="preserve">Incident Response Planning</w:t>
      </w:r>
      <w:r w:rsidDel="00000000" w:rsidR="00000000" w:rsidRPr="00000000">
        <w:rPr>
          <w:rFonts w:ascii="Arial" w:cs="Arial" w:eastAsia="Arial" w:hAnsi="Arial"/>
          <w:sz w:val="21"/>
          <w:szCs w:val="21"/>
          <w:rtl w:val="0"/>
        </w:rPr>
        <w:t xml:space="preserve"> (Course teaching slides - Slide 16).</w:t>
      </w:r>
    </w:p>
    <w:sectPr>
      <w:footerReference r:id="rId9"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isa.gov/resources-tools/resources/stopransomware-guide" TargetMode="External"/><Relationship Id="rId8" Type="http://schemas.openxmlformats.org/officeDocument/2006/relationships/hyperlink" Target="https://csrc.nist.gov/projects/incident-respon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E4krVcOgHoG2fsGJI/GfnDeyw==">CgMxLjAaJAoBMBIfCh0IB0IZCgVBcmlhbBIQQXJpYWwgVW5pY29kZSBNUxokCgExEh8KHQgHQhkKBUFyaWFsEhBBcmlhbCBVbmljb2RlIE1TMg5oLnBtYXR4YXg1eXoxbDgAciExcHJJOG0wRVFhSmVSemhUNlBxeUhXeHY2bmYwNFltVEE=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