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4FC" w:rsidRDefault="00DC5045">
      <w:pPr>
        <w:spacing w:after="156" w:line="259" w:lineRule="auto"/>
        <w:ind w:left="0" w:right="10" w:firstLine="0"/>
        <w:jc w:val="center"/>
      </w:pPr>
      <w:r>
        <w:rPr>
          <w:b/>
          <w:i/>
        </w:rPr>
        <w:t xml:space="preserve">   </w:t>
      </w:r>
      <w:r>
        <w:rPr>
          <w:b/>
        </w:rPr>
        <w:t xml:space="preserve">OPTIMIZING DIGIT RECOGNITION WITH THE MNIST DATASET </w:t>
      </w:r>
    </w:p>
    <w:p w:rsidR="00DC44FC" w:rsidRDefault="00DC5045">
      <w:pPr>
        <w:spacing w:after="158" w:line="259" w:lineRule="auto"/>
        <w:ind w:left="0" w:right="267" w:firstLine="0"/>
        <w:jc w:val="right"/>
      </w:pPr>
      <w:r>
        <w:rPr>
          <w:b/>
          <w:i/>
        </w:rPr>
        <w:t xml:space="preserve">Paul Steller [1], Grace </w:t>
      </w:r>
      <w:proofErr w:type="gramStart"/>
      <w:r>
        <w:rPr>
          <w:b/>
          <w:i/>
        </w:rPr>
        <w:t>Ashley[</w:t>
      </w:r>
      <w:proofErr w:type="gramEnd"/>
      <w:r>
        <w:rPr>
          <w:b/>
          <w:i/>
        </w:rPr>
        <w:t xml:space="preserve">2], Prosper </w:t>
      </w:r>
      <w:proofErr w:type="spellStart"/>
      <w:r>
        <w:rPr>
          <w:b/>
          <w:i/>
        </w:rPr>
        <w:t>Anyidoho</w:t>
      </w:r>
      <w:proofErr w:type="spellEnd"/>
      <w:r>
        <w:rPr>
          <w:b/>
          <w:i/>
        </w:rPr>
        <w:t xml:space="preserve">[2], and Ibrahim Balogun[2] </w:t>
      </w:r>
    </w:p>
    <w:p w:rsidR="00DC44FC" w:rsidRDefault="00DC5045">
      <w:pPr>
        <w:numPr>
          <w:ilvl w:val="0"/>
          <w:numId w:val="1"/>
        </w:numPr>
        <w:spacing w:after="1" w:line="258" w:lineRule="auto"/>
        <w:ind w:right="3" w:hanging="314"/>
        <w:jc w:val="center"/>
      </w:pPr>
      <w:r>
        <w:rPr>
          <w:b/>
          <w:i/>
        </w:rPr>
        <w:t xml:space="preserve">Faculty of Physical Sciences, Department of Mathematics, University of Delaware. </w:t>
      </w:r>
    </w:p>
    <w:p w:rsidR="00DC44FC" w:rsidRDefault="00DC5045">
      <w:pPr>
        <w:spacing w:after="156" w:line="259" w:lineRule="auto"/>
        <w:ind w:left="0" w:right="3" w:firstLine="0"/>
        <w:jc w:val="center"/>
      </w:pPr>
      <w:r>
        <w:rPr>
          <w:b/>
          <w:i/>
        </w:rPr>
        <w:t>(</w:t>
      </w:r>
      <w:r>
        <w:rPr>
          <w:b/>
          <w:i/>
          <w:color w:val="0563C1"/>
          <w:u w:val="single" w:color="0563C1"/>
        </w:rPr>
        <w:t>pstellar@udel.edu</w:t>
      </w:r>
      <w:r>
        <w:rPr>
          <w:b/>
          <w:i/>
        </w:rPr>
        <w:t xml:space="preserve">) </w:t>
      </w:r>
    </w:p>
    <w:p w:rsidR="00DC44FC" w:rsidRDefault="00DC5045">
      <w:pPr>
        <w:numPr>
          <w:ilvl w:val="0"/>
          <w:numId w:val="1"/>
        </w:numPr>
        <w:spacing w:after="157" w:line="258" w:lineRule="auto"/>
        <w:ind w:right="3" w:hanging="314"/>
        <w:jc w:val="center"/>
      </w:pPr>
      <w:r>
        <w:rPr>
          <w:b/>
          <w:i/>
        </w:rPr>
        <w:t xml:space="preserve">Faculty of Engineering, Department of Civil and Environmental Engineering, University of </w:t>
      </w:r>
      <w:bookmarkStart w:id="0" w:name="_GoBack"/>
      <w:bookmarkEnd w:id="0"/>
      <w:r>
        <w:rPr>
          <w:b/>
          <w:i/>
        </w:rPr>
        <w:t>Delaware (</w:t>
      </w:r>
      <w:r>
        <w:rPr>
          <w:b/>
          <w:i/>
          <w:color w:val="0563C1"/>
          <w:u w:val="single" w:color="0563C1"/>
        </w:rPr>
        <w:t>gashely@udel.edu</w:t>
      </w:r>
      <w:r>
        <w:rPr>
          <w:b/>
          <w:i/>
        </w:rPr>
        <w:t xml:space="preserve">, </w:t>
      </w:r>
      <w:r>
        <w:rPr>
          <w:b/>
          <w:i/>
          <w:color w:val="0563C1"/>
          <w:u w:val="single" w:color="0563C1"/>
        </w:rPr>
        <w:t>iobalo@udel.edu</w:t>
      </w:r>
      <w:r>
        <w:rPr>
          <w:b/>
          <w:i/>
        </w:rPr>
        <w:t xml:space="preserve">, </w:t>
      </w:r>
      <w:proofErr w:type="gramStart"/>
      <w:r>
        <w:rPr>
          <w:b/>
          <w:i/>
          <w:color w:val="0563C1"/>
          <w:u w:val="single" w:color="0563C1"/>
        </w:rPr>
        <w:t>panyidoh@udel.edu</w:t>
      </w:r>
      <w:r>
        <w:rPr>
          <w:b/>
          <w:i/>
        </w:rPr>
        <w:t xml:space="preserve"> )</w:t>
      </w:r>
      <w:proofErr w:type="gramEnd"/>
      <w:r>
        <w:rPr>
          <w:b/>
          <w:i/>
        </w:rPr>
        <w:t xml:space="preserve"> </w:t>
      </w:r>
    </w:p>
    <w:p w:rsidR="00DC44FC" w:rsidRDefault="00DC5045">
      <w:pPr>
        <w:spacing w:after="158" w:line="259" w:lineRule="auto"/>
        <w:ind w:left="0" w:right="0" w:firstLine="0"/>
        <w:jc w:val="left"/>
      </w:pPr>
      <w:r>
        <w:rPr>
          <w:b/>
          <w:i/>
        </w:rPr>
        <w:t xml:space="preserve"> </w:t>
      </w:r>
    </w:p>
    <w:p w:rsidR="00DC44FC" w:rsidRDefault="00DC5045">
      <w:pPr>
        <w:pStyle w:val="Heading1"/>
        <w:ind w:left="-5" w:right="0"/>
      </w:pPr>
      <w:r>
        <w:t xml:space="preserve">Abstract </w:t>
      </w:r>
    </w:p>
    <w:p w:rsidR="00DC44FC" w:rsidRDefault="00DC5045">
      <w:pPr>
        <w:spacing w:after="169"/>
        <w:ind w:left="-5" w:right="0"/>
      </w:pPr>
      <w:r>
        <w:t>Handwritten digit recognition is one of the most active research areas in machine learnin</w:t>
      </w:r>
      <w:r>
        <w:t>g due to its vast applications in different fields. Its popularity could be ascribed to the numerous alphabets and written digits that are peculiar to each country. In this paper, we optimized the accuracy of machine learning classifiers for digit recognit</w:t>
      </w:r>
      <w:r>
        <w:t>ion. Our models were trained on the popular MNIST dataset. The dataset contains 60,000 training and 10000 testing images. Results from the algorithms (SVC, KNN, Random forest and CNN) we adopted, suggested that CNN outperforms the other three models with a</w:t>
      </w:r>
      <w:r>
        <w:t xml:space="preserve"> test error of only 0.55%. Finally, we deployed our CNN TensorFlow model in a user-friendly android environment.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pStyle w:val="Heading1"/>
        <w:ind w:left="-5" w:right="0"/>
      </w:pPr>
      <w:r>
        <w:t xml:space="preserve">1.0 Introduction </w:t>
      </w:r>
    </w:p>
    <w:p w:rsidR="00DC44FC" w:rsidRDefault="00DC5045">
      <w:pPr>
        <w:spacing w:after="166"/>
        <w:ind w:left="-5" w:right="0"/>
      </w:pPr>
      <w:r>
        <w:t xml:space="preserve">Image analysis is classified as a sub-field of Artificial Intelligence (AI). This area has drawn </w:t>
      </w:r>
      <w:r>
        <w:t>numerous attention due to the vast applications of images in today’s world. Some of the applicable areas are Railway Engineering (Rail Corrugation), Highway Engineering (Intrusion Detection), and Biomedical Engineering (Brain Image processing, Breast cance</w:t>
      </w:r>
      <w:r>
        <w:t>r detection). Aside the active areas mentioned, one other area that has gained popularity in the last two decades is the Handwritten digits recognition. The popularity of this can be ascribed to the diversity of human spoken and written language with varyi</w:t>
      </w:r>
      <w:r>
        <w:t>ng alphabets in languages such as Chinese, Arabic, French, English and many more. This sounds interesting in the sense that; machine learning models could be trained to recognize the images even when the style of writing differs for individuals. The applic</w:t>
      </w:r>
      <w:r>
        <w:t xml:space="preserve">ation of digit recognition is not limited to handwritten letters but could also be applicable in office automation, check verification, postal address reading and printed postal codes, and data entry </w:t>
      </w:r>
      <w:proofErr w:type="gramStart"/>
      <w:r>
        <w:t>applications[</w:t>
      </w:r>
      <w:proofErr w:type="gramEnd"/>
      <w:r>
        <w:t xml:space="preserve">1].  </w:t>
      </w:r>
    </w:p>
    <w:p w:rsidR="00DC44FC" w:rsidRDefault="00DC5045">
      <w:pPr>
        <w:spacing w:after="166"/>
        <w:ind w:left="-5" w:right="0"/>
      </w:pPr>
      <w:r>
        <w:t>Since the release of the MNIST data s</w:t>
      </w:r>
      <w:r>
        <w:t xml:space="preserve">et in 1988, several works have been done with different machine learning models. The first paper was published by </w:t>
      </w:r>
      <w:proofErr w:type="spellStart"/>
      <w:r>
        <w:t>LeCun</w:t>
      </w:r>
      <w:proofErr w:type="spellEnd"/>
      <w:r>
        <w:t xml:space="preserve"> et al. 1998, where a pairwise linear classifier approach was adopted with a test error of 7.9</w:t>
      </w:r>
      <w:proofErr w:type="gramStart"/>
      <w:r>
        <w:t>%[</w:t>
      </w:r>
      <w:proofErr w:type="gramEnd"/>
      <w:r>
        <w:t>2]. Since then, it has been a competition</w:t>
      </w:r>
      <w:r>
        <w:t xml:space="preserve"> among the machine learning community. The MNIST database keeps a record of top performing models trained on the MNIST data. </w:t>
      </w:r>
    </w:p>
    <w:p w:rsidR="00DC44FC" w:rsidRDefault="00DC5045">
      <w:pPr>
        <w:spacing w:after="168"/>
        <w:ind w:left="-5" w:right="0"/>
      </w:pPr>
      <w:r>
        <w:t>In this paper, we also used four (4) classification algorithms to optimize handwritten digits recognition and finally created an a</w:t>
      </w:r>
      <w:r>
        <w:t xml:space="preserve">ndroid app to identify user-drawn digits. The methods tested are Support Vector Classifier, K-Nearest Neighbors, Decision Trees and Convolution Neural Networks. The rest of the paper is structured as follows: Section 2 explains the reviews of some related </w:t>
      </w:r>
      <w:r>
        <w:t xml:space="preserve">articles. Section 3 tells about the methods used. Section 3 gives the experimental results. The last section is section 5 and it explains the conclusion as well as the areas to improve upon. </w:t>
      </w:r>
    </w:p>
    <w:p w:rsidR="00DC44FC" w:rsidRDefault="00DC5045">
      <w:pPr>
        <w:spacing w:after="0"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pStyle w:val="Heading1"/>
        <w:ind w:left="-5" w:right="0"/>
      </w:pPr>
      <w:r>
        <w:lastRenderedPageBreak/>
        <w:t xml:space="preserve">2.0 State of the Art </w:t>
      </w:r>
    </w:p>
    <w:p w:rsidR="00DC44FC" w:rsidRDefault="00DC5045">
      <w:pPr>
        <w:ind w:left="-5" w:right="0"/>
      </w:pPr>
      <w:r>
        <w:t xml:space="preserve">The MNIST database provides ranking </w:t>
      </w:r>
      <w:r>
        <w:t xml:space="preserve">for the different models trained on the MNIST data set, based on test errors reported for each model. The website also reports whether each model involved data preprocessing or augmentation. Early machine learning approaches adopted by </w:t>
      </w:r>
      <w:proofErr w:type="spellStart"/>
      <w:r>
        <w:t>LeCun</w:t>
      </w:r>
      <w:proofErr w:type="spellEnd"/>
      <w:r>
        <w:t xml:space="preserve"> et al. [3] inc</w:t>
      </w:r>
      <w:r>
        <w:t xml:space="preserve">luded linear classifiers (with error rate ranges from 7.6 to 12%), K-nearest </w:t>
      </w:r>
      <w:proofErr w:type="gramStart"/>
      <w:r>
        <w:t>neighbors</w:t>
      </w:r>
      <w:proofErr w:type="gramEnd"/>
      <w:r>
        <w:t xml:space="preserve"> approaches (KNN, ranging from 1.1 to 5%), non-linear classifiers (about 3.5%), support vector machines (SVM, from 0.8 to 1.4%), neural networks (NN, from 1.6 to 4.7%) an</w:t>
      </w:r>
      <w:r>
        <w:t xml:space="preserve">d convolutional neural networks (CNN, from </w:t>
      </w:r>
    </w:p>
    <w:p w:rsidR="00DC44FC" w:rsidRDefault="00DC5045">
      <w:pPr>
        <w:spacing w:after="166"/>
        <w:ind w:left="-5" w:right="0"/>
      </w:pPr>
      <w:r>
        <w:t>0.7 to 1.7</w:t>
      </w:r>
      <w:proofErr w:type="gramStart"/>
      <w:r>
        <w:t>%)[</w:t>
      </w:r>
      <w:proofErr w:type="gramEnd"/>
      <w:r>
        <w:t xml:space="preserve">2]. It is evident that models with data augmentation reported lower test error rates.  </w:t>
      </w:r>
    </w:p>
    <w:p w:rsidR="00DC44FC" w:rsidRDefault="00DC5045">
      <w:pPr>
        <w:spacing w:after="168"/>
        <w:ind w:left="-5" w:right="0"/>
      </w:pPr>
      <w:r>
        <w:t>Though, models based on convolutional neural networks outperform other classifiers, some classical machine lear</w:t>
      </w:r>
      <w:r>
        <w:t xml:space="preserve">ning techniques are still able to provide competitive error rates.  For example, </w:t>
      </w:r>
      <w:proofErr w:type="spellStart"/>
      <w:r>
        <w:t>Belongie</w:t>
      </w:r>
      <w:proofErr w:type="spellEnd"/>
      <w:r>
        <w:t xml:space="preserve"> et al. [4] achieved 0.63% and Keysets et al. [5] recorded 0.54% and 0.52% using K-NN, </w:t>
      </w:r>
      <w:proofErr w:type="spellStart"/>
      <w:r>
        <w:t>Kégl</w:t>
      </w:r>
      <w:proofErr w:type="spellEnd"/>
      <w:r>
        <w:t xml:space="preserve"> and </w:t>
      </w:r>
      <w:proofErr w:type="spellStart"/>
      <w:r>
        <w:t>BusaFekete</w:t>
      </w:r>
      <w:proofErr w:type="spellEnd"/>
      <w:r>
        <w:t xml:space="preserve"> [6] obtained 0.87% using boosted stumps on </w:t>
      </w:r>
      <w:proofErr w:type="spellStart"/>
      <w:r>
        <w:t>Haar</w:t>
      </w:r>
      <w:proofErr w:type="spellEnd"/>
      <w:r>
        <w:t xml:space="preserve"> features, </w:t>
      </w:r>
      <w:proofErr w:type="spellStart"/>
      <w:r>
        <w:t>Le</w:t>
      </w:r>
      <w:r>
        <w:t>Cun</w:t>
      </w:r>
      <w:proofErr w:type="spellEnd"/>
      <w:r>
        <w:t xml:space="preserve"> et al. [3] achieved 0.8% and </w:t>
      </w:r>
      <w:proofErr w:type="spellStart"/>
      <w:r>
        <w:t>Decoste</w:t>
      </w:r>
      <w:proofErr w:type="spellEnd"/>
      <w:r>
        <w:t xml:space="preserve"> and </w:t>
      </w:r>
      <w:proofErr w:type="spellStart"/>
      <w:r>
        <w:t>Schölkopf</w:t>
      </w:r>
      <w:proofErr w:type="spellEnd"/>
      <w:r>
        <w:t xml:space="preserve"> [7] attained results from 0.56 to 0.68% using SVM. </w:t>
      </w:r>
    </w:p>
    <w:p w:rsidR="00DC44FC" w:rsidRDefault="00DC5045">
      <w:pPr>
        <w:spacing w:after="166"/>
        <w:ind w:left="-5" w:right="0"/>
      </w:pPr>
      <w:r>
        <w:t xml:space="preserve">Some recent studies have altered the architecture of the CNN architecture to optimize the performance of the model; </w:t>
      </w:r>
      <w:proofErr w:type="spellStart"/>
      <w:r>
        <w:t>MetaQNN</w:t>
      </w:r>
      <w:proofErr w:type="spellEnd"/>
      <w:r>
        <w:t xml:space="preserve"> [8], which used reinforce</w:t>
      </w:r>
      <w:r>
        <w:t xml:space="preserve">ment learning for the design of </w:t>
      </w:r>
      <w:proofErr w:type="gramStart"/>
      <w:r>
        <w:t>CNNs ,</w:t>
      </w:r>
      <w:proofErr w:type="gramEnd"/>
      <w:r>
        <w:t xml:space="preserve"> has reported an error rate of 0.44%, and 0.32% when using an ensemble of top models. Also, </w:t>
      </w:r>
      <w:proofErr w:type="spellStart"/>
      <w:r>
        <w:t>DEvol</w:t>
      </w:r>
      <w:proofErr w:type="spellEnd"/>
      <w:r>
        <w:t xml:space="preserve"> [9], which uses genetic programming, has obtained error rate of 0.6%. In 2018, </w:t>
      </w:r>
      <w:proofErr w:type="spellStart"/>
      <w:r>
        <w:t>Baldominos</w:t>
      </w:r>
      <w:proofErr w:type="spellEnd"/>
      <w:r>
        <w:t xml:space="preserve"> et al. [10] presented a work o</w:t>
      </w:r>
      <w:r>
        <w:t xml:space="preserve">n grammatical evolution of the CNN architecture, and reported a test error rate of 0.37% without data augmentation. With </w:t>
      </w:r>
      <w:proofErr w:type="spellStart"/>
      <w:r>
        <w:t>neuroevolution</w:t>
      </w:r>
      <w:proofErr w:type="spellEnd"/>
      <w:r>
        <w:t xml:space="preserve"> of stacked </w:t>
      </w:r>
      <w:proofErr w:type="gramStart"/>
      <w:r>
        <w:t>CNNs[</w:t>
      </w:r>
      <w:proofErr w:type="gramEnd"/>
      <w:r>
        <w:t>11] the error was narrowed down to 0.28%. Finally, the current best test error of 0.17</w:t>
      </w:r>
      <w:proofErr w:type="gramStart"/>
      <w:r>
        <w:t>%[</w:t>
      </w:r>
      <w:proofErr w:type="gramEnd"/>
      <w:r>
        <w:t>12] was obtained</w:t>
      </w:r>
      <w:r>
        <w:t xml:space="preserve"> by using a committee of 20 CNNs, coupled with a newly introduced squeeze and excitation[13] block added as layers in the network.  </w:t>
      </w:r>
    </w:p>
    <w:p w:rsidR="00DC44FC" w:rsidRDefault="00DC5045">
      <w:pPr>
        <w:spacing w:after="168"/>
        <w:ind w:left="-5" w:right="0"/>
      </w:pPr>
      <w:r>
        <w:t xml:space="preserve">In the next section, we briefly describe each algorithm architecture adopted in this project.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pStyle w:val="Heading1"/>
        <w:ind w:left="-5" w:right="0"/>
      </w:pPr>
      <w:r>
        <w:t xml:space="preserve">3.0 Proposed Methods 3.1 Support Vector Machine </w:t>
      </w:r>
    </w:p>
    <w:p w:rsidR="00DC44FC" w:rsidRDefault="00DC5045">
      <w:pPr>
        <w:spacing w:after="158"/>
        <w:ind w:left="-5" w:right="0"/>
      </w:pPr>
      <w:r>
        <w:t>The Support Vector Machine is a specific type of supervised Machine learning that intends to classify data points by maximizing the margin among classes in a high-dimensional space. In a general term, the cl</w:t>
      </w:r>
      <w:r>
        <w:t xml:space="preserve">assification is done by finding the hyper-plane that differentiate the classes. </w:t>
      </w:r>
    </w:p>
    <w:p w:rsidR="00DC44FC" w:rsidRDefault="00DC5045">
      <w:pPr>
        <w:spacing w:after="108" w:line="259" w:lineRule="auto"/>
        <w:ind w:left="0" w:right="7" w:firstLine="0"/>
        <w:jc w:val="right"/>
      </w:pPr>
      <w:r>
        <w:rPr>
          <w:noProof/>
        </w:rPr>
        <w:lastRenderedPageBreak/>
        <w:drawing>
          <wp:inline distT="0" distB="0" distL="0" distR="0">
            <wp:extent cx="5695950" cy="2524125"/>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7"/>
                    <a:stretch>
                      <a:fillRect/>
                    </a:stretch>
                  </pic:blipFill>
                  <pic:spPr>
                    <a:xfrm>
                      <a:off x="0" y="0"/>
                      <a:ext cx="5695950" cy="2524125"/>
                    </a:xfrm>
                    <a:prstGeom prst="rect">
                      <a:avLst/>
                    </a:prstGeom>
                  </pic:spPr>
                </pic:pic>
              </a:graphicData>
            </a:graphic>
          </wp:inline>
        </w:drawing>
      </w:r>
      <w:r>
        <w:t xml:space="preserve"> </w:t>
      </w:r>
    </w:p>
    <w:p w:rsidR="00DC44FC" w:rsidRDefault="00DC5045">
      <w:pPr>
        <w:spacing w:after="158" w:line="259" w:lineRule="auto"/>
        <w:ind w:right="11"/>
        <w:jc w:val="center"/>
      </w:pPr>
      <w:r>
        <w:t xml:space="preserve">Figure1: An illustration of support vector classifier  </w:t>
      </w:r>
    </w:p>
    <w:p w:rsidR="00DC44FC" w:rsidRDefault="00DC5045">
      <w:pPr>
        <w:spacing w:after="156" w:line="259" w:lineRule="auto"/>
        <w:ind w:left="48" w:right="0" w:firstLine="0"/>
        <w:jc w:val="center"/>
      </w:pPr>
      <w:r>
        <w:t xml:space="preserve"> </w:t>
      </w:r>
    </w:p>
    <w:p w:rsidR="00DC44FC" w:rsidRDefault="00DC5045">
      <w:pPr>
        <w:spacing w:after="212"/>
        <w:ind w:left="-5" w:right="0"/>
      </w:pPr>
      <w:r>
        <w:t xml:space="preserve">In the figure above, the hyperplane clearly shows </w:t>
      </w:r>
      <w:r>
        <w:t xml:space="preserve">how the digits are classified correctly (Green) or misclassified (Red). The figure to the left could be related to the scenario where the image is obviously right. for instance, </w:t>
      </w:r>
      <w:r>
        <w:rPr>
          <w:rFonts w:ascii="Cambria Math" w:eastAsia="Cambria Math" w:hAnsi="Cambria Math" w:cs="Cambria Math"/>
        </w:rPr>
        <w:t>𝜉</w:t>
      </w:r>
      <w:r>
        <w:rPr>
          <w:rFonts w:ascii="Cambria Math" w:eastAsia="Cambria Math" w:hAnsi="Cambria Math" w:cs="Cambria Math"/>
          <w:vertAlign w:val="subscript"/>
        </w:rPr>
        <w:t>1</w:t>
      </w:r>
      <w:r>
        <w:t>,</w:t>
      </w:r>
      <w:r>
        <w:rPr>
          <w:rFonts w:ascii="Cambria Math" w:eastAsia="Cambria Math" w:hAnsi="Cambria Math" w:cs="Cambria Math"/>
        </w:rPr>
        <w:t xml:space="preserve"> </w:t>
      </w:r>
      <w:r>
        <w:rPr>
          <w:rFonts w:ascii="Cambria Math" w:eastAsia="Cambria Math" w:hAnsi="Cambria Math" w:cs="Cambria Math"/>
        </w:rPr>
        <w:t>𝜉</w:t>
      </w:r>
      <w:r>
        <w:rPr>
          <w:rFonts w:ascii="Cambria Math" w:eastAsia="Cambria Math" w:hAnsi="Cambria Math" w:cs="Cambria Math"/>
          <w:vertAlign w:val="subscript"/>
        </w:rPr>
        <w:t>2</w:t>
      </w:r>
      <w:r>
        <w:t xml:space="preserve">, and </w:t>
      </w:r>
      <w:r>
        <w:rPr>
          <w:rFonts w:ascii="Cambria Math" w:eastAsia="Cambria Math" w:hAnsi="Cambria Math" w:cs="Cambria Math"/>
        </w:rPr>
        <w:t>𝜉</w:t>
      </w:r>
      <w:r>
        <w:rPr>
          <w:rFonts w:ascii="Cambria Math" w:eastAsia="Cambria Math" w:hAnsi="Cambria Math" w:cs="Cambria Math"/>
          <w:vertAlign w:val="subscript"/>
        </w:rPr>
        <w:t>3</w:t>
      </w:r>
      <w:r>
        <w:t>. However, the digits are misclassified due to orientation, p</w:t>
      </w:r>
      <w:r>
        <w:t xml:space="preserve">ositions, or sizes. An illustration to that could be seen on the right side of figure 2. The right panel shows the </w:t>
      </w:r>
      <w:proofErr w:type="spellStart"/>
      <w:r>
        <w:t>nonseparable</w:t>
      </w:r>
      <w:proofErr w:type="spellEnd"/>
      <w:r>
        <w:t xml:space="preserve"> case in which the points labeled </w:t>
      </w:r>
      <w:r>
        <w:rPr>
          <w:rFonts w:ascii="Cambria Math" w:eastAsia="Cambria Math" w:hAnsi="Cambria Math" w:cs="Cambria Math"/>
        </w:rPr>
        <w:t>𝜉</w:t>
      </w:r>
      <w:r>
        <w:rPr>
          <w:rFonts w:ascii="Cambria Math" w:eastAsia="Cambria Math" w:hAnsi="Cambria Math" w:cs="Cambria Math"/>
          <w:vertAlign w:val="subscript"/>
        </w:rPr>
        <w:t>1</w:t>
      </w:r>
      <w:r>
        <w:t xml:space="preserve">are on the wrong side of the margin. The SVM can be expressed mathematically as follows: </w:t>
      </w:r>
    </w:p>
    <w:p w:rsidR="00DC44FC" w:rsidRDefault="00DC5045">
      <w:pPr>
        <w:spacing w:after="350" w:line="259" w:lineRule="auto"/>
        <w:ind w:left="2891" w:right="0"/>
        <w:jc w:val="left"/>
      </w:pPr>
      <w:proofErr w:type="gramStart"/>
      <w:r>
        <w:rPr>
          <w:rFonts w:ascii="Cambria Math" w:eastAsia="Cambria Math" w:hAnsi="Cambria Math" w:cs="Cambria Math"/>
        </w:rPr>
        <w:t>𝑓</w:t>
      </w:r>
      <w:r>
        <w:rPr>
          <w:rFonts w:ascii="Cambria Math" w:eastAsia="Cambria Math" w:hAnsi="Cambria Math" w:cs="Cambria Math"/>
        </w:rPr>
        <w:t>(</w:t>
      </w:r>
      <w:proofErr w:type="gramEnd"/>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𝑤</w:t>
      </w:r>
      <w:r>
        <w:rPr>
          <w:rFonts w:ascii="Cambria Math" w:eastAsia="Cambria Math" w:hAnsi="Cambria Math" w:cs="Cambria Math"/>
        </w:rPr>
        <w:t>) = ∑</w:t>
      </w:r>
      <w:r>
        <w:rPr>
          <w:rFonts w:ascii="Cambria Math" w:eastAsia="Cambria Math" w:hAnsi="Cambria Math" w:cs="Cambria Math"/>
          <w:vertAlign w:val="superscript"/>
        </w:rPr>
        <w:t>𝑛</w:t>
      </w:r>
      <w:r>
        <w:rPr>
          <w:rFonts w:ascii="Cambria Math" w:eastAsia="Cambria Math" w:hAnsi="Cambria Math" w:cs="Cambria Math"/>
          <w:vertAlign w:val="subscript"/>
        </w:rPr>
        <w:t>𝑗</w:t>
      </w:r>
      <w:r>
        <w:rPr>
          <w:rFonts w:ascii="Cambria Math" w:eastAsia="Cambria Math" w:hAnsi="Cambria Math" w:cs="Cambria Math"/>
          <w:vertAlign w:val="subscript"/>
        </w:rPr>
        <w:t xml:space="preserve">=1 </w:t>
      </w:r>
      <w:r>
        <w:rPr>
          <w:rFonts w:ascii="Cambria Math" w:eastAsia="Cambria Math" w:hAnsi="Cambria Math" w:cs="Cambria Math"/>
        </w:rPr>
        <w:t>𝑤</w:t>
      </w:r>
      <w:r>
        <w:rPr>
          <w:rFonts w:ascii="Cambria Math" w:eastAsia="Cambria Math" w:hAnsi="Cambria Math" w:cs="Cambria Math"/>
          <w:vertAlign w:val="subscript"/>
        </w:rPr>
        <w:t>𝑗</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𝑔</w:t>
      </w:r>
      <w:r>
        <w:rPr>
          <w:rFonts w:ascii="Cambria Math" w:eastAsia="Cambria Math" w:hAnsi="Cambria Math" w:cs="Cambria Math"/>
          <w:vertAlign w:val="subscript"/>
        </w:rPr>
        <w:t>𝑗</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𝑏</w:t>
      </w:r>
      <w:r>
        <w:t xml:space="preserve">                                          (1) </w:t>
      </w:r>
    </w:p>
    <w:p w:rsidR="00DC44FC" w:rsidRDefault="00DC5045">
      <w:pPr>
        <w:spacing w:after="158"/>
        <w:ind w:left="-5" w:right="0"/>
      </w:pPr>
      <w:r>
        <w:t xml:space="preserve">Where </w:t>
      </w:r>
      <w:r>
        <w:rPr>
          <w:rFonts w:ascii="Cambria Math" w:eastAsia="Cambria Math" w:hAnsi="Cambria Math" w:cs="Cambria Math"/>
        </w:rPr>
        <w:t>𝑔</w:t>
      </w:r>
      <w:r>
        <w:rPr>
          <w:rFonts w:ascii="Cambria Math" w:eastAsia="Cambria Math" w:hAnsi="Cambria Math" w:cs="Cambria Math"/>
          <w:vertAlign w:val="subscript"/>
        </w:rPr>
        <w:t>𝑗</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is a mapping function, </w:t>
      </w:r>
      <w:r>
        <w:rPr>
          <w:rFonts w:ascii="Cambria Math" w:eastAsia="Cambria Math" w:hAnsi="Cambria Math" w:cs="Cambria Math"/>
        </w:rPr>
        <w:t>𝑤</w:t>
      </w:r>
      <w:r>
        <w:rPr>
          <w:rFonts w:ascii="Cambria Math" w:eastAsia="Cambria Math" w:hAnsi="Cambria Math" w:cs="Cambria Math"/>
          <w:vertAlign w:val="subscript"/>
        </w:rPr>
        <w:t>𝑗</w:t>
      </w:r>
      <w:r>
        <w:t xml:space="preserve"> is the weight coefficient, </w:t>
      </w:r>
      <w:r>
        <w:rPr>
          <w:rFonts w:ascii="Cambria Math" w:eastAsia="Cambria Math" w:hAnsi="Cambria Math" w:cs="Cambria Math"/>
        </w:rPr>
        <w:t>𝑏</w:t>
      </w:r>
      <w:r>
        <w:rPr>
          <w:rFonts w:ascii="Cambria Math" w:eastAsia="Cambria Math" w:hAnsi="Cambria Math" w:cs="Cambria Math"/>
        </w:rPr>
        <w:t xml:space="preserve"> </w:t>
      </w:r>
      <w:r>
        <w:t xml:space="preserve">is the threshold. However, regression optimization constraints can be expressed as: </w:t>
      </w:r>
    </w:p>
    <w:p w:rsidR="00DC44FC" w:rsidRDefault="00DC5045">
      <w:pPr>
        <w:spacing w:after="310" w:line="259" w:lineRule="auto"/>
        <w:ind w:left="-5" w:right="0"/>
        <w:jc w:val="left"/>
      </w:pPr>
      <w:r>
        <w:rPr>
          <w:rFonts w:ascii="Cambria Math" w:eastAsia="Cambria Math" w:hAnsi="Cambria Math" w:cs="Cambria Math"/>
        </w:rPr>
        <w:t xml:space="preserve">            </w:t>
      </w:r>
      <w:r>
        <w:rPr>
          <w:rFonts w:ascii="Cambria Math" w:eastAsia="Cambria Math" w:hAnsi="Cambria Math" w:cs="Cambria Math"/>
        </w:rPr>
        <w:t xml:space="preserve">                                               </w:t>
      </w:r>
      <w:r>
        <w:rPr>
          <w:rFonts w:ascii="Cambria Math" w:eastAsia="Cambria Math" w:hAnsi="Cambria Math" w:cs="Cambria Math"/>
        </w:rPr>
        <w:t>𝑚𝑖𝑛</w:t>
      </w:r>
      <w:r>
        <w:rPr>
          <w:rFonts w:ascii="Cambria Math" w:eastAsia="Cambria Math" w:hAnsi="Cambria Math" w:cs="Cambria Math"/>
        </w:rPr>
        <w:t xml:space="preserve"> </w:t>
      </w:r>
      <w:r>
        <w:rPr>
          <w:noProof/>
        </w:rPr>
        <w:drawing>
          <wp:inline distT="0" distB="0" distL="0" distR="0">
            <wp:extent cx="64008" cy="222504"/>
            <wp:effectExtent l="0" t="0" r="0" b="0"/>
            <wp:docPr id="48872" name="Picture 48872"/>
            <wp:cNvGraphicFramePr/>
            <a:graphic xmlns:a="http://schemas.openxmlformats.org/drawingml/2006/main">
              <a:graphicData uri="http://schemas.openxmlformats.org/drawingml/2006/picture">
                <pic:pic xmlns:pic="http://schemas.openxmlformats.org/drawingml/2006/picture">
                  <pic:nvPicPr>
                    <pic:cNvPr id="48872" name="Picture 48872"/>
                    <pic:cNvPicPr/>
                  </pic:nvPicPr>
                  <pic:blipFill>
                    <a:blip r:embed="rId8"/>
                    <a:stretch>
                      <a:fillRect/>
                    </a:stretch>
                  </pic:blipFill>
                  <pic:spPr>
                    <a:xfrm>
                      <a:off x="0" y="0"/>
                      <a:ext cx="64008" cy="222504"/>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rPr>
        <w:t>𝑤</w:t>
      </w:r>
      <w:r>
        <w:rPr>
          <w:rFonts w:ascii="Cambria Math" w:eastAsia="Cambria Math" w:hAnsi="Cambria Math" w:cs="Cambria Math"/>
        </w:rPr>
        <w:t>‖</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rFonts w:ascii="Cambria Math" w:eastAsia="Cambria Math" w:hAnsi="Cambria Math" w:cs="Cambria Math"/>
        </w:rPr>
        <w:t>𝑐</w:t>
      </w:r>
      <w:r>
        <w:rPr>
          <w:rFonts w:ascii="Cambria Math" w:eastAsia="Cambria Math" w:hAnsi="Cambria Math" w:cs="Cambria Math"/>
        </w:rPr>
        <w:t xml:space="preserve"> ∑</w:t>
      </w:r>
      <w:r>
        <w:rPr>
          <w:rFonts w:ascii="Cambria Math" w:eastAsia="Cambria Math" w:hAnsi="Cambria Math" w:cs="Cambria Math"/>
          <w:vertAlign w:val="superscript"/>
        </w:rPr>
        <w:t>𝑛</w:t>
      </w:r>
      <w:r>
        <w:rPr>
          <w:rFonts w:ascii="Cambria Math" w:eastAsia="Cambria Math" w:hAnsi="Cambria Math" w:cs="Cambria Math"/>
          <w:vertAlign w:val="subscript"/>
        </w:rPr>
        <w:t>𝑖</w:t>
      </w:r>
      <w:proofErr w:type="gramStart"/>
      <w:r>
        <w:rPr>
          <w:rFonts w:ascii="Cambria Math" w:eastAsia="Cambria Math" w:hAnsi="Cambria Math" w:cs="Cambria Math"/>
          <w:vertAlign w:val="subscript"/>
        </w:rPr>
        <w:t>=</w:t>
      </w:r>
      <w:r>
        <w:rPr>
          <w:rFonts w:ascii="Cambria Math" w:eastAsia="Cambria Math" w:hAnsi="Cambria Math" w:cs="Cambria Math"/>
        </w:rPr>
        <w:t>(</w:t>
      </w:r>
      <w:proofErr w:type="gramEnd"/>
      <w:r>
        <w:rPr>
          <w:rFonts w:ascii="Cambria Math" w:eastAsia="Cambria Math" w:hAnsi="Cambria Math" w:cs="Cambria Math"/>
        </w:rPr>
        <w:t>𝜀</w:t>
      </w:r>
      <w:r>
        <w:rPr>
          <w:rFonts w:ascii="Cambria Math" w:eastAsia="Cambria Math" w:hAnsi="Cambria Math" w:cs="Cambria Math"/>
          <w:vertAlign w:val="subscript"/>
        </w:rPr>
        <w:t>𝑖</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rPr>
        <w:t>𝜀</w:t>
      </w:r>
      <w:r>
        <w:rPr>
          <w:rFonts w:ascii="Cambria Math" w:eastAsia="Cambria Math" w:hAnsi="Cambria Math" w:cs="Cambria Math"/>
          <w:vertAlign w:val="subscript"/>
        </w:rPr>
        <w:t>𝑗</w:t>
      </w:r>
      <w:r>
        <w:rPr>
          <w:rFonts w:ascii="Cambria Math" w:eastAsia="Cambria Math" w:hAnsi="Cambria Math" w:cs="Cambria Math"/>
        </w:rPr>
        <w:t>)</w:t>
      </w:r>
      <w:r>
        <w:t xml:space="preserve">                                            (2) </w:t>
      </w:r>
    </w:p>
    <w:p w:rsidR="00DC44FC" w:rsidRDefault="00DC5045">
      <w:pPr>
        <w:spacing w:after="142" w:line="259" w:lineRule="auto"/>
        <w:ind w:right="659"/>
        <w:jc w:val="center"/>
      </w:pPr>
      <w:r>
        <w:rPr>
          <w:rFonts w:ascii="Cambria Math" w:eastAsia="Cambria Math" w:hAnsi="Cambria Math" w:cs="Cambria Math"/>
        </w:rPr>
        <w:t>𝑦</w:t>
      </w:r>
      <w:r>
        <w:rPr>
          <w:rFonts w:ascii="Cambria Math" w:eastAsia="Cambria Math" w:hAnsi="Cambria Math" w:cs="Cambria Math"/>
          <w:vertAlign w:val="subscript"/>
        </w:rPr>
        <w:t>𝑗</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bscript"/>
        </w:rPr>
        <w:t>𝑖</w:t>
      </w:r>
      <w:r>
        <w:rPr>
          <w:rFonts w:ascii="Cambria Math" w:eastAsia="Cambria Math" w:hAnsi="Cambria Math" w:cs="Cambria Math"/>
        </w:rPr>
        <w:t xml:space="preserve">, </w:t>
      </w:r>
      <w:r>
        <w:rPr>
          <w:rFonts w:ascii="Cambria Math" w:eastAsia="Cambria Math" w:hAnsi="Cambria Math" w:cs="Cambria Math"/>
        </w:rPr>
        <w:t>𝑤</w:t>
      </w:r>
      <w:r>
        <w:rPr>
          <w:rFonts w:ascii="Cambria Math" w:eastAsia="Cambria Math" w:hAnsi="Cambria Math" w:cs="Cambria Math"/>
        </w:rPr>
        <w:t xml:space="preserve">) ≤ </w:t>
      </w:r>
      <w:r>
        <w:rPr>
          <w:rFonts w:ascii="Cambria Math" w:eastAsia="Cambria Math" w:hAnsi="Cambria Math" w:cs="Cambria Math"/>
        </w:rPr>
        <w:t>𝜀</w:t>
      </w:r>
      <w:r>
        <w:rPr>
          <w:rFonts w:ascii="Cambria Math" w:eastAsia="Cambria Math" w:hAnsi="Cambria Math" w:cs="Cambria Math"/>
        </w:rPr>
        <w:t xml:space="preserve"> + </w:t>
      </w:r>
      <w:r>
        <w:rPr>
          <w:rFonts w:ascii="Cambria Math" w:eastAsia="Cambria Math" w:hAnsi="Cambria Math" w:cs="Cambria Math"/>
        </w:rPr>
        <w:t>𝜀</w:t>
      </w:r>
      <w:r>
        <w:rPr>
          <w:rFonts w:ascii="Cambria Math" w:eastAsia="Cambria Math" w:hAnsi="Cambria Math" w:cs="Cambria Math"/>
          <w:vertAlign w:val="subscript"/>
        </w:rPr>
        <w:t>𝑗</w:t>
      </w:r>
      <w:r>
        <w:rPr>
          <w:rFonts w:ascii="Cambria Math" w:eastAsia="Cambria Math" w:hAnsi="Cambria Math" w:cs="Cambria Math"/>
          <w:vertAlign w:val="superscript"/>
        </w:rPr>
        <w:t>∗</w:t>
      </w:r>
    </w:p>
    <w:p w:rsidR="00DC44FC" w:rsidRDefault="00DC5045">
      <w:pPr>
        <w:spacing w:after="105"/>
        <w:ind w:left="-5" w:right="0"/>
      </w:pPr>
      <w:r>
        <w:t xml:space="preserve">Subject to </w:t>
      </w:r>
      <w:r>
        <w:rPr>
          <w:rFonts w:ascii="Cambria Math" w:eastAsia="Cambria Math" w:hAnsi="Cambria Math" w:cs="Cambria Math"/>
        </w:rPr>
        <w:t xml:space="preserve">                                        </w:t>
      </w:r>
      <w:proofErr w:type="gramStart"/>
      <w:r>
        <w:rPr>
          <w:rFonts w:ascii="Cambria Math" w:eastAsia="Cambria Math" w:hAnsi="Cambria Math" w:cs="Cambria Math"/>
        </w:rPr>
        <w:t xml:space="preserve">   {</w:t>
      </w:r>
      <w:proofErr w:type="gramEnd"/>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bscript"/>
        </w:rPr>
        <w:t>𝑖</w:t>
      </w:r>
      <w:r>
        <w:rPr>
          <w:rFonts w:ascii="Cambria Math" w:eastAsia="Cambria Math" w:hAnsi="Cambria Math" w:cs="Cambria Math"/>
        </w:rPr>
        <w:t xml:space="preserve">, </w:t>
      </w:r>
      <w:r>
        <w:rPr>
          <w:rFonts w:ascii="Cambria Math" w:eastAsia="Cambria Math" w:hAnsi="Cambria Math" w:cs="Cambria Math"/>
        </w:rPr>
        <w:t>𝑤</w:t>
      </w:r>
      <w:r>
        <w:rPr>
          <w:rFonts w:ascii="Cambria Math" w:eastAsia="Cambria Math" w:hAnsi="Cambria Math" w:cs="Cambria Math"/>
        </w:rPr>
        <w:t xml:space="preserve">) − </w:t>
      </w:r>
      <w:r>
        <w:rPr>
          <w:rFonts w:ascii="Cambria Math" w:eastAsia="Cambria Math" w:hAnsi="Cambria Math" w:cs="Cambria Math"/>
        </w:rPr>
        <w:t>𝑦</w:t>
      </w:r>
      <w:r>
        <w:rPr>
          <w:rFonts w:ascii="Cambria Math" w:eastAsia="Cambria Math" w:hAnsi="Cambria Math" w:cs="Cambria Math"/>
          <w:vertAlign w:val="subscript"/>
        </w:rPr>
        <w:t>𝑖</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rPr>
        <w:t>𝜀</w:t>
      </w:r>
      <w:r>
        <w:rPr>
          <w:rFonts w:ascii="Cambria Math" w:eastAsia="Cambria Math" w:hAnsi="Cambria Math" w:cs="Cambria Math"/>
        </w:rPr>
        <w:t xml:space="preserve"> + </w:t>
      </w:r>
      <w:r>
        <w:rPr>
          <w:rFonts w:ascii="Cambria Math" w:eastAsia="Cambria Math" w:hAnsi="Cambria Math" w:cs="Cambria Math"/>
        </w:rPr>
        <w:t>𝜀</w:t>
      </w:r>
      <w:r>
        <w:rPr>
          <w:rFonts w:ascii="Cambria Math" w:eastAsia="Cambria Math" w:hAnsi="Cambria Math" w:cs="Cambria Math"/>
          <w:vertAlign w:val="subscript"/>
        </w:rPr>
        <w:t>𝑗</w:t>
      </w:r>
      <w:r>
        <w:rPr>
          <w:rFonts w:ascii="Cambria Math" w:eastAsia="Cambria Math" w:hAnsi="Cambria Math" w:cs="Cambria Math"/>
          <w:vertAlign w:val="superscript"/>
        </w:rPr>
        <w:t>∗</w:t>
      </w:r>
      <w:r>
        <w:t xml:space="preserve"> </w:t>
      </w:r>
      <w:r>
        <w:t xml:space="preserve">                                               (3) </w:t>
      </w:r>
    </w:p>
    <w:p w:rsidR="00DC44FC" w:rsidRDefault="00DC5045">
      <w:pPr>
        <w:spacing w:after="364" w:line="259" w:lineRule="auto"/>
        <w:ind w:right="653"/>
        <w:jc w:val="center"/>
      </w:pPr>
      <w:proofErr w:type="gramStart"/>
      <w:r>
        <w:rPr>
          <w:rFonts w:ascii="Cambria Math" w:eastAsia="Cambria Math" w:hAnsi="Cambria Math" w:cs="Cambria Math"/>
        </w:rPr>
        <w:t>𝜀𝑖</w:t>
      </w:r>
      <w:r>
        <w:rPr>
          <w:rFonts w:ascii="Cambria Math" w:eastAsia="Cambria Math" w:hAnsi="Cambria Math" w:cs="Cambria Math"/>
          <w:vertAlign w:val="subscript"/>
        </w:rPr>
        <w:t>,</w:t>
      </w:r>
      <w:r>
        <w:rPr>
          <w:rFonts w:ascii="Cambria Math" w:eastAsia="Cambria Math" w:hAnsi="Cambria Math" w:cs="Cambria Math"/>
        </w:rPr>
        <w:t>𝜀</w:t>
      </w:r>
      <w:r>
        <w:rPr>
          <w:rFonts w:ascii="Cambria Math" w:eastAsia="Cambria Math" w:hAnsi="Cambria Math" w:cs="Cambria Math"/>
          <w:vertAlign w:val="subscript"/>
        </w:rPr>
        <w:t>𝑗</w:t>
      </w:r>
      <w:proofErr w:type="gramEnd"/>
      <w:r>
        <w:rPr>
          <w:rFonts w:ascii="Cambria Math" w:eastAsia="Cambria Math" w:hAnsi="Cambria Math" w:cs="Cambria Math"/>
          <w:vertAlign w:val="superscript"/>
        </w:rPr>
        <w:t>∗</w:t>
      </w:r>
      <w:r>
        <w:rPr>
          <w:rFonts w:ascii="Cambria Math" w:eastAsia="Cambria Math" w:hAnsi="Cambria Math" w:cs="Cambria Math"/>
          <w:vertAlign w:val="superscript"/>
        </w:rPr>
        <w:t xml:space="preserve"> </w:t>
      </w:r>
      <w:r>
        <w:rPr>
          <w:rFonts w:ascii="Cambria Math" w:eastAsia="Cambria Math" w:hAnsi="Cambria Math" w:cs="Cambria Math"/>
        </w:rPr>
        <w:t xml:space="preserve">≫ 0, </w:t>
      </w:r>
      <w:r>
        <w:rPr>
          <w:rFonts w:ascii="Cambria Math" w:eastAsia="Cambria Math" w:hAnsi="Cambria Math" w:cs="Cambria Math"/>
        </w:rPr>
        <w:t>𝑖</w:t>
      </w:r>
      <w:r>
        <w:rPr>
          <w:rFonts w:ascii="Cambria Math" w:eastAsia="Cambria Math" w:hAnsi="Cambria Math" w:cs="Cambria Math"/>
        </w:rPr>
        <w:t xml:space="preserve"> = 1 … … . </w:t>
      </w:r>
      <w:r>
        <w:rPr>
          <w:rFonts w:ascii="Cambria Math" w:eastAsia="Cambria Math" w:hAnsi="Cambria Math" w:cs="Cambria Math"/>
        </w:rPr>
        <w:t>𝑛</w:t>
      </w:r>
    </w:p>
    <w:p w:rsidR="00DC44FC" w:rsidRDefault="00DC5045">
      <w:pPr>
        <w:spacing w:line="311" w:lineRule="auto"/>
        <w:ind w:left="-5" w:right="0"/>
      </w:pPr>
      <w:r>
        <w:t xml:space="preserve">Where c is the penalty parameter </w:t>
      </w:r>
      <w:r>
        <w:rPr>
          <w:rFonts w:ascii="Cambria Math" w:eastAsia="Cambria Math" w:hAnsi="Cambria Math" w:cs="Cambria Math"/>
        </w:rPr>
        <w:t>𝜀</w:t>
      </w:r>
      <w:r>
        <w:rPr>
          <w:rFonts w:ascii="Cambria Math" w:eastAsia="Cambria Math" w:hAnsi="Cambria Math" w:cs="Cambria Math"/>
          <w:vertAlign w:val="subscript"/>
        </w:rPr>
        <w:t>𝑖</w:t>
      </w:r>
      <w:r>
        <w:t xml:space="preserve"> and </w:t>
      </w:r>
      <w:r>
        <w:rPr>
          <w:rFonts w:ascii="Cambria Math" w:eastAsia="Cambria Math" w:hAnsi="Cambria Math" w:cs="Cambria Math"/>
        </w:rPr>
        <w:t>𝜀</w:t>
      </w:r>
      <w:r>
        <w:rPr>
          <w:rFonts w:ascii="Cambria Math" w:eastAsia="Cambria Math" w:hAnsi="Cambria Math" w:cs="Cambria Math"/>
          <w:vertAlign w:val="subscript"/>
        </w:rPr>
        <w:t>𝑗</w:t>
      </w:r>
      <w:r>
        <w:rPr>
          <w:rFonts w:ascii="Cambria Math" w:eastAsia="Cambria Math" w:hAnsi="Cambria Math" w:cs="Cambria Math"/>
          <w:vertAlign w:val="superscript"/>
        </w:rPr>
        <w:t>∗</w:t>
      </w:r>
      <w:r>
        <w:t xml:space="preserve"> are the slack variables for handling </w:t>
      </w:r>
      <w:proofErr w:type="gramStart"/>
      <w:r>
        <w:t>non separable</w:t>
      </w:r>
      <w:proofErr w:type="gramEnd"/>
      <w:r>
        <w:t xml:space="preserve"> data, </w:t>
      </w:r>
      <w:r>
        <w:rPr>
          <w:rFonts w:ascii="Cambria Math" w:eastAsia="Cambria Math" w:hAnsi="Cambria Math" w:cs="Cambria Math"/>
        </w:rPr>
        <w:t>𝜀</w:t>
      </w:r>
      <w:r>
        <w:t xml:space="preserve"> is the insensitive loss function.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pStyle w:val="Heading1"/>
        <w:ind w:left="-5" w:right="0"/>
      </w:pPr>
      <w:r>
        <w:t>3.2 K-</w:t>
      </w:r>
      <w:r>
        <w:t xml:space="preserve">Nearest Neighbors </w:t>
      </w:r>
    </w:p>
    <w:p w:rsidR="00DC44FC" w:rsidRDefault="00DC5045">
      <w:pPr>
        <w:spacing w:after="167" w:line="247" w:lineRule="auto"/>
        <w:ind w:left="-5" w:right="0"/>
        <w:jc w:val="left"/>
      </w:pPr>
      <w:r>
        <w:t>The K- nearest neighbors (KNN) algorithm is a simple, easy-to-implement supervised machine learning algorithm that can be used to solve both classification and regression problems [5]. The KNN assumes that similar things exist in proximi</w:t>
      </w:r>
      <w:r>
        <w:t xml:space="preserve">ty.  </w:t>
      </w:r>
    </w:p>
    <w:p w:rsidR="00DC44FC" w:rsidRDefault="00DC5045">
      <w:pPr>
        <w:spacing w:after="147" w:line="259" w:lineRule="auto"/>
        <w:ind w:left="0" w:right="0" w:firstLine="0"/>
        <w:jc w:val="left"/>
      </w:pPr>
      <w:r>
        <w:t xml:space="preserve"> </w:t>
      </w:r>
    </w:p>
    <w:p w:rsidR="00DC44FC" w:rsidRDefault="00DC5045">
      <w:pPr>
        <w:spacing w:after="108" w:line="259" w:lineRule="auto"/>
        <w:ind w:left="0" w:right="0" w:firstLine="0"/>
        <w:jc w:val="left"/>
      </w:pPr>
      <w:r>
        <w:lastRenderedPageBreak/>
        <w:t xml:space="preserve">                              </w:t>
      </w:r>
      <w:r>
        <w:rPr>
          <w:noProof/>
        </w:rPr>
        <w:drawing>
          <wp:inline distT="0" distB="0" distL="0" distR="0">
            <wp:extent cx="3435350" cy="2236470"/>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9"/>
                    <a:stretch>
                      <a:fillRect/>
                    </a:stretch>
                  </pic:blipFill>
                  <pic:spPr>
                    <a:xfrm>
                      <a:off x="0" y="0"/>
                      <a:ext cx="3435350" cy="2236470"/>
                    </a:xfrm>
                    <a:prstGeom prst="rect">
                      <a:avLst/>
                    </a:prstGeom>
                  </pic:spPr>
                </pic:pic>
              </a:graphicData>
            </a:graphic>
          </wp:inline>
        </w:drawing>
      </w:r>
      <w:r>
        <w:t xml:space="preserve"> </w:t>
      </w:r>
    </w:p>
    <w:p w:rsidR="00DC44FC" w:rsidRDefault="00DC5045">
      <w:pPr>
        <w:spacing w:line="408" w:lineRule="auto"/>
        <w:ind w:left="-5" w:right="1820"/>
      </w:pPr>
      <w:r>
        <w:t xml:space="preserve">                                                      Figure 2. A sample KNN plane Mathematically, it is expressed as follows: </w:t>
      </w:r>
    </w:p>
    <w:p w:rsidR="00DC44FC" w:rsidRDefault="00DC5045">
      <w:pPr>
        <w:spacing w:after="348"/>
        <w:ind w:left="-5" w:right="0"/>
      </w:pPr>
      <w:r>
        <w:t xml:space="preserve">For K training observations that close to </w:t>
      </w:r>
      <w:r>
        <w:rPr>
          <w:rFonts w:ascii="Cambria Math" w:eastAsia="Cambria Math" w:hAnsi="Cambria Math" w:cs="Cambria Math"/>
        </w:rPr>
        <w:t>𝑥</w:t>
      </w:r>
      <w:r>
        <w:rPr>
          <w:rFonts w:ascii="Cambria Math" w:eastAsia="Cambria Math" w:hAnsi="Cambria Math" w:cs="Cambria Math"/>
          <w:vertAlign w:val="subscript"/>
        </w:rPr>
        <w:t>0</w:t>
      </w:r>
      <w:r>
        <w:t xml:space="preserve">, represent by </w:t>
      </w:r>
      <w:r>
        <w:rPr>
          <w:rFonts w:ascii="Cambria Math" w:eastAsia="Cambria Math" w:hAnsi="Cambria Math" w:cs="Cambria Math"/>
        </w:rPr>
        <w:t>𝑁</w:t>
      </w:r>
      <w:r>
        <w:rPr>
          <w:rFonts w:ascii="Cambria Math" w:eastAsia="Cambria Math" w:hAnsi="Cambria Math" w:cs="Cambria Math"/>
          <w:vertAlign w:val="subscript"/>
        </w:rPr>
        <w:t>𝐾</w:t>
      </w:r>
      <w:r>
        <w:t>. It then estimates f(x</w:t>
      </w:r>
      <w:r>
        <w:t xml:space="preserve">) using the average of all the training responses in </w:t>
      </w:r>
      <w:r>
        <w:rPr>
          <w:rFonts w:ascii="Cambria Math" w:eastAsia="Cambria Math" w:hAnsi="Cambria Math" w:cs="Cambria Math"/>
        </w:rPr>
        <w:t>𝑁</w:t>
      </w:r>
      <w:r>
        <w:rPr>
          <w:rFonts w:ascii="Cambria Math" w:eastAsia="Cambria Math" w:hAnsi="Cambria Math" w:cs="Cambria Math"/>
          <w:vertAlign w:val="subscript"/>
        </w:rPr>
        <w:t>𝑜</w:t>
      </w:r>
      <w:r>
        <w:t xml:space="preserve">. (ISRL, 2014). </w:t>
      </w:r>
    </w:p>
    <w:p w:rsidR="00DC44FC" w:rsidRDefault="00DC5045">
      <w:pPr>
        <w:spacing w:after="0" w:line="259" w:lineRule="auto"/>
        <w:jc w:val="center"/>
      </w:pPr>
      <w:r>
        <w:rPr>
          <w:rFonts w:ascii="Cambria Math" w:eastAsia="Cambria Math" w:hAnsi="Cambria Math" w:cs="Cambria Math"/>
        </w:rPr>
        <w:t xml:space="preserve">                                               </w:t>
      </w:r>
      <w:r>
        <w:rPr>
          <w:rFonts w:ascii="Cambria Math" w:eastAsia="Cambria Math" w:hAnsi="Cambria Math" w:cs="Cambria Math"/>
        </w:rPr>
        <w:t>𝑌̂𝑦</w:t>
      </w:r>
      <w:r>
        <w:rPr>
          <w:rFonts w:ascii="Cambria Math" w:eastAsia="Cambria Math" w:hAnsi="Cambria Math" w:cs="Cambria Math"/>
          <w:vertAlign w:val="subscript"/>
        </w:rPr>
        <w:t>𝑖</w:t>
      </w:r>
      <w:r>
        <w:rPr>
          <w:rFonts w:ascii="Cambria Math" w:eastAsia="Cambria Math" w:hAnsi="Cambria Math" w:cs="Cambria Math"/>
        </w:rPr>
        <w:t xml:space="preserve">                                                              </w:t>
      </w:r>
      <w:proofErr w:type="gramStart"/>
      <w:r>
        <w:rPr>
          <w:rFonts w:ascii="Cambria Math" w:eastAsia="Cambria Math" w:hAnsi="Cambria Math" w:cs="Cambria Math"/>
        </w:rPr>
        <w:t xml:space="preserve">   (</w:t>
      </w:r>
      <w:proofErr w:type="gramEnd"/>
      <w:r>
        <w:rPr>
          <w:rFonts w:ascii="Cambria Math" w:eastAsia="Cambria Math" w:hAnsi="Cambria Math" w:cs="Cambria Math"/>
        </w:rPr>
        <w:t>12)</w:t>
      </w:r>
      <w:r>
        <w:t xml:space="preserve"> </w:t>
      </w:r>
    </w:p>
    <w:p w:rsidR="00DC44FC" w:rsidRDefault="00DC5045">
      <w:pPr>
        <w:spacing w:after="0" w:line="259" w:lineRule="auto"/>
        <w:ind w:left="3711" w:right="0"/>
        <w:jc w:val="left"/>
      </w:pPr>
      <w:r>
        <w:rPr>
          <w:noProof/>
        </w:rPr>
        <w:drawing>
          <wp:anchor distT="0" distB="0" distL="114300" distR="114300" simplePos="0" relativeHeight="251658240" behindDoc="0" locked="0" layoutInCell="1" allowOverlap="0">
            <wp:simplePos x="0" y="0"/>
            <wp:positionH relativeFrom="column">
              <wp:posOffset>1912950</wp:posOffset>
            </wp:positionH>
            <wp:positionV relativeFrom="paragraph">
              <wp:posOffset>-201421</wp:posOffset>
            </wp:positionV>
            <wp:extent cx="844296" cy="301752"/>
            <wp:effectExtent l="0" t="0" r="0" b="0"/>
            <wp:wrapSquare wrapText="bothSides"/>
            <wp:docPr id="48873" name="Picture 48873"/>
            <wp:cNvGraphicFramePr/>
            <a:graphic xmlns:a="http://schemas.openxmlformats.org/drawingml/2006/main">
              <a:graphicData uri="http://schemas.openxmlformats.org/drawingml/2006/picture">
                <pic:pic xmlns:pic="http://schemas.openxmlformats.org/drawingml/2006/picture">
                  <pic:nvPicPr>
                    <pic:cNvPr id="48873" name="Picture 48873"/>
                    <pic:cNvPicPr/>
                  </pic:nvPicPr>
                  <pic:blipFill>
                    <a:blip r:embed="rId10"/>
                    <a:stretch>
                      <a:fillRect/>
                    </a:stretch>
                  </pic:blipFill>
                  <pic:spPr>
                    <a:xfrm>
                      <a:off x="0" y="0"/>
                      <a:ext cx="844296" cy="301752"/>
                    </a:xfrm>
                    <a:prstGeom prst="rect">
                      <a:avLst/>
                    </a:prstGeom>
                  </pic:spPr>
                </pic:pic>
              </a:graphicData>
            </a:graphic>
          </wp:anchor>
        </w:drawing>
      </w:r>
      <w:r>
        <w:rPr>
          <w:rFonts w:ascii="Cambria Math" w:eastAsia="Cambria Math" w:hAnsi="Cambria Math" w:cs="Cambria Math"/>
        </w:rPr>
        <w:t>𝑘</w:t>
      </w:r>
    </w:p>
    <w:p w:rsidR="00DC44FC" w:rsidRDefault="00DC5045">
      <w:pPr>
        <w:spacing w:after="297" w:line="259" w:lineRule="auto"/>
        <w:ind w:left="0" w:right="572" w:firstLine="0"/>
        <w:jc w:val="center"/>
      </w:pPr>
      <w:r>
        <w:rPr>
          <w:rFonts w:ascii="Cambria Math" w:eastAsia="Cambria Math" w:hAnsi="Cambria Math" w:cs="Cambria Math"/>
          <w:sz w:val="16"/>
        </w:rPr>
        <w:t>𝑥</w:t>
      </w:r>
      <w:r>
        <w:rPr>
          <w:rFonts w:ascii="Cambria Math" w:eastAsia="Cambria Math" w:hAnsi="Cambria Math" w:cs="Cambria Math"/>
          <w:sz w:val="20"/>
          <w:vertAlign w:val="subscript"/>
        </w:rPr>
        <w:t>𝑖</w:t>
      </w:r>
      <w:r>
        <w:rPr>
          <w:rFonts w:ascii="Cambria Math" w:eastAsia="Cambria Math" w:hAnsi="Cambria Math" w:cs="Cambria Math"/>
          <w:sz w:val="16"/>
        </w:rPr>
        <w:t>∈</w:t>
      </w:r>
      <w:r>
        <w:rPr>
          <w:rFonts w:ascii="Cambria Math" w:eastAsia="Cambria Math" w:hAnsi="Cambria Math" w:cs="Cambria Math"/>
          <w:sz w:val="16"/>
        </w:rPr>
        <w:t>𝑁</w:t>
      </w:r>
      <w:r>
        <w:rPr>
          <w:rFonts w:ascii="Cambria Math" w:eastAsia="Cambria Math" w:hAnsi="Cambria Math" w:cs="Cambria Math"/>
          <w:sz w:val="20"/>
          <w:vertAlign w:val="subscript"/>
        </w:rPr>
        <w:t>𝐾</w:t>
      </w:r>
      <w:r>
        <w:rPr>
          <w:rFonts w:ascii="Cambria Math" w:eastAsia="Cambria Math" w:hAnsi="Cambria Math" w:cs="Cambria Math"/>
          <w:sz w:val="16"/>
        </w:rPr>
        <w:t>(</w:t>
      </w:r>
      <w:r>
        <w:rPr>
          <w:rFonts w:ascii="Cambria Math" w:eastAsia="Cambria Math" w:hAnsi="Cambria Math" w:cs="Cambria Math"/>
          <w:sz w:val="16"/>
        </w:rPr>
        <w:t>𝑋</w:t>
      </w:r>
      <w:r>
        <w:rPr>
          <w:rFonts w:ascii="Cambria Math" w:eastAsia="Cambria Math" w:hAnsi="Cambria Math" w:cs="Cambria Math"/>
          <w:sz w:val="16"/>
        </w:rPr>
        <w:t>)</w:t>
      </w:r>
    </w:p>
    <w:p w:rsidR="00DC44FC" w:rsidRDefault="00DC5045">
      <w:pPr>
        <w:spacing w:after="146"/>
        <w:ind w:left="-5" w:right="0"/>
      </w:pPr>
      <w:r>
        <w:t xml:space="preserve">Where </w:t>
      </w:r>
      <w:r>
        <w:rPr>
          <w:rFonts w:ascii="Cambria Math" w:eastAsia="Cambria Math" w:hAnsi="Cambria Math" w:cs="Cambria Math"/>
        </w:rPr>
        <w:t>𝑁</w:t>
      </w:r>
      <w:r>
        <w:rPr>
          <w:rFonts w:ascii="Cambria Math" w:eastAsia="Cambria Math" w:hAnsi="Cambria Math" w:cs="Cambria Math"/>
          <w:vertAlign w:val="subscript"/>
        </w:rPr>
        <w:t>𝐾</w:t>
      </w:r>
      <w:r>
        <w:rPr>
          <w:rFonts w:ascii="Cambria Math" w:eastAsia="Cambria Math" w:hAnsi="Cambria Math" w:cs="Cambria Math"/>
        </w:rPr>
        <w:t>(</w:t>
      </w:r>
      <w:r>
        <w:rPr>
          <w:rFonts w:ascii="Cambria Math" w:eastAsia="Cambria Math" w:hAnsi="Cambria Math" w:cs="Cambria Math"/>
        </w:rPr>
        <w:t>𝑋</w:t>
      </w:r>
      <w:r>
        <w:rPr>
          <w:rFonts w:ascii="Cambria Math" w:eastAsia="Cambria Math" w:hAnsi="Cambria Math" w:cs="Cambria Math"/>
        </w:rPr>
        <w:t>)</w:t>
      </w:r>
      <w:r>
        <w:t xml:space="preserve"> denotes the k-</w:t>
      </w:r>
      <w:r>
        <w:t xml:space="preserve">nearest neighbors of x to some metric, such as Euclidean distance, </w:t>
      </w:r>
      <w:proofErr w:type="spellStart"/>
      <w:r>
        <w:t>Minkowski</w:t>
      </w:r>
      <w:proofErr w:type="spellEnd"/>
      <w:r>
        <w:t xml:space="preserve"> or Manhattan. </w:t>
      </w:r>
    </w:p>
    <w:p w:rsidR="00DC44FC" w:rsidRDefault="00DC5045">
      <w:pPr>
        <w:spacing w:after="264" w:line="259" w:lineRule="auto"/>
        <w:ind w:left="0" w:right="0" w:firstLine="0"/>
        <w:jc w:val="left"/>
      </w:pPr>
      <w:r>
        <w:rPr>
          <w:b/>
        </w:rPr>
        <w:t xml:space="preserve"> </w:t>
      </w:r>
    </w:p>
    <w:p w:rsidR="00DC44FC" w:rsidRDefault="00DC5045">
      <w:pPr>
        <w:pStyle w:val="Heading1"/>
        <w:spacing w:after="261"/>
        <w:ind w:left="-5" w:right="0"/>
      </w:pPr>
      <w:r>
        <w:t xml:space="preserve">3.3 Random Forest Classifier </w:t>
      </w:r>
    </w:p>
    <w:p w:rsidR="00DC44FC" w:rsidRDefault="00DC5045">
      <w:pPr>
        <w:spacing w:after="149"/>
        <w:ind w:left="-5" w:right="0"/>
      </w:pPr>
      <w:r>
        <w:t>The random forest is a supervised machine learning algorithm that produces accurate results when trained with datasets without any p</w:t>
      </w:r>
      <w:r>
        <w:t>arameter tuning. Due to its simplicity and diversity, it can be used for both classification and regression problems.</w:t>
      </w:r>
      <w:r>
        <w:rPr>
          <w:b/>
        </w:rPr>
        <w:t xml:space="preserve"> </w:t>
      </w:r>
    </w:p>
    <w:p w:rsidR="00DC44FC" w:rsidRDefault="00DC5045">
      <w:pPr>
        <w:spacing w:after="0" w:line="259" w:lineRule="auto"/>
        <w:ind w:left="0" w:right="0" w:firstLine="0"/>
        <w:jc w:val="left"/>
      </w:pPr>
      <w:r>
        <w:t xml:space="preserve"> </w:t>
      </w:r>
    </w:p>
    <w:p w:rsidR="00DC44FC" w:rsidRDefault="00DC5045">
      <w:pPr>
        <w:spacing w:after="216" w:line="259" w:lineRule="auto"/>
        <w:ind w:left="0" w:right="0" w:firstLine="0"/>
        <w:jc w:val="left"/>
      </w:pPr>
      <w:r>
        <w:rPr>
          <w:noProof/>
        </w:rPr>
        <w:drawing>
          <wp:inline distT="0" distB="0" distL="0" distR="0">
            <wp:extent cx="4648200" cy="3048000"/>
            <wp:effectExtent l="0" t="0" r="0" b="0"/>
            <wp:docPr id="1156" name="Picture 1156"/>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11"/>
                    <a:stretch>
                      <a:fillRect/>
                    </a:stretch>
                  </pic:blipFill>
                  <pic:spPr>
                    <a:xfrm>
                      <a:off x="0" y="0"/>
                      <a:ext cx="4648200" cy="3048000"/>
                    </a:xfrm>
                    <a:prstGeom prst="rect">
                      <a:avLst/>
                    </a:prstGeom>
                  </pic:spPr>
                </pic:pic>
              </a:graphicData>
            </a:graphic>
          </wp:inline>
        </w:drawing>
      </w:r>
      <w:r>
        <w:t xml:space="preserve"> </w:t>
      </w:r>
    </w:p>
    <w:p w:rsidR="00DC44FC" w:rsidRDefault="00DC5045">
      <w:pPr>
        <w:spacing w:after="261" w:line="259" w:lineRule="auto"/>
        <w:ind w:right="4"/>
        <w:jc w:val="center"/>
      </w:pPr>
      <w:r>
        <w:lastRenderedPageBreak/>
        <w:t xml:space="preserve">Figure 7. An illustration of a typical random forest assemblage </w:t>
      </w:r>
    </w:p>
    <w:p w:rsidR="00DC44FC" w:rsidRDefault="00DC5045">
      <w:pPr>
        <w:spacing w:after="150"/>
        <w:ind w:left="-5" w:right="0"/>
      </w:pPr>
      <w:r>
        <w:t xml:space="preserve">It is often claimed that the forest it builds, is an ensemble of decision trees, usually trained with the bagging method.  Scholarly articles have been published as to the verification in the similarity and dissimilarity between random forest and decision </w:t>
      </w:r>
      <w:r>
        <w:t xml:space="preserve">tree. In this research, the estimator is varied to optimize its accuracy over the output predictions. </w:t>
      </w:r>
    </w:p>
    <w:p w:rsidR="00DC44FC" w:rsidRDefault="00DC5045">
      <w:pPr>
        <w:spacing w:after="139" w:line="259" w:lineRule="auto"/>
        <w:ind w:left="0" w:right="0" w:firstLine="0"/>
        <w:jc w:val="left"/>
      </w:pPr>
      <w:r>
        <w:t xml:space="preserve"> </w:t>
      </w:r>
    </w:p>
    <w:p w:rsidR="00DC44FC" w:rsidRDefault="00DC5045">
      <w:pPr>
        <w:pStyle w:val="Heading1"/>
        <w:spacing w:after="259"/>
        <w:ind w:left="-5" w:right="0"/>
      </w:pPr>
      <w:r>
        <w:t xml:space="preserve">3.4 Convolution Neural Networks </w:t>
      </w:r>
    </w:p>
    <w:p w:rsidR="00DC44FC" w:rsidRDefault="00DC5045">
      <w:pPr>
        <w:spacing w:after="3" w:line="247" w:lineRule="auto"/>
        <w:ind w:left="-5" w:right="0"/>
        <w:jc w:val="left"/>
      </w:pPr>
      <w:r>
        <w:t>A Convolutional Neural Network (</w:t>
      </w:r>
      <w:proofErr w:type="spellStart"/>
      <w:r>
        <w:t>ConvNet</w:t>
      </w:r>
      <w:proofErr w:type="spellEnd"/>
      <w:r>
        <w:t>/CNN</w:t>
      </w:r>
      <w:r>
        <w:rPr>
          <w:b/>
        </w:rPr>
        <w:t>)</w:t>
      </w:r>
      <w:r>
        <w:t xml:space="preserve"> is a deep learning algorithm which can take in an input image and assign </w:t>
      </w:r>
      <w:r>
        <w:t xml:space="preserve">weights to various sections of the image for the purpose of classification.  The CNN model can learn these weights with enough training time and the right optimizers. The architecture of a </w:t>
      </w:r>
      <w:proofErr w:type="spellStart"/>
      <w:r>
        <w:t>ConvNet</w:t>
      </w:r>
      <w:proofErr w:type="spellEnd"/>
      <w:r>
        <w:t xml:space="preserve"> is like that of the connectivity pattern of Neurons in the </w:t>
      </w:r>
      <w:r>
        <w:t>Human Brain and was inspired by the organization of the Visual Cortex. Figure 8 describes a simple CNN architecture for MNIST digit recognition. The figure shows an input which is passed through convolutional layers and later flattened for a fully connecte</w:t>
      </w:r>
      <w:r>
        <w:t xml:space="preserve">d feed forward neural layer which outputs predictions in the final layer. </w:t>
      </w:r>
    </w:p>
    <w:p w:rsidR="00DC44FC" w:rsidRDefault="00DC5045">
      <w:pPr>
        <w:spacing w:after="397" w:line="259" w:lineRule="auto"/>
        <w:ind w:left="1545" w:right="0" w:firstLine="0"/>
        <w:jc w:val="left"/>
      </w:pPr>
      <w:r>
        <w:rPr>
          <w:noProof/>
        </w:rPr>
        <w:drawing>
          <wp:inline distT="0" distB="0" distL="0" distR="0">
            <wp:extent cx="3343275" cy="2067560"/>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2"/>
                    <a:stretch>
                      <a:fillRect/>
                    </a:stretch>
                  </pic:blipFill>
                  <pic:spPr>
                    <a:xfrm>
                      <a:off x="0" y="0"/>
                      <a:ext cx="3343275" cy="2067560"/>
                    </a:xfrm>
                    <a:prstGeom prst="rect">
                      <a:avLst/>
                    </a:prstGeom>
                  </pic:spPr>
                </pic:pic>
              </a:graphicData>
            </a:graphic>
          </wp:inline>
        </w:drawing>
      </w:r>
    </w:p>
    <w:p w:rsidR="00DC44FC" w:rsidRDefault="00DC5045">
      <w:pPr>
        <w:spacing w:after="3" w:line="259" w:lineRule="auto"/>
        <w:ind w:right="8"/>
        <w:jc w:val="center"/>
      </w:pPr>
      <w:r>
        <w:t xml:space="preserve">Figure 8: Simple CNN architecture for digit recognition </w:t>
      </w:r>
    </w:p>
    <w:p w:rsidR="00DC44FC" w:rsidRDefault="00DC5045">
      <w:pPr>
        <w:pStyle w:val="Heading1"/>
        <w:spacing w:after="264"/>
        <w:ind w:left="-5" w:right="0"/>
      </w:pPr>
      <w:r>
        <w:t xml:space="preserve">4.0 Results and Analysis </w:t>
      </w:r>
    </w:p>
    <w:p w:rsidR="00DC44FC" w:rsidRDefault="00DC5045">
      <w:pPr>
        <w:spacing w:after="166"/>
        <w:ind w:left="-5" w:right="0"/>
      </w:pPr>
      <w:r>
        <w:t xml:space="preserve">In this research, we used the popular MNIST dataset which contained 60,000 training example and </w:t>
      </w:r>
      <w:r>
        <w:t>labels. The datasets contain 10,000 test examples and labels. Each row consists of 785 values: the first value is the label (a number from 0 to 9) and the remaining 784 values are the pixel values (a number from 0 to 255). The machine learning algorithms a</w:t>
      </w:r>
      <w:r>
        <w:t xml:space="preserve">re further trained on the datasets to determine which algorithm gives the best classification. </w:t>
      </w:r>
    </w:p>
    <w:p w:rsidR="00DC44FC" w:rsidRDefault="00DC5045">
      <w:pPr>
        <w:spacing w:after="166"/>
        <w:ind w:left="-5" w:right="0"/>
      </w:pPr>
      <w:r>
        <w:t>We consider the effect of the individual methods on the MNIST dataset holistically. The first section discusses the SVC, the second section discuss KNN, the thi</w:t>
      </w:r>
      <w:r>
        <w:t xml:space="preserve">rd section discuss the Decision tree and the last section Convolution neural networks. </w:t>
      </w:r>
    </w:p>
    <w:p w:rsidR="00DC44FC" w:rsidRDefault="00DC5045">
      <w:pPr>
        <w:spacing w:after="158" w:line="259" w:lineRule="auto"/>
        <w:ind w:left="0" w:right="0" w:firstLine="0"/>
        <w:jc w:val="left"/>
      </w:pPr>
      <w:r>
        <w:t xml:space="preserve"> </w:t>
      </w:r>
    </w:p>
    <w:p w:rsidR="00DC44FC" w:rsidRDefault="00DC5045">
      <w:pPr>
        <w:pStyle w:val="Heading1"/>
        <w:ind w:left="-5" w:right="0"/>
      </w:pPr>
      <w:r>
        <w:t xml:space="preserve">4.1 Support Vector Classifier Results </w:t>
      </w:r>
    </w:p>
    <w:p w:rsidR="00DC44FC" w:rsidRDefault="00DC5045">
      <w:pPr>
        <w:spacing w:after="3" w:line="247" w:lineRule="auto"/>
        <w:ind w:left="-5" w:right="0"/>
        <w:jc w:val="left"/>
      </w:pPr>
      <w:r>
        <w:t xml:space="preserve">Support Vector Machines work by creating a (affine) hyperplane (an n - 1 subspace of an n dimensional space) to separate the </w:t>
      </w:r>
      <w:r>
        <w:t>data. It is worth noting that the data may not actually be separable, and so a separating hyperplane may not exist. Further, even if such a hyperplane does exist, it may not be unique. When the data is not perfectly separable, we allow for some of the poin</w:t>
      </w:r>
      <w:r>
        <w:t xml:space="preserve">ts to be on the wrong side of the hyperplane, but we introduce a constant to control the error. We may also change the kernel function to better separate the data. Further, when the </w:t>
      </w:r>
      <w:proofErr w:type="spellStart"/>
      <w:r>
        <w:t>there</w:t>
      </w:r>
      <w:proofErr w:type="spellEnd"/>
      <w:r>
        <w:t xml:space="preserve"> are more than two classes in the data, there are a couple different </w:t>
      </w:r>
      <w:r>
        <w:t xml:space="preserve">approaches we may take. The “one versus all” approach fits the model to separate each class against every other class (as a whole). This differs from the “one versus </w:t>
      </w:r>
      <w:r>
        <w:lastRenderedPageBreak/>
        <w:t>one” approach, which fits the model to pairwise separate each class against every other in</w:t>
      </w:r>
      <w:r>
        <w:t xml:space="preserve">dividual class. Because the one versus one approach needs to fit the model many more times, it is more computationally expensive than the one versus all approach. </w:t>
      </w:r>
    </w:p>
    <w:p w:rsidR="00DC44FC" w:rsidRDefault="00DC5045">
      <w:pPr>
        <w:ind w:left="-5" w:right="0"/>
      </w:pPr>
      <w:r>
        <w:t>Now, looking at the MNIST data, the first thing we did was to test three different classes a</w:t>
      </w:r>
      <w:r>
        <w:t xml:space="preserve">gainst each other. </w:t>
      </w:r>
    </w:p>
    <w:p w:rsidR="00DC44FC" w:rsidRDefault="00DC5045">
      <w:pPr>
        <w:spacing w:after="0" w:line="259" w:lineRule="auto"/>
        <w:ind w:left="0" w:right="0" w:firstLine="0"/>
        <w:jc w:val="left"/>
      </w:pPr>
      <w:r>
        <w:t xml:space="preserve"> </w:t>
      </w:r>
    </w:p>
    <w:p w:rsidR="00DC44FC" w:rsidRDefault="00DC5045">
      <w:pPr>
        <w:spacing w:after="3" w:line="259" w:lineRule="auto"/>
        <w:ind w:right="8"/>
        <w:jc w:val="center"/>
      </w:pPr>
      <w:r>
        <w:t xml:space="preserve">Table 1: Classes of support vector classifiers </w:t>
      </w:r>
    </w:p>
    <w:tbl>
      <w:tblPr>
        <w:tblStyle w:val="TableGrid"/>
        <w:tblW w:w="9100" w:type="dxa"/>
        <w:tblInd w:w="5" w:type="dxa"/>
        <w:tblCellMar>
          <w:top w:w="12" w:type="dxa"/>
          <w:left w:w="108" w:type="dxa"/>
          <w:bottom w:w="0" w:type="dxa"/>
          <w:right w:w="115" w:type="dxa"/>
        </w:tblCellMar>
        <w:tblLook w:val="04A0" w:firstRow="1" w:lastRow="0" w:firstColumn="1" w:lastColumn="0" w:noHBand="0" w:noVBand="1"/>
      </w:tblPr>
      <w:tblGrid>
        <w:gridCol w:w="3032"/>
        <w:gridCol w:w="3034"/>
        <w:gridCol w:w="3034"/>
      </w:tblGrid>
      <w:tr w:rsidR="00DC44FC">
        <w:trPr>
          <w:trHeight w:val="264"/>
        </w:trPr>
        <w:tc>
          <w:tcPr>
            <w:tcW w:w="3032" w:type="dxa"/>
            <w:tcBorders>
              <w:top w:val="single" w:sz="4" w:space="0" w:color="000000"/>
              <w:left w:val="single" w:sz="4" w:space="0" w:color="000000"/>
              <w:bottom w:val="single" w:sz="4" w:space="0" w:color="000000"/>
              <w:right w:val="nil"/>
            </w:tcBorders>
          </w:tcPr>
          <w:p w:rsidR="00DC44FC" w:rsidRDefault="00DC44FC">
            <w:pPr>
              <w:spacing w:after="160" w:line="259" w:lineRule="auto"/>
              <w:ind w:left="0" w:right="0" w:firstLine="0"/>
              <w:jc w:val="left"/>
            </w:pPr>
          </w:p>
        </w:tc>
        <w:tc>
          <w:tcPr>
            <w:tcW w:w="3034" w:type="dxa"/>
            <w:tcBorders>
              <w:top w:val="single" w:sz="4" w:space="0" w:color="000000"/>
              <w:left w:val="nil"/>
              <w:bottom w:val="single" w:sz="4" w:space="0" w:color="000000"/>
              <w:right w:val="nil"/>
            </w:tcBorders>
          </w:tcPr>
          <w:p w:rsidR="00DC44FC" w:rsidRDefault="00DC5045">
            <w:pPr>
              <w:spacing w:after="0" w:line="259" w:lineRule="auto"/>
              <w:ind w:left="9" w:right="0" w:firstLine="0"/>
              <w:jc w:val="center"/>
            </w:pPr>
            <w:r>
              <w:t xml:space="preserve">Classes of SVM </w:t>
            </w:r>
          </w:p>
        </w:tc>
        <w:tc>
          <w:tcPr>
            <w:tcW w:w="3034"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r>
      <w:tr w:rsidR="00DC44FC">
        <w:trPr>
          <w:trHeight w:val="262"/>
        </w:trPr>
        <w:tc>
          <w:tcPr>
            <w:tcW w:w="303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Class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Error %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Total Time Taken </w:t>
            </w:r>
          </w:p>
        </w:tc>
      </w:tr>
      <w:tr w:rsidR="00DC44FC">
        <w:trPr>
          <w:trHeight w:val="286"/>
        </w:trPr>
        <w:tc>
          <w:tcPr>
            <w:tcW w:w="303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SVC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2.08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4"/>
              </w:rPr>
              <w:t xml:space="preserve"> </w:t>
            </w:r>
          </w:p>
        </w:tc>
      </w:tr>
      <w:tr w:rsidR="00DC44FC">
        <w:trPr>
          <w:trHeight w:val="288"/>
        </w:trPr>
        <w:tc>
          <w:tcPr>
            <w:tcW w:w="303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NuSVC</w:t>
            </w:r>
            <w:proofErr w:type="spellEnd"/>
            <w:r>
              <w:t xml:space="preserve">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7.87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4"/>
              </w:rPr>
              <w:t xml:space="preserve"> </w:t>
            </w:r>
          </w:p>
        </w:tc>
      </w:tr>
      <w:tr w:rsidR="00DC44FC">
        <w:trPr>
          <w:trHeight w:val="286"/>
        </w:trPr>
        <w:tc>
          <w:tcPr>
            <w:tcW w:w="303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LinearSVC</w:t>
            </w:r>
            <w:proofErr w:type="spellEnd"/>
            <w:r>
              <w:t xml:space="preserve">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14.63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4"/>
              </w:rPr>
              <w:t xml:space="preserve"> </w:t>
            </w:r>
          </w:p>
        </w:tc>
      </w:tr>
      <w:tr w:rsidR="00DC44FC">
        <w:trPr>
          <w:trHeight w:val="286"/>
        </w:trPr>
        <w:tc>
          <w:tcPr>
            <w:tcW w:w="303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4"/>
              </w:rPr>
              <w:t xml:space="preserve">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4"/>
              </w:rPr>
              <w:t xml:space="preserve"> </w:t>
            </w:r>
          </w:p>
        </w:tc>
        <w:tc>
          <w:tcPr>
            <w:tcW w:w="303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115.74 minutes </w:t>
            </w:r>
          </w:p>
        </w:tc>
      </w:tr>
    </w:tbl>
    <w:p w:rsidR="00DC44FC" w:rsidRDefault="00DC5045">
      <w:pPr>
        <w:spacing w:after="153" w:line="259" w:lineRule="auto"/>
        <w:ind w:left="0" w:right="0" w:firstLine="0"/>
        <w:jc w:val="left"/>
      </w:pPr>
      <w:r>
        <w:t xml:space="preserve"> </w:t>
      </w:r>
    </w:p>
    <w:p w:rsidR="00DC44FC" w:rsidRDefault="00DC5045">
      <w:pPr>
        <w:spacing w:after="3" w:line="247" w:lineRule="auto"/>
        <w:ind w:left="-5" w:right="0"/>
        <w:jc w:val="left"/>
      </w:pPr>
      <w:r>
        <w:t xml:space="preserve">Clearly, SVC does the best out of the box. While </w:t>
      </w:r>
      <w:proofErr w:type="spellStart"/>
      <w:r>
        <w:t>NuSVC</w:t>
      </w:r>
      <w:proofErr w:type="spellEnd"/>
      <w:r>
        <w:t xml:space="preserve"> and</w:t>
      </w:r>
      <w:r>
        <w:t xml:space="preserve"> </w:t>
      </w:r>
      <w:proofErr w:type="spellStart"/>
      <w:r>
        <w:t>LinearSVC</w:t>
      </w:r>
      <w:proofErr w:type="spellEnd"/>
      <w:r>
        <w:t xml:space="preserve"> certainly could be improved upon (for instance, by optimizing over the kernel, degree, gamma parameter, etc.), we believed it would be best to focus on SVC. From the research done on optimizing SVC for the MNIST data, we found that one way to si</w:t>
      </w:r>
      <w:r>
        <w:t xml:space="preserve">gnificantly improve the SVC performance was to </w:t>
      </w:r>
      <w:proofErr w:type="spellStart"/>
      <w:r>
        <w:t>deskew</w:t>
      </w:r>
      <w:proofErr w:type="spellEnd"/>
      <w:r>
        <w:t xml:space="preserve"> the data. Many of the handwritten digits were skewed and creating a more uniform dataset certainly seems like a logical way to improve the performance of the model. Following the guidance of the researc</w:t>
      </w:r>
      <w:r>
        <w:t xml:space="preserve">h, we implemented this transformation.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line="259" w:lineRule="auto"/>
        <w:ind w:left="1980" w:right="0" w:firstLine="0"/>
        <w:jc w:val="left"/>
      </w:pPr>
      <w:r>
        <w:rPr>
          <w:rFonts w:ascii="Calibri" w:eastAsia="Calibri" w:hAnsi="Calibri" w:cs="Calibri"/>
          <w:noProof/>
        </w:rPr>
        <mc:AlternateContent>
          <mc:Choice Requires="wpg">
            <w:drawing>
              <wp:inline distT="0" distB="0" distL="0" distR="0">
                <wp:extent cx="1371600" cy="1428750"/>
                <wp:effectExtent l="0" t="0" r="0" b="0"/>
                <wp:docPr id="45340" name="Group 45340"/>
                <wp:cNvGraphicFramePr/>
                <a:graphic xmlns:a="http://schemas.openxmlformats.org/drawingml/2006/main">
                  <a:graphicData uri="http://schemas.microsoft.com/office/word/2010/wordprocessingGroup">
                    <wpg:wgp>
                      <wpg:cNvGrpSpPr/>
                      <wpg:grpSpPr>
                        <a:xfrm>
                          <a:off x="0" y="0"/>
                          <a:ext cx="1371600" cy="1428750"/>
                          <a:chOff x="0" y="0"/>
                          <a:chExt cx="1371600" cy="1428750"/>
                        </a:xfrm>
                      </wpg:grpSpPr>
                      <pic:pic xmlns:pic="http://schemas.openxmlformats.org/drawingml/2006/picture">
                        <pic:nvPicPr>
                          <pic:cNvPr id="3050" name="Picture 3050"/>
                          <pic:cNvPicPr/>
                        </pic:nvPicPr>
                        <pic:blipFill>
                          <a:blip r:embed="rId13"/>
                          <a:stretch>
                            <a:fillRect/>
                          </a:stretch>
                        </pic:blipFill>
                        <pic:spPr>
                          <a:xfrm>
                            <a:off x="0" y="0"/>
                            <a:ext cx="666750" cy="1428750"/>
                          </a:xfrm>
                          <a:prstGeom prst="rect">
                            <a:avLst/>
                          </a:prstGeom>
                        </pic:spPr>
                      </pic:pic>
                      <pic:pic xmlns:pic="http://schemas.openxmlformats.org/drawingml/2006/picture">
                        <pic:nvPicPr>
                          <pic:cNvPr id="3052" name="Picture 3052"/>
                          <pic:cNvPicPr/>
                        </pic:nvPicPr>
                        <pic:blipFill>
                          <a:blip r:embed="rId14"/>
                          <a:stretch>
                            <a:fillRect/>
                          </a:stretch>
                        </pic:blipFill>
                        <pic:spPr>
                          <a:xfrm>
                            <a:off x="828675" y="66675"/>
                            <a:ext cx="542925" cy="1352550"/>
                          </a:xfrm>
                          <a:prstGeom prst="rect">
                            <a:avLst/>
                          </a:prstGeom>
                        </pic:spPr>
                      </pic:pic>
                    </wpg:wgp>
                  </a:graphicData>
                </a:graphic>
              </wp:inline>
            </w:drawing>
          </mc:Choice>
          <mc:Fallback xmlns:a="http://schemas.openxmlformats.org/drawingml/2006/main">
            <w:pict>
              <v:group id="Group 45340" style="width:108pt;height:112.5pt;mso-position-horizontal-relative:char;mso-position-vertical-relative:line" coordsize="13716,14287">
                <v:shape id="Picture 3050" style="position:absolute;width:6667;height:14287;left:0;top:0;" filled="f">
                  <v:imagedata r:id="rId15"/>
                </v:shape>
                <v:shape id="Picture 3052" style="position:absolute;width:5429;height:13525;left:8286;top:666;" filled="f">
                  <v:imagedata r:id="rId16"/>
                </v:shape>
              </v:group>
            </w:pict>
          </mc:Fallback>
        </mc:AlternateContent>
      </w:r>
    </w:p>
    <w:p w:rsidR="00DC44FC" w:rsidRDefault="00DC5045">
      <w:pPr>
        <w:spacing w:after="0" w:line="259" w:lineRule="auto"/>
        <w:ind w:left="0" w:right="0" w:firstLine="0"/>
        <w:jc w:val="left"/>
      </w:pPr>
      <w:r>
        <w:t xml:space="preserve"> </w:t>
      </w:r>
    </w:p>
    <w:p w:rsidR="00DC44FC" w:rsidRDefault="00DC5045">
      <w:pPr>
        <w:ind w:left="-5" w:right="0"/>
      </w:pPr>
      <w:r>
        <w:t xml:space="preserve">                  Figure 9:  Skewed (Original) vs. </w:t>
      </w:r>
      <w:proofErr w:type="spellStart"/>
      <w:r>
        <w:t>Deskewed</w:t>
      </w:r>
      <w:proofErr w:type="spellEnd"/>
      <w:r>
        <w:t xml:space="preserve"> Digits </w:t>
      </w:r>
    </w:p>
    <w:p w:rsidR="00DC44FC" w:rsidRDefault="00DC5045">
      <w:pPr>
        <w:spacing w:after="0" w:line="259" w:lineRule="auto"/>
        <w:ind w:left="48" w:right="0" w:firstLine="0"/>
        <w:jc w:val="center"/>
      </w:pPr>
      <w:r>
        <w:t xml:space="preserve"> </w:t>
      </w:r>
    </w:p>
    <w:p w:rsidR="00DC44FC" w:rsidRDefault="00DC5045">
      <w:pPr>
        <w:spacing w:after="3" w:line="247" w:lineRule="auto"/>
        <w:ind w:left="-5" w:right="0"/>
        <w:jc w:val="left"/>
      </w:pPr>
      <w:r>
        <w:t xml:space="preserve">We can see that the </w:t>
      </w:r>
      <w:proofErr w:type="spellStart"/>
      <w:r>
        <w:t>deskewed</w:t>
      </w:r>
      <w:proofErr w:type="spellEnd"/>
      <w:r>
        <w:t xml:space="preserve"> digits (which are on the right in both columns) have a little bit of noise added through the </w:t>
      </w:r>
      <w:proofErr w:type="spellStart"/>
      <w:r>
        <w:t>deskewing</w:t>
      </w:r>
      <w:proofErr w:type="spellEnd"/>
      <w:r>
        <w:t xml:space="preserve"> process. However, as the noise seemed consistent throughout, this did not appear to hinder the effectiveness of the </w:t>
      </w:r>
      <w:proofErr w:type="spellStart"/>
      <w:r>
        <w:t>deskewing</w:t>
      </w:r>
      <w:proofErr w:type="spellEnd"/>
      <w:r>
        <w:t>. As seen below, when tested on the out-of-</w:t>
      </w:r>
      <w:proofErr w:type="spellStart"/>
      <w:r>
        <w:t>thebox</w:t>
      </w:r>
      <w:proofErr w:type="spellEnd"/>
      <w:r>
        <w:t xml:space="preserve"> SVC, </w:t>
      </w:r>
      <w:proofErr w:type="spellStart"/>
      <w:r>
        <w:t>deskewing</w:t>
      </w:r>
      <w:proofErr w:type="spellEnd"/>
      <w:r>
        <w:t xml:space="preserve"> decreased the error rate by about 0.7%. Note, this impro</w:t>
      </w:r>
      <w:r>
        <w:t xml:space="preserve">vement was achieved when both the training and test data were </w:t>
      </w:r>
      <w:proofErr w:type="spellStart"/>
      <w:r>
        <w:t>deskewed</w:t>
      </w:r>
      <w:proofErr w:type="spellEnd"/>
      <w:r>
        <w:t xml:space="preserve">. When only the training set was </w:t>
      </w:r>
      <w:proofErr w:type="spellStart"/>
      <w:r>
        <w:t>deskewed</w:t>
      </w:r>
      <w:proofErr w:type="spellEnd"/>
      <w:r>
        <w:t>, but the test set was left alone, the model did significantly worse. This makes sense, and implies that the model, while performing better, requ</w:t>
      </w:r>
      <w:r>
        <w:t xml:space="preserve">ires all input data to be </w:t>
      </w:r>
      <w:proofErr w:type="spellStart"/>
      <w:r>
        <w:t>deskewed</w:t>
      </w:r>
      <w:proofErr w:type="spellEnd"/>
      <w:r>
        <w:t xml:space="preserve"> before it can make an accurate prediction. </w:t>
      </w:r>
    </w:p>
    <w:p w:rsidR="00DC44FC" w:rsidRDefault="00DC5045">
      <w:pPr>
        <w:spacing w:after="0" w:line="259" w:lineRule="auto"/>
        <w:ind w:left="0" w:right="0" w:firstLine="0"/>
        <w:jc w:val="left"/>
      </w:pPr>
      <w:r>
        <w:t xml:space="preserve"> </w:t>
      </w:r>
    </w:p>
    <w:p w:rsidR="00DC44FC" w:rsidRDefault="00DC5045">
      <w:pPr>
        <w:ind w:left="-5" w:right="0"/>
      </w:pPr>
      <w:r>
        <w:t xml:space="preserve">After determining that </w:t>
      </w:r>
      <w:proofErr w:type="spellStart"/>
      <w:r>
        <w:t>deskewing</w:t>
      </w:r>
      <w:proofErr w:type="spellEnd"/>
      <w:r>
        <w:t xml:space="preserve"> the data improved the SVC model, we optimized over the kernel. </w:t>
      </w:r>
    </w:p>
    <w:p w:rsidR="00DC44FC" w:rsidRDefault="00DC5045">
      <w:pPr>
        <w:ind w:left="-5" w:right="0"/>
      </w:pPr>
      <w:r>
        <w:t xml:space="preserve">The default SVC kernel is </w:t>
      </w:r>
      <w:proofErr w:type="spellStart"/>
      <w:r>
        <w:t>rbf</w:t>
      </w:r>
      <w:proofErr w:type="spellEnd"/>
      <w:r>
        <w:t>, which we already knew had a 1.38% error rate on</w:t>
      </w:r>
      <w:r>
        <w:t xml:space="preserve"> the </w:t>
      </w:r>
      <w:proofErr w:type="spellStart"/>
      <w:r>
        <w:t>deskewed</w:t>
      </w:r>
      <w:proofErr w:type="spellEnd"/>
      <w:r>
        <w:t xml:space="preserve"> data. The additional kernels tested were linear, polynomial, and sigmoid. Below are the results: </w:t>
      </w:r>
    </w:p>
    <w:p w:rsidR="00DC44FC" w:rsidRDefault="00DC5045">
      <w:pPr>
        <w:spacing w:after="0" w:line="259" w:lineRule="auto"/>
        <w:ind w:left="0" w:right="0" w:firstLine="0"/>
        <w:jc w:val="left"/>
      </w:pPr>
      <w:r>
        <w:lastRenderedPageBreak/>
        <w:t xml:space="preserve"> </w:t>
      </w:r>
    </w:p>
    <w:p w:rsidR="00DC44FC" w:rsidRDefault="00DC5045">
      <w:pPr>
        <w:spacing w:after="3" w:line="259" w:lineRule="auto"/>
        <w:ind w:right="5"/>
        <w:jc w:val="center"/>
      </w:pPr>
      <w:r>
        <w:t xml:space="preserve">Table 2: Results for SVC after augmentation </w:t>
      </w:r>
    </w:p>
    <w:p w:rsidR="00DC44FC" w:rsidRDefault="00DC5045">
      <w:pPr>
        <w:spacing w:after="0" w:line="259" w:lineRule="auto"/>
        <w:ind w:left="5" w:right="1423" w:firstLine="0"/>
        <w:jc w:val="right"/>
      </w:pPr>
      <w:r>
        <w:t xml:space="preserve"> </w:t>
      </w:r>
    </w:p>
    <w:tbl>
      <w:tblPr>
        <w:tblStyle w:val="TableGrid"/>
        <w:tblW w:w="7357" w:type="dxa"/>
        <w:tblInd w:w="5" w:type="dxa"/>
        <w:tblCellMar>
          <w:top w:w="12" w:type="dxa"/>
          <w:left w:w="108" w:type="dxa"/>
          <w:bottom w:w="0" w:type="dxa"/>
          <w:right w:w="115" w:type="dxa"/>
        </w:tblCellMar>
        <w:tblLook w:val="04A0" w:firstRow="1" w:lastRow="0" w:firstColumn="1" w:lastColumn="0" w:noHBand="0" w:noVBand="1"/>
      </w:tblPr>
      <w:tblGrid>
        <w:gridCol w:w="3695"/>
        <w:gridCol w:w="1236"/>
        <w:gridCol w:w="2426"/>
      </w:tblGrid>
      <w:tr w:rsidR="00DC44FC">
        <w:trPr>
          <w:trHeight w:val="264"/>
        </w:trPr>
        <w:tc>
          <w:tcPr>
            <w:tcW w:w="369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Preprocessing </w:t>
            </w:r>
          </w:p>
        </w:tc>
        <w:tc>
          <w:tcPr>
            <w:tcW w:w="123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Error % </w:t>
            </w:r>
          </w:p>
        </w:tc>
        <w:tc>
          <w:tcPr>
            <w:tcW w:w="242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Total Time Taken </w:t>
            </w:r>
          </w:p>
        </w:tc>
      </w:tr>
      <w:tr w:rsidR="00DC44FC">
        <w:trPr>
          <w:trHeight w:val="262"/>
        </w:trPr>
        <w:tc>
          <w:tcPr>
            <w:tcW w:w="369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23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2.08 </w:t>
            </w:r>
          </w:p>
        </w:tc>
        <w:tc>
          <w:tcPr>
            <w:tcW w:w="242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 </w:t>
            </w:r>
          </w:p>
        </w:tc>
      </w:tr>
      <w:tr w:rsidR="00DC44FC">
        <w:trPr>
          <w:trHeight w:val="264"/>
        </w:trPr>
        <w:tc>
          <w:tcPr>
            <w:tcW w:w="369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test and train data </w:t>
            </w:r>
          </w:p>
        </w:tc>
        <w:tc>
          <w:tcPr>
            <w:tcW w:w="123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1.38 </w:t>
            </w:r>
          </w:p>
        </w:tc>
        <w:tc>
          <w:tcPr>
            <w:tcW w:w="242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 </w:t>
            </w:r>
          </w:p>
        </w:tc>
      </w:tr>
      <w:tr w:rsidR="00DC44FC">
        <w:trPr>
          <w:trHeight w:val="262"/>
        </w:trPr>
        <w:tc>
          <w:tcPr>
            <w:tcW w:w="369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only train data </w:t>
            </w:r>
          </w:p>
        </w:tc>
        <w:tc>
          <w:tcPr>
            <w:tcW w:w="123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89.68 </w:t>
            </w:r>
          </w:p>
        </w:tc>
        <w:tc>
          <w:tcPr>
            <w:tcW w:w="242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 </w:t>
            </w:r>
          </w:p>
        </w:tc>
      </w:tr>
      <w:tr w:rsidR="00DC44FC">
        <w:trPr>
          <w:trHeight w:val="264"/>
        </w:trPr>
        <w:tc>
          <w:tcPr>
            <w:tcW w:w="369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 </w:t>
            </w:r>
          </w:p>
        </w:tc>
        <w:tc>
          <w:tcPr>
            <w:tcW w:w="242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14.4 minutes </w:t>
            </w:r>
          </w:p>
        </w:tc>
      </w:tr>
    </w:tbl>
    <w:p w:rsidR="00DC44FC" w:rsidRDefault="00DC5045">
      <w:pPr>
        <w:spacing w:after="0" w:line="259" w:lineRule="auto"/>
        <w:ind w:left="5" w:right="1423" w:firstLine="0"/>
        <w:jc w:val="right"/>
      </w:pPr>
      <w:r>
        <w:t xml:space="preserve"> </w:t>
      </w:r>
    </w:p>
    <w:p w:rsidR="00DC44FC" w:rsidRDefault="00DC5045">
      <w:pPr>
        <w:spacing w:after="0" w:line="259" w:lineRule="auto"/>
        <w:ind w:left="0" w:right="0" w:firstLine="0"/>
        <w:jc w:val="left"/>
      </w:pPr>
      <w:r>
        <w:t xml:space="preserve"> </w:t>
      </w:r>
    </w:p>
    <w:p w:rsidR="00DC44FC" w:rsidRDefault="00DC5045">
      <w:pPr>
        <w:spacing w:after="3" w:line="259" w:lineRule="auto"/>
        <w:ind w:right="5"/>
        <w:jc w:val="center"/>
      </w:pPr>
      <w:r>
        <w:t xml:space="preserve">Table 3: Results using different SVC kernels </w:t>
      </w:r>
    </w:p>
    <w:tbl>
      <w:tblPr>
        <w:tblStyle w:val="TableGrid"/>
        <w:tblW w:w="7658" w:type="dxa"/>
        <w:tblInd w:w="5" w:type="dxa"/>
        <w:tblCellMar>
          <w:top w:w="12" w:type="dxa"/>
          <w:left w:w="0" w:type="dxa"/>
          <w:bottom w:w="0" w:type="dxa"/>
          <w:right w:w="115" w:type="dxa"/>
        </w:tblCellMar>
        <w:tblLook w:val="04A0" w:firstRow="1" w:lastRow="0" w:firstColumn="1" w:lastColumn="0" w:noHBand="0" w:noVBand="1"/>
      </w:tblPr>
      <w:tblGrid>
        <w:gridCol w:w="1918"/>
        <w:gridCol w:w="632"/>
        <w:gridCol w:w="2547"/>
        <w:gridCol w:w="2561"/>
      </w:tblGrid>
      <w:tr w:rsidR="00DC44FC">
        <w:trPr>
          <w:trHeight w:val="269"/>
        </w:trPr>
        <w:tc>
          <w:tcPr>
            <w:tcW w:w="1918" w:type="dxa"/>
            <w:tcBorders>
              <w:top w:val="single" w:sz="4" w:space="0" w:color="000000"/>
              <w:left w:val="single" w:sz="4" w:space="0" w:color="000000"/>
              <w:bottom w:val="single" w:sz="4" w:space="0" w:color="000000"/>
              <w:right w:val="nil"/>
            </w:tcBorders>
          </w:tcPr>
          <w:p w:rsidR="00DC44FC" w:rsidRDefault="00DC44FC">
            <w:pPr>
              <w:spacing w:after="160" w:line="259" w:lineRule="auto"/>
              <w:ind w:left="0" w:right="0" w:firstLine="0"/>
              <w:jc w:val="left"/>
            </w:pPr>
          </w:p>
        </w:tc>
        <w:tc>
          <w:tcPr>
            <w:tcW w:w="5740" w:type="dxa"/>
            <w:gridSpan w:val="3"/>
            <w:tcBorders>
              <w:top w:val="single" w:sz="4" w:space="0" w:color="000000"/>
              <w:left w:val="nil"/>
              <w:bottom w:val="single" w:sz="4" w:space="0" w:color="000000"/>
              <w:right w:val="single" w:sz="4" w:space="0" w:color="000000"/>
            </w:tcBorders>
          </w:tcPr>
          <w:p w:rsidR="00DC44FC" w:rsidRDefault="00DC5045">
            <w:pPr>
              <w:spacing w:after="0" w:line="259" w:lineRule="auto"/>
              <w:ind w:left="0" w:right="0" w:firstLine="0"/>
              <w:jc w:val="left"/>
            </w:pPr>
            <w:r>
              <w:t xml:space="preserve">Optimizing over Kernel on </w:t>
            </w:r>
            <w:proofErr w:type="spellStart"/>
            <w:r>
              <w:t>Deskewed</w:t>
            </w:r>
            <w:proofErr w:type="spellEnd"/>
            <w:r>
              <w:t xml:space="preserve"> Data </w:t>
            </w:r>
          </w:p>
        </w:tc>
      </w:tr>
      <w:tr w:rsidR="00DC44FC">
        <w:trPr>
          <w:trHeight w:val="269"/>
        </w:trPr>
        <w:tc>
          <w:tcPr>
            <w:tcW w:w="1918" w:type="dxa"/>
            <w:tcBorders>
              <w:top w:val="single" w:sz="4" w:space="0" w:color="000000"/>
              <w:left w:val="single" w:sz="4" w:space="0" w:color="000000"/>
              <w:bottom w:val="single" w:sz="4" w:space="0" w:color="000000"/>
              <w:right w:val="nil"/>
            </w:tcBorders>
          </w:tcPr>
          <w:p w:rsidR="00DC44FC" w:rsidRDefault="00DC5045">
            <w:pPr>
              <w:spacing w:after="0" w:line="259" w:lineRule="auto"/>
              <w:ind w:left="108" w:right="0" w:firstLine="0"/>
              <w:jc w:val="left"/>
            </w:pPr>
            <w:r>
              <w:t xml:space="preserve">Kernel </w:t>
            </w:r>
          </w:p>
        </w:tc>
        <w:tc>
          <w:tcPr>
            <w:tcW w:w="632"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254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Error % </w:t>
            </w:r>
          </w:p>
        </w:tc>
        <w:tc>
          <w:tcPr>
            <w:tcW w:w="256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Total Time Taken </w:t>
            </w:r>
          </w:p>
        </w:tc>
      </w:tr>
      <w:tr w:rsidR="00DC44FC">
        <w:trPr>
          <w:trHeight w:val="269"/>
        </w:trPr>
        <w:tc>
          <w:tcPr>
            <w:tcW w:w="1918" w:type="dxa"/>
            <w:tcBorders>
              <w:top w:val="single" w:sz="4" w:space="0" w:color="000000"/>
              <w:left w:val="single" w:sz="4" w:space="0" w:color="000000"/>
              <w:bottom w:val="single" w:sz="4" w:space="0" w:color="000000"/>
              <w:right w:val="nil"/>
            </w:tcBorders>
          </w:tcPr>
          <w:p w:rsidR="00DC44FC" w:rsidRDefault="00DC5045">
            <w:pPr>
              <w:spacing w:after="0" w:line="259" w:lineRule="auto"/>
              <w:ind w:left="108" w:right="0" w:firstLine="0"/>
              <w:jc w:val="left"/>
            </w:pPr>
            <w:r>
              <w:t xml:space="preserve">Linear </w:t>
            </w:r>
          </w:p>
        </w:tc>
        <w:tc>
          <w:tcPr>
            <w:tcW w:w="632"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254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3.62 </w:t>
            </w:r>
          </w:p>
        </w:tc>
        <w:tc>
          <w:tcPr>
            <w:tcW w:w="256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 </w:t>
            </w:r>
          </w:p>
        </w:tc>
      </w:tr>
      <w:tr w:rsidR="00DC44FC">
        <w:trPr>
          <w:trHeight w:val="269"/>
        </w:trPr>
        <w:tc>
          <w:tcPr>
            <w:tcW w:w="1918" w:type="dxa"/>
            <w:tcBorders>
              <w:top w:val="single" w:sz="4" w:space="0" w:color="000000"/>
              <w:left w:val="single" w:sz="4" w:space="0" w:color="000000"/>
              <w:bottom w:val="single" w:sz="4" w:space="0" w:color="000000"/>
              <w:right w:val="nil"/>
            </w:tcBorders>
          </w:tcPr>
          <w:p w:rsidR="00DC44FC" w:rsidRDefault="00DC5045">
            <w:pPr>
              <w:spacing w:after="0" w:line="259" w:lineRule="auto"/>
              <w:ind w:left="108" w:right="0" w:firstLine="0"/>
              <w:jc w:val="left"/>
            </w:pPr>
            <w:r>
              <w:t xml:space="preserve">Poly </w:t>
            </w:r>
          </w:p>
        </w:tc>
        <w:tc>
          <w:tcPr>
            <w:tcW w:w="632"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254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1.35 </w:t>
            </w:r>
          </w:p>
        </w:tc>
        <w:tc>
          <w:tcPr>
            <w:tcW w:w="256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 </w:t>
            </w:r>
          </w:p>
        </w:tc>
      </w:tr>
      <w:tr w:rsidR="00DC44FC">
        <w:trPr>
          <w:trHeight w:val="269"/>
        </w:trPr>
        <w:tc>
          <w:tcPr>
            <w:tcW w:w="1918" w:type="dxa"/>
            <w:tcBorders>
              <w:top w:val="single" w:sz="4" w:space="0" w:color="000000"/>
              <w:left w:val="single" w:sz="4" w:space="0" w:color="000000"/>
              <w:bottom w:val="single" w:sz="4" w:space="0" w:color="000000"/>
              <w:right w:val="nil"/>
            </w:tcBorders>
          </w:tcPr>
          <w:p w:rsidR="00DC44FC" w:rsidRDefault="00DC5045">
            <w:pPr>
              <w:spacing w:after="0" w:line="259" w:lineRule="auto"/>
              <w:ind w:left="108" w:right="0" w:firstLine="0"/>
              <w:jc w:val="left"/>
            </w:pPr>
            <w:r>
              <w:t xml:space="preserve">Sigmoid </w:t>
            </w:r>
          </w:p>
        </w:tc>
        <w:tc>
          <w:tcPr>
            <w:tcW w:w="632"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254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30.44 </w:t>
            </w:r>
          </w:p>
        </w:tc>
        <w:tc>
          <w:tcPr>
            <w:tcW w:w="256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 </w:t>
            </w:r>
          </w:p>
        </w:tc>
      </w:tr>
      <w:tr w:rsidR="00DC44FC">
        <w:trPr>
          <w:trHeight w:val="271"/>
        </w:trPr>
        <w:tc>
          <w:tcPr>
            <w:tcW w:w="1918" w:type="dxa"/>
            <w:tcBorders>
              <w:top w:val="single" w:sz="4" w:space="0" w:color="000000"/>
              <w:left w:val="single" w:sz="4" w:space="0" w:color="000000"/>
              <w:bottom w:val="single" w:sz="4" w:space="0" w:color="000000"/>
              <w:right w:val="nil"/>
            </w:tcBorders>
          </w:tcPr>
          <w:p w:rsidR="00DC44FC" w:rsidRDefault="00DC5045">
            <w:pPr>
              <w:spacing w:after="0" w:line="259" w:lineRule="auto"/>
              <w:ind w:left="108" w:right="0" w:firstLine="0"/>
              <w:jc w:val="left"/>
            </w:pPr>
            <w:r>
              <w:t xml:space="preserve"> </w:t>
            </w:r>
          </w:p>
        </w:tc>
        <w:tc>
          <w:tcPr>
            <w:tcW w:w="632"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254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08" w:right="0" w:firstLine="0"/>
              <w:jc w:val="left"/>
            </w:pPr>
            <w:r>
              <w:t xml:space="preserve">22.82 </w:t>
            </w:r>
            <w:r>
              <w:t xml:space="preserve">minutes </w:t>
            </w:r>
          </w:p>
        </w:tc>
      </w:tr>
    </w:tbl>
    <w:p w:rsidR="00DC44FC" w:rsidRDefault="00DC5045">
      <w:pPr>
        <w:spacing w:after="0" w:line="259" w:lineRule="auto"/>
        <w:ind w:left="5" w:right="1123" w:firstLine="0"/>
        <w:jc w:val="right"/>
      </w:pPr>
      <w:r>
        <w:t xml:space="preserve"> </w:t>
      </w:r>
    </w:p>
    <w:p w:rsidR="00DC44FC" w:rsidRDefault="00DC5045">
      <w:pPr>
        <w:spacing w:after="0" w:line="259" w:lineRule="auto"/>
        <w:ind w:left="0" w:right="0" w:firstLine="0"/>
        <w:jc w:val="left"/>
      </w:pPr>
      <w:r>
        <w:t xml:space="preserve"> </w:t>
      </w:r>
    </w:p>
    <w:p w:rsidR="00DC44FC" w:rsidRDefault="00DC5045">
      <w:pPr>
        <w:spacing w:after="3" w:line="247" w:lineRule="auto"/>
        <w:ind w:left="-5" w:right="0"/>
        <w:jc w:val="left"/>
      </w:pPr>
      <w:r>
        <w:t xml:space="preserve">As we can see, the polynomial kernel (with default degree 3) performed the best. We wanted to make sure that </w:t>
      </w:r>
      <w:proofErr w:type="spellStart"/>
      <w:r>
        <w:t>deskewing</w:t>
      </w:r>
      <w:proofErr w:type="spellEnd"/>
      <w:r>
        <w:t xml:space="preserve"> the data did not actually make the polynomial kernel worse, so we optimized over the degree for both the skewed and </w:t>
      </w:r>
      <w:proofErr w:type="spellStart"/>
      <w:r>
        <w:t>deskewed</w:t>
      </w:r>
      <w:proofErr w:type="spellEnd"/>
      <w:r>
        <w:t xml:space="preserve"> data. As expected, the </w:t>
      </w:r>
      <w:proofErr w:type="spellStart"/>
      <w:r>
        <w:t>deskewed</w:t>
      </w:r>
      <w:proofErr w:type="spellEnd"/>
      <w:r>
        <w:t xml:space="preserve"> data performed significantly better for all degrees tested (from 1 to 12). Surprisingly, optimizing over the original, skewed data took roughly three times longer (234.53 minutes) versus the </w:t>
      </w:r>
      <w:proofErr w:type="spellStart"/>
      <w:r>
        <w:t>deskewed</w:t>
      </w:r>
      <w:proofErr w:type="spellEnd"/>
      <w:r>
        <w:t>, preprocessed d</w:t>
      </w:r>
      <w:r>
        <w:t xml:space="preserve">ata </w:t>
      </w:r>
    </w:p>
    <w:p w:rsidR="00DC44FC" w:rsidRDefault="00DC5045">
      <w:pPr>
        <w:ind w:left="-5" w:right="0"/>
      </w:pPr>
      <w:r>
        <w:t xml:space="preserve">(77.16 minutes). We can see from the table below that the lowest error achieved for the skewed </w:t>
      </w:r>
    </w:p>
    <w:p w:rsidR="00DC44FC" w:rsidRDefault="00DC5045">
      <w:pPr>
        <w:ind w:left="-5" w:right="0"/>
      </w:pPr>
      <w:r>
        <w:t xml:space="preserve">(original) data is 1.56% when the degree is 2. The lowest error achieved for the </w:t>
      </w:r>
      <w:proofErr w:type="spellStart"/>
      <w:r>
        <w:t>deskewed</w:t>
      </w:r>
      <w:proofErr w:type="spellEnd"/>
      <w:r>
        <w:t xml:space="preserve"> </w:t>
      </w:r>
    </w:p>
    <w:p w:rsidR="00DC44FC" w:rsidRDefault="00DC5045">
      <w:pPr>
        <w:spacing w:after="3" w:line="247" w:lineRule="auto"/>
        <w:ind w:left="-5" w:right="0"/>
        <w:jc w:val="left"/>
      </w:pPr>
      <w:r>
        <w:t>(preprocessed) data is 1.35% when the degree is 3. In other word</w:t>
      </w:r>
      <w:r>
        <w:t xml:space="preserve">s, optimizing over the degree did not actually improve our model at all, as the default degree was already 3 when we tested the polynomial kernel earlier. It is worth nothing, however, that for both the skewed and </w:t>
      </w:r>
      <w:proofErr w:type="spellStart"/>
      <w:r>
        <w:t>deskewed</w:t>
      </w:r>
      <w:proofErr w:type="spellEnd"/>
      <w:r>
        <w:t xml:space="preserve"> data, the lowest error percentage</w:t>
      </w:r>
      <w:r>
        <w:t xml:space="preserve">s occurred around degrees 2 through 5. Although the error steadily increased as the degree increased passed 5, the error increase was much more drastic for the skewed data. This can be seen in the scatter plot below.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52" w:line="259" w:lineRule="auto"/>
        <w:ind w:left="1500" w:right="0" w:firstLine="0"/>
        <w:jc w:val="left"/>
      </w:pPr>
      <w:r>
        <w:rPr>
          <w:noProof/>
        </w:rPr>
        <w:drawing>
          <wp:inline distT="0" distB="0" distL="0" distR="0">
            <wp:extent cx="3548380" cy="2178050"/>
            <wp:effectExtent l="0" t="0" r="0" b="0"/>
            <wp:docPr id="3762" name="Picture 3762"/>
            <wp:cNvGraphicFramePr/>
            <a:graphic xmlns:a="http://schemas.openxmlformats.org/drawingml/2006/main">
              <a:graphicData uri="http://schemas.openxmlformats.org/drawingml/2006/picture">
                <pic:pic xmlns:pic="http://schemas.openxmlformats.org/drawingml/2006/picture">
                  <pic:nvPicPr>
                    <pic:cNvPr id="3762" name="Picture 3762"/>
                    <pic:cNvPicPr/>
                  </pic:nvPicPr>
                  <pic:blipFill>
                    <a:blip r:embed="rId17"/>
                    <a:stretch>
                      <a:fillRect/>
                    </a:stretch>
                  </pic:blipFill>
                  <pic:spPr>
                    <a:xfrm>
                      <a:off x="0" y="0"/>
                      <a:ext cx="3548380" cy="2178050"/>
                    </a:xfrm>
                    <a:prstGeom prst="rect">
                      <a:avLst/>
                    </a:prstGeom>
                  </pic:spPr>
                </pic:pic>
              </a:graphicData>
            </a:graphic>
          </wp:inline>
        </w:drawing>
      </w:r>
    </w:p>
    <w:p w:rsidR="00DC44FC" w:rsidRDefault="00DC5045">
      <w:pPr>
        <w:spacing w:after="0" w:line="259" w:lineRule="auto"/>
        <w:ind w:left="0" w:right="0" w:firstLine="0"/>
        <w:jc w:val="left"/>
      </w:pPr>
      <w:r>
        <w:t xml:space="preserve"> </w:t>
      </w:r>
    </w:p>
    <w:p w:rsidR="00DC44FC" w:rsidRDefault="00DC5045">
      <w:pPr>
        <w:spacing w:after="3" w:line="259" w:lineRule="auto"/>
        <w:ind w:right="5"/>
        <w:jc w:val="center"/>
      </w:pPr>
      <w:r>
        <w:t>Figure 10: Results for varying</w:t>
      </w:r>
      <w:r>
        <w:t xml:space="preserve"> polynomial degrees </w:t>
      </w:r>
    </w:p>
    <w:p w:rsidR="00DC44FC" w:rsidRDefault="00DC5045">
      <w:pPr>
        <w:spacing w:after="0" w:line="259" w:lineRule="auto"/>
        <w:ind w:left="0" w:right="0" w:firstLine="0"/>
        <w:jc w:val="left"/>
      </w:pPr>
      <w:r>
        <w:t xml:space="preserve"> </w:t>
      </w:r>
    </w:p>
    <w:p w:rsidR="00DC44FC" w:rsidRDefault="00DC5045">
      <w:pPr>
        <w:spacing w:after="3" w:line="259" w:lineRule="auto"/>
        <w:ind w:right="5"/>
        <w:jc w:val="center"/>
      </w:pPr>
      <w:r>
        <w:lastRenderedPageBreak/>
        <w:t xml:space="preserve">Table 4: Results for varying polynomial degrees </w:t>
      </w:r>
    </w:p>
    <w:p w:rsidR="00DC44FC" w:rsidRDefault="00DC5045">
      <w:pPr>
        <w:spacing w:after="0" w:line="259" w:lineRule="auto"/>
        <w:ind w:left="5" w:right="420" w:firstLine="0"/>
        <w:jc w:val="right"/>
      </w:pPr>
      <w:r>
        <w:t xml:space="preserve"> </w:t>
      </w:r>
    </w:p>
    <w:tbl>
      <w:tblPr>
        <w:tblStyle w:val="TableGrid"/>
        <w:tblW w:w="8368" w:type="dxa"/>
        <w:tblInd w:w="5" w:type="dxa"/>
        <w:tblCellMar>
          <w:top w:w="12" w:type="dxa"/>
          <w:left w:w="108" w:type="dxa"/>
          <w:bottom w:w="0" w:type="dxa"/>
          <w:right w:w="115" w:type="dxa"/>
        </w:tblCellMar>
        <w:tblLook w:val="04A0" w:firstRow="1" w:lastRow="0" w:firstColumn="1" w:lastColumn="0" w:noHBand="0" w:noVBand="1"/>
      </w:tblPr>
      <w:tblGrid>
        <w:gridCol w:w="1495"/>
        <w:gridCol w:w="1700"/>
        <w:gridCol w:w="3682"/>
        <w:gridCol w:w="1491"/>
      </w:tblGrid>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44FC">
            <w:pPr>
              <w:spacing w:after="160" w:line="259" w:lineRule="auto"/>
              <w:ind w:left="0" w:right="0" w:firstLine="0"/>
              <w:jc w:val="left"/>
            </w:pPr>
          </w:p>
        </w:tc>
        <w:tc>
          <w:tcPr>
            <w:tcW w:w="5382" w:type="dxa"/>
            <w:gridSpan w:val="2"/>
            <w:tcBorders>
              <w:top w:val="single" w:sz="4" w:space="0" w:color="000000"/>
              <w:left w:val="nil"/>
              <w:bottom w:val="single" w:sz="4" w:space="0" w:color="000000"/>
              <w:right w:val="nil"/>
            </w:tcBorders>
          </w:tcPr>
          <w:p w:rsidR="00DC44FC" w:rsidRDefault="00DC5045">
            <w:pPr>
              <w:spacing w:after="0" w:line="259" w:lineRule="auto"/>
              <w:ind w:left="3" w:right="0" w:firstLine="0"/>
              <w:jc w:val="center"/>
            </w:pPr>
            <w:r>
              <w:t xml:space="preserve">Optimizing over Degree, Skewed vs. </w:t>
            </w:r>
            <w:proofErr w:type="spellStart"/>
            <w:r>
              <w:t>Deskewed</w:t>
            </w:r>
            <w:proofErr w:type="spellEnd"/>
            <w:r>
              <w:t xml:space="preserve"> </w:t>
            </w:r>
          </w:p>
        </w:tc>
        <w:tc>
          <w:tcPr>
            <w:tcW w:w="1491"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Degree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Skewed/</w:t>
            </w: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Error %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0"/>
              </w:rPr>
              <w:t xml:space="preserve">5.55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0"/>
              </w:rPr>
              <w:t xml:space="preserve">3.24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2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rPr>
                <w:sz w:val="20"/>
              </w:rPr>
              <w:t xml:space="preserve">2.26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2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1.56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3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2.29</w:t>
            </w:r>
            <w:r>
              <w:t xml:space="preserve">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3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1.35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4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3.02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4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1.38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5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4.39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5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1.56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6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6.26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6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1.83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7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8.68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7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2.10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8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11.35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8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2.54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9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14.19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9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3.12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10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17.27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10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3.83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11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20.14 </w:t>
            </w:r>
          </w:p>
        </w:tc>
      </w:tr>
      <w:tr w:rsidR="00DC44FC">
        <w:trPr>
          <w:trHeight w:val="262"/>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11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4.51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12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Skewed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22.89 </w:t>
            </w:r>
          </w:p>
        </w:tc>
      </w:tr>
      <w:tr w:rsidR="00DC44FC">
        <w:trPr>
          <w:trHeight w:val="264"/>
        </w:trPr>
        <w:tc>
          <w:tcPr>
            <w:tcW w:w="1495" w:type="dxa"/>
            <w:tcBorders>
              <w:top w:val="single" w:sz="4" w:space="0" w:color="000000"/>
              <w:left w:val="single" w:sz="4" w:space="0" w:color="000000"/>
              <w:bottom w:val="single" w:sz="4" w:space="0" w:color="000000"/>
              <w:right w:val="nil"/>
            </w:tcBorders>
          </w:tcPr>
          <w:p w:rsidR="00DC44FC" w:rsidRDefault="00DC5045">
            <w:pPr>
              <w:spacing w:after="0" w:line="259" w:lineRule="auto"/>
              <w:ind w:left="0" w:right="0" w:firstLine="0"/>
              <w:jc w:val="left"/>
            </w:pPr>
            <w:r>
              <w:t xml:space="preserve">12 </w:t>
            </w:r>
          </w:p>
        </w:tc>
        <w:tc>
          <w:tcPr>
            <w:tcW w:w="1700"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c>
          <w:tcPr>
            <w:tcW w:w="36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t>Deskewed</w:t>
            </w:r>
            <w:proofErr w:type="spellEnd"/>
            <w:r>
              <w:t xml:space="preserve">  </w:t>
            </w:r>
          </w:p>
        </w:tc>
        <w:tc>
          <w:tcPr>
            <w:tcW w:w="149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5.20 </w:t>
            </w:r>
          </w:p>
        </w:tc>
      </w:tr>
    </w:tbl>
    <w:p w:rsidR="00DC44FC" w:rsidRDefault="00DC5045">
      <w:pPr>
        <w:spacing w:after="0" w:line="259" w:lineRule="auto"/>
        <w:ind w:left="0" w:right="0" w:firstLine="0"/>
        <w:jc w:val="left"/>
      </w:pPr>
      <w:r>
        <w:t xml:space="preserve"> </w:t>
      </w:r>
    </w:p>
    <w:p w:rsidR="00DC44FC" w:rsidRDefault="00DC5045">
      <w:pPr>
        <w:spacing w:after="3" w:line="247" w:lineRule="auto"/>
        <w:ind w:left="-5" w:right="0"/>
        <w:jc w:val="left"/>
      </w:pPr>
      <w:r>
        <w:t>The other form of preprocessing that the literature indicates is useful for optimizing SVC for the MNIST</w:t>
      </w:r>
      <w:r>
        <w:t xml:space="preserve"> data is “pixel jittering.” This involves translating each image by a very small amount (1 or 2 pixels) in each direction to create new data points. In this way, for each data point, we create four additional data points. This increases the size of the tra</w:t>
      </w:r>
      <w:r>
        <w:t xml:space="preserve">ining dataset from 60,000 to 300,000. </w:t>
      </w:r>
    </w:p>
    <w:p w:rsidR="00DC44FC" w:rsidRDefault="00DC5045">
      <w:pPr>
        <w:spacing w:after="367" w:line="259" w:lineRule="auto"/>
        <w:ind w:left="-10" w:right="-316" w:firstLine="0"/>
        <w:jc w:val="left"/>
      </w:pPr>
      <w:r>
        <w:rPr>
          <w:noProof/>
        </w:rPr>
        <w:lastRenderedPageBreak/>
        <w:drawing>
          <wp:inline distT="0" distB="0" distL="0" distR="0">
            <wp:extent cx="5943092" cy="1383665"/>
            <wp:effectExtent l="0" t="0" r="0" b="0"/>
            <wp:docPr id="4398" name="Picture 4398"/>
            <wp:cNvGraphicFramePr/>
            <a:graphic xmlns:a="http://schemas.openxmlformats.org/drawingml/2006/main">
              <a:graphicData uri="http://schemas.openxmlformats.org/drawingml/2006/picture">
                <pic:pic xmlns:pic="http://schemas.openxmlformats.org/drawingml/2006/picture">
                  <pic:nvPicPr>
                    <pic:cNvPr id="4398" name="Picture 4398"/>
                    <pic:cNvPicPr/>
                  </pic:nvPicPr>
                  <pic:blipFill>
                    <a:blip r:embed="rId18"/>
                    <a:stretch>
                      <a:fillRect/>
                    </a:stretch>
                  </pic:blipFill>
                  <pic:spPr>
                    <a:xfrm>
                      <a:off x="0" y="0"/>
                      <a:ext cx="5943092" cy="1383665"/>
                    </a:xfrm>
                    <a:prstGeom prst="rect">
                      <a:avLst/>
                    </a:prstGeom>
                  </pic:spPr>
                </pic:pic>
              </a:graphicData>
            </a:graphic>
          </wp:inline>
        </w:drawing>
      </w:r>
    </w:p>
    <w:p w:rsidR="00DC44FC" w:rsidRDefault="00DC5045">
      <w:pPr>
        <w:spacing w:after="3" w:line="259" w:lineRule="auto"/>
        <w:ind w:right="4"/>
        <w:jc w:val="center"/>
      </w:pPr>
      <w:r>
        <w:t xml:space="preserve">Figure 11:  2-pixel jittering on the first element of the dataset </w:t>
      </w:r>
    </w:p>
    <w:p w:rsidR="00DC44FC" w:rsidRDefault="00DC5045">
      <w:pPr>
        <w:spacing w:after="0" w:line="259" w:lineRule="auto"/>
        <w:ind w:left="0" w:right="0" w:firstLine="0"/>
        <w:jc w:val="left"/>
      </w:pPr>
      <w:r>
        <w:t xml:space="preserve"> </w:t>
      </w:r>
    </w:p>
    <w:p w:rsidR="00DC44FC" w:rsidRDefault="00DC5045">
      <w:pPr>
        <w:spacing w:after="3" w:line="247" w:lineRule="auto"/>
        <w:ind w:left="-5" w:right="0"/>
        <w:jc w:val="left"/>
      </w:pPr>
      <w:r>
        <w:t>When testing this augmented dataset, we chose to use the parameter C = 2 (the default is C = 1). This C value is what the literature suggested. In</w:t>
      </w:r>
      <w:r>
        <w:t xml:space="preserve"> an ideal situation, the C parameter, along with the gamma parameter, would be optimized using </w:t>
      </w:r>
      <w:proofErr w:type="spellStart"/>
      <w:r>
        <w:t>GridSearchCV</w:t>
      </w:r>
      <w:proofErr w:type="spellEnd"/>
      <w:r>
        <w:t xml:space="preserve">. However, given the size of the dataset, this was not realistic. Below is the result of optimizing over the degree for the </w:t>
      </w:r>
      <w:proofErr w:type="spellStart"/>
      <w:r>
        <w:t>deskewed</w:t>
      </w:r>
      <w:proofErr w:type="spellEnd"/>
      <w:r>
        <w:t xml:space="preserve"> and translated d</w:t>
      </w:r>
      <w:r>
        <w:t xml:space="preserve">ata (1pixel jitter). Note, this optimization took just short of 17 hours to complete. </w:t>
      </w:r>
    </w:p>
    <w:p w:rsidR="00DC44FC" w:rsidRDefault="00DC5045">
      <w:pPr>
        <w:spacing w:after="0" w:line="259" w:lineRule="auto"/>
        <w:ind w:left="48" w:right="0" w:firstLine="0"/>
        <w:jc w:val="center"/>
      </w:pPr>
      <w:r>
        <w:t xml:space="preserve"> </w:t>
      </w:r>
    </w:p>
    <w:p w:rsidR="00DC44FC" w:rsidRDefault="00DC5045">
      <w:pPr>
        <w:spacing w:after="3" w:line="259" w:lineRule="auto"/>
        <w:ind w:right="3"/>
        <w:jc w:val="center"/>
      </w:pPr>
      <w:r>
        <w:t xml:space="preserve">Table 5: Results after 1-pixe jitter transform </w:t>
      </w:r>
    </w:p>
    <w:tbl>
      <w:tblPr>
        <w:tblStyle w:val="TableGrid"/>
        <w:tblW w:w="7857" w:type="dxa"/>
        <w:tblInd w:w="5" w:type="dxa"/>
        <w:tblCellMar>
          <w:top w:w="12" w:type="dxa"/>
          <w:left w:w="108" w:type="dxa"/>
          <w:bottom w:w="0" w:type="dxa"/>
          <w:right w:w="115" w:type="dxa"/>
        </w:tblCellMar>
        <w:tblLook w:val="04A0" w:firstRow="1" w:lastRow="0" w:firstColumn="1" w:lastColumn="0" w:noHBand="0" w:noVBand="1"/>
      </w:tblPr>
      <w:tblGrid>
        <w:gridCol w:w="3927"/>
        <w:gridCol w:w="3930"/>
      </w:tblGrid>
      <w:tr w:rsidR="00DC44FC">
        <w:trPr>
          <w:trHeight w:val="516"/>
        </w:trPr>
        <w:tc>
          <w:tcPr>
            <w:tcW w:w="7857" w:type="dxa"/>
            <w:gridSpan w:val="2"/>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263" w:right="2203" w:firstLine="0"/>
              <w:jc w:val="center"/>
            </w:pPr>
            <w:r>
              <w:t xml:space="preserve">Optimizing over Degree, </w:t>
            </w:r>
            <w:proofErr w:type="spellStart"/>
            <w:r>
              <w:t>Deskewed</w:t>
            </w:r>
            <w:proofErr w:type="spellEnd"/>
            <w:r>
              <w:t xml:space="preserve"> with 1-Pixel Jitter </w:t>
            </w:r>
          </w:p>
        </w:tc>
      </w:tr>
      <w:tr w:rsidR="00DC44FC">
        <w:trPr>
          <w:trHeight w:val="264"/>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Degree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Error % </w:t>
            </w:r>
          </w:p>
        </w:tc>
      </w:tr>
      <w:tr w:rsidR="00DC44FC">
        <w:trPr>
          <w:trHeight w:val="262"/>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3.22 </w:t>
            </w:r>
          </w:p>
        </w:tc>
      </w:tr>
      <w:tr w:rsidR="00DC44FC">
        <w:trPr>
          <w:trHeight w:val="264"/>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0.90 </w:t>
            </w:r>
          </w:p>
        </w:tc>
      </w:tr>
      <w:tr w:rsidR="00DC44FC">
        <w:trPr>
          <w:trHeight w:val="262"/>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3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0.84 </w:t>
            </w:r>
          </w:p>
        </w:tc>
      </w:tr>
      <w:tr w:rsidR="00DC44FC">
        <w:trPr>
          <w:trHeight w:val="264"/>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4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0.97 </w:t>
            </w:r>
          </w:p>
        </w:tc>
      </w:tr>
      <w:tr w:rsidR="00DC44FC">
        <w:trPr>
          <w:trHeight w:val="264"/>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5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1.06 </w:t>
            </w:r>
          </w:p>
        </w:tc>
      </w:tr>
      <w:tr w:rsidR="00DC44FC">
        <w:trPr>
          <w:trHeight w:val="262"/>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6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1.19 </w:t>
            </w:r>
          </w:p>
        </w:tc>
      </w:tr>
      <w:tr w:rsidR="00DC44FC">
        <w:trPr>
          <w:trHeight w:val="264"/>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7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1.41 </w:t>
            </w:r>
          </w:p>
        </w:tc>
      </w:tr>
      <w:tr w:rsidR="00DC44FC">
        <w:trPr>
          <w:trHeight w:val="262"/>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8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1.66 </w:t>
            </w:r>
          </w:p>
        </w:tc>
      </w:tr>
      <w:tr w:rsidR="00DC44FC">
        <w:trPr>
          <w:trHeight w:val="264"/>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9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1.93 </w:t>
            </w:r>
          </w:p>
        </w:tc>
      </w:tr>
      <w:tr w:rsidR="00DC44FC">
        <w:trPr>
          <w:trHeight w:val="264"/>
        </w:trPr>
        <w:tc>
          <w:tcPr>
            <w:tcW w:w="3927"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10 </w:t>
            </w:r>
          </w:p>
        </w:tc>
        <w:tc>
          <w:tcPr>
            <w:tcW w:w="393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r>
              <w:t xml:space="preserve">2.26 </w:t>
            </w:r>
          </w:p>
        </w:tc>
      </w:tr>
    </w:tbl>
    <w:p w:rsidR="00DC44FC" w:rsidRDefault="00DC5045">
      <w:pPr>
        <w:spacing w:after="0" w:line="259" w:lineRule="auto"/>
        <w:ind w:left="0" w:right="0" w:firstLine="0"/>
        <w:jc w:val="left"/>
      </w:pPr>
      <w:r>
        <w:t xml:space="preserve"> </w:t>
      </w:r>
    </w:p>
    <w:p w:rsidR="00DC44FC" w:rsidRDefault="00DC5045">
      <w:pPr>
        <w:spacing w:after="3" w:line="247" w:lineRule="auto"/>
        <w:ind w:left="-5" w:right="0"/>
        <w:jc w:val="left"/>
      </w:pPr>
      <w:r>
        <w:t xml:space="preserve">It was our intention to additionally optimize over the degree with the </w:t>
      </w:r>
      <w:proofErr w:type="spellStart"/>
      <w:r>
        <w:t>deskewed</w:t>
      </w:r>
      <w:proofErr w:type="spellEnd"/>
      <w:r>
        <w:t xml:space="preserve"> and 2-pixel jittered data. However, training this model for a single degree (degree 9) took almost 4 hours, and it </w:t>
      </w:r>
      <w:r>
        <w:t xml:space="preserve">resulted in a worse model (2.33% error). Thus, this was not completed. And so, out of all the models we tested, the best was the SVC with degree 3 polynomial kernel, C = 2, and with </w:t>
      </w:r>
      <w:proofErr w:type="spellStart"/>
      <w:r>
        <w:t>deskewing</w:t>
      </w:r>
      <w:proofErr w:type="spellEnd"/>
      <w:r>
        <w:t xml:space="preserve"> and 1-pixel jittering preprocessing (0.84% error). After trainin</w:t>
      </w:r>
      <w:r>
        <w:t xml:space="preserve">g this model, we analyzed the confusion matrix </w:t>
      </w:r>
      <w:proofErr w:type="gramStart"/>
      <w:r>
        <w:t>in  order</w:t>
      </w:r>
      <w:proofErr w:type="gramEnd"/>
      <w:r>
        <w:t xml:space="preserve"> to take a better look at how the model performed. </w:t>
      </w:r>
    </w:p>
    <w:p w:rsidR="00DC44FC" w:rsidRDefault="00DC5045">
      <w:pPr>
        <w:spacing w:after="0" w:line="259" w:lineRule="auto"/>
        <w:ind w:left="0" w:right="0" w:firstLine="0"/>
        <w:jc w:val="left"/>
      </w:pPr>
      <w:r>
        <w:t xml:space="preserve"> </w:t>
      </w:r>
    </w:p>
    <w:p w:rsidR="00DC44FC" w:rsidRDefault="00DC5045">
      <w:pPr>
        <w:spacing w:after="52" w:line="259" w:lineRule="auto"/>
        <w:ind w:left="1605" w:right="0" w:firstLine="0"/>
        <w:jc w:val="left"/>
      </w:pPr>
      <w:r>
        <w:rPr>
          <w:noProof/>
        </w:rPr>
        <w:drawing>
          <wp:inline distT="0" distB="0" distL="0" distR="0">
            <wp:extent cx="3676650" cy="1514475"/>
            <wp:effectExtent l="0" t="0" r="0" b="0"/>
            <wp:docPr id="4400" name="Picture 4400"/>
            <wp:cNvGraphicFramePr/>
            <a:graphic xmlns:a="http://schemas.openxmlformats.org/drawingml/2006/main">
              <a:graphicData uri="http://schemas.openxmlformats.org/drawingml/2006/picture">
                <pic:pic xmlns:pic="http://schemas.openxmlformats.org/drawingml/2006/picture">
                  <pic:nvPicPr>
                    <pic:cNvPr id="4400" name="Picture 4400"/>
                    <pic:cNvPicPr/>
                  </pic:nvPicPr>
                  <pic:blipFill>
                    <a:blip r:embed="rId19"/>
                    <a:stretch>
                      <a:fillRect/>
                    </a:stretch>
                  </pic:blipFill>
                  <pic:spPr>
                    <a:xfrm>
                      <a:off x="0" y="0"/>
                      <a:ext cx="3676650" cy="1514475"/>
                    </a:xfrm>
                    <a:prstGeom prst="rect">
                      <a:avLst/>
                    </a:prstGeom>
                  </pic:spPr>
                </pic:pic>
              </a:graphicData>
            </a:graphic>
          </wp:inline>
        </w:drawing>
      </w:r>
    </w:p>
    <w:p w:rsidR="00DC44FC" w:rsidRDefault="00DC5045">
      <w:pPr>
        <w:spacing w:after="0" w:line="259" w:lineRule="auto"/>
        <w:ind w:left="48" w:right="0" w:firstLine="0"/>
        <w:jc w:val="center"/>
      </w:pPr>
      <w:r>
        <w:t xml:space="preserve"> </w:t>
      </w:r>
    </w:p>
    <w:p w:rsidR="00DC44FC" w:rsidRDefault="00DC5045">
      <w:pPr>
        <w:spacing w:after="3" w:line="259" w:lineRule="auto"/>
        <w:ind w:right="5"/>
        <w:jc w:val="center"/>
      </w:pPr>
      <w:r>
        <w:t xml:space="preserve">Figure 12: Confusion Matrix for the SCV model with the lowest error % </w:t>
      </w:r>
    </w:p>
    <w:p w:rsidR="00DC44FC" w:rsidRDefault="00DC5045">
      <w:pPr>
        <w:spacing w:after="0" w:line="259" w:lineRule="auto"/>
        <w:ind w:left="0" w:right="0" w:firstLine="0"/>
        <w:jc w:val="left"/>
      </w:pPr>
      <w:r>
        <w:t xml:space="preserve"> </w:t>
      </w:r>
    </w:p>
    <w:p w:rsidR="00DC44FC" w:rsidRDefault="00DC44FC">
      <w:pPr>
        <w:sectPr w:rsidR="00DC44FC">
          <w:footerReference w:type="even" r:id="rId20"/>
          <w:footerReference w:type="default" r:id="rId21"/>
          <w:footerReference w:type="first" r:id="rId22"/>
          <w:pgSz w:w="11906" w:h="16838"/>
          <w:pgMar w:top="637" w:right="1434" w:bottom="1455" w:left="1440" w:header="720" w:footer="706" w:gutter="0"/>
          <w:cols w:space="720"/>
        </w:sectPr>
      </w:pPr>
    </w:p>
    <w:p w:rsidR="00DC44FC" w:rsidRDefault="00DC5045">
      <w:pPr>
        <w:spacing w:after="3" w:line="247" w:lineRule="auto"/>
        <w:ind w:left="-5" w:right="0"/>
        <w:jc w:val="left"/>
      </w:pPr>
      <w:r>
        <w:lastRenderedPageBreak/>
        <w:t xml:space="preserve">As we can see, the model did very well. We can also look at some of the false negatives and false positives that </w:t>
      </w:r>
      <w:r>
        <w:t xml:space="preserve">the model predicted on the test set. For instance, here are all the examples in the test set where the actual digit was a 9, but the model predicted a different value. </w:t>
      </w:r>
    </w:p>
    <w:p w:rsidR="00DC44FC" w:rsidRDefault="00DC5045">
      <w:pPr>
        <w:spacing w:after="0" w:line="259" w:lineRule="auto"/>
        <w:ind w:left="0" w:right="0" w:firstLine="0"/>
        <w:jc w:val="left"/>
      </w:pPr>
      <w:r>
        <w:t xml:space="preserve"> </w:t>
      </w:r>
    </w:p>
    <w:p w:rsidR="00DC44FC" w:rsidRDefault="00DC5045">
      <w:pPr>
        <w:spacing w:after="49" w:line="259" w:lineRule="auto"/>
        <w:ind w:left="1335" w:right="0" w:firstLine="0"/>
        <w:jc w:val="left"/>
      </w:pPr>
      <w:r>
        <w:rPr>
          <w:rFonts w:ascii="Calibri" w:eastAsia="Calibri" w:hAnsi="Calibri" w:cs="Calibri"/>
          <w:noProof/>
        </w:rPr>
        <mc:AlternateContent>
          <mc:Choice Requires="wpg">
            <w:drawing>
              <wp:inline distT="0" distB="0" distL="0" distR="0">
                <wp:extent cx="3438525" cy="2057400"/>
                <wp:effectExtent l="0" t="0" r="0" b="0"/>
                <wp:docPr id="42434" name="Group 42434"/>
                <wp:cNvGraphicFramePr/>
                <a:graphic xmlns:a="http://schemas.openxmlformats.org/drawingml/2006/main">
                  <a:graphicData uri="http://schemas.microsoft.com/office/word/2010/wordprocessingGroup">
                    <wpg:wgp>
                      <wpg:cNvGrpSpPr/>
                      <wpg:grpSpPr>
                        <a:xfrm>
                          <a:off x="0" y="0"/>
                          <a:ext cx="3438525" cy="2057400"/>
                          <a:chOff x="0" y="0"/>
                          <a:chExt cx="3438525" cy="2057400"/>
                        </a:xfrm>
                      </wpg:grpSpPr>
                      <pic:pic xmlns:pic="http://schemas.openxmlformats.org/drawingml/2006/picture">
                        <pic:nvPicPr>
                          <pic:cNvPr id="4759" name="Picture 4759"/>
                          <pic:cNvPicPr/>
                        </pic:nvPicPr>
                        <pic:blipFill>
                          <a:blip r:embed="rId23"/>
                          <a:stretch>
                            <a:fillRect/>
                          </a:stretch>
                        </pic:blipFill>
                        <pic:spPr>
                          <a:xfrm>
                            <a:off x="0" y="161798"/>
                            <a:ext cx="1647825" cy="1800225"/>
                          </a:xfrm>
                          <a:prstGeom prst="rect">
                            <a:avLst/>
                          </a:prstGeom>
                        </pic:spPr>
                      </pic:pic>
                      <pic:pic xmlns:pic="http://schemas.openxmlformats.org/drawingml/2006/picture">
                        <pic:nvPicPr>
                          <pic:cNvPr id="4761" name="Picture 4761"/>
                          <pic:cNvPicPr/>
                        </pic:nvPicPr>
                        <pic:blipFill>
                          <a:blip r:embed="rId24"/>
                          <a:stretch>
                            <a:fillRect/>
                          </a:stretch>
                        </pic:blipFill>
                        <pic:spPr>
                          <a:xfrm>
                            <a:off x="1695450" y="0"/>
                            <a:ext cx="1743075" cy="2057400"/>
                          </a:xfrm>
                          <a:prstGeom prst="rect">
                            <a:avLst/>
                          </a:prstGeom>
                        </pic:spPr>
                      </pic:pic>
                    </wpg:wgp>
                  </a:graphicData>
                </a:graphic>
              </wp:inline>
            </w:drawing>
          </mc:Choice>
          <mc:Fallback xmlns:a="http://schemas.openxmlformats.org/drawingml/2006/main">
            <w:pict>
              <v:group id="Group 42434" style="width:270.75pt;height:162pt;mso-position-horizontal-relative:char;mso-position-vertical-relative:line" coordsize="34385,20574">
                <v:shape id="Picture 4759" style="position:absolute;width:16478;height:18002;left:0;top:1617;" filled="f">
                  <v:imagedata r:id="rId25"/>
                </v:shape>
                <v:shape id="Picture 4761" style="position:absolute;width:17430;height:20574;left:16954;top:0;" filled="f">
                  <v:imagedata r:id="rId26"/>
                </v:shape>
              </v:group>
            </w:pict>
          </mc:Fallback>
        </mc:AlternateConten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3" w:line="259" w:lineRule="auto"/>
        <w:ind w:right="4"/>
        <w:jc w:val="center"/>
      </w:pPr>
      <w:r>
        <w:t>Figure 13: Handwritten ‘9’s that were incorrectly labeled as a different number</w:t>
      </w:r>
      <w:r>
        <w:t xml:space="preserve">. </w:t>
      </w:r>
    </w:p>
    <w:p w:rsidR="00DC44FC" w:rsidRDefault="00DC5045">
      <w:pPr>
        <w:spacing w:after="0" w:line="259" w:lineRule="auto"/>
        <w:ind w:left="0" w:right="0" w:firstLine="0"/>
        <w:jc w:val="left"/>
      </w:pPr>
      <w:r>
        <w:t xml:space="preserve"> </w:t>
      </w:r>
    </w:p>
    <w:p w:rsidR="00DC44FC" w:rsidRDefault="00DC5045">
      <w:pPr>
        <w:ind w:left="-5" w:right="0"/>
      </w:pPr>
      <w:r>
        <w:t xml:space="preserve">Some of these errors are entirely reasonable and might even confuse the human eye. The following are all of the digits that the model predicted as a 9 but were actually a different digit. </w:t>
      </w:r>
    </w:p>
    <w:p w:rsidR="00DC44FC" w:rsidRDefault="00DC5045">
      <w:pPr>
        <w:spacing w:after="0" w:line="259" w:lineRule="auto"/>
        <w:ind w:left="0" w:right="0" w:firstLine="0"/>
        <w:jc w:val="left"/>
      </w:pPr>
      <w:r>
        <w:t xml:space="preserve"> </w:t>
      </w:r>
    </w:p>
    <w:p w:rsidR="00DC44FC" w:rsidRDefault="00DC5045">
      <w:pPr>
        <w:spacing w:after="0" w:line="259" w:lineRule="auto"/>
        <w:ind w:left="1346" w:right="0" w:firstLine="0"/>
        <w:jc w:val="left"/>
      </w:pPr>
      <w:r>
        <w:rPr>
          <w:rFonts w:ascii="Calibri" w:eastAsia="Calibri" w:hAnsi="Calibri" w:cs="Calibri"/>
          <w:noProof/>
        </w:rPr>
        <mc:AlternateContent>
          <mc:Choice Requires="wpg">
            <w:drawing>
              <wp:inline distT="0" distB="0" distL="0" distR="0">
                <wp:extent cx="4210685" cy="3165729"/>
                <wp:effectExtent l="0" t="0" r="0" b="0"/>
                <wp:docPr id="42432" name="Group 42432"/>
                <wp:cNvGraphicFramePr/>
                <a:graphic xmlns:a="http://schemas.openxmlformats.org/drawingml/2006/main">
                  <a:graphicData uri="http://schemas.microsoft.com/office/word/2010/wordprocessingGroup">
                    <wpg:wgp>
                      <wpg:cNvGrpSpPr/>
                      <wpg:grpSpPr>
                        <a:xfrm>
                          <a:off x="0" y="0"/>
                          <a:ext cx="4210685" cy="3165729"/>
                          <a:chOff x="0" y="0"/>
                          <a:chExt cx="4210685" cy="3165729"/>
                        </a:xfrm>
                      </wpg:grpSpPr>
                      <pic:pic xmlns:pic="http://schemas.openxmlformats.org/drawingml/2006/picture">
                        <pic:nvPicPr>
                          <pic:cNvPr id="4751" name="Picture 4751"/>
                          <pic:cNvPicPr/>
                        </pic:nvPicPr>
                        <pic:blipFill>
                          <a:blip r:embed="rId27"/>
                          <a:stretch>
                            <a:fillRect/>
                          </a:stretch>
                        </pic:blipFill>
                        <pic:spPr>
                          <a:xfrm>
                            <a:off x="0" y="0"/>
                            <a:ext cx="1523619" cy="1567180"/>
                          </a:xfrm>
                          <a:prstGeom prst="rect">
                            <a:avLst/>
                          </a:prstGeom>
                        </pic:spPr>
                      </pic:pic>
                      <pic:pic xmlns:pic="http://schemas.openxmlformats.org/drawingml/2006/picture">
                        <pic:nvPicPr>
                          <pic:cNvPr id="4753" name="Picture 4753"/>
                          <pic:cNvPicPr/>
                        </pic:nvPicPr>
                        <pic:blipFill>
                          <a:blip r:embed="rId28"/>
                          <a:stretch>
                            <a:fillRect/>
                          </a:stretch>
                        </pic:blipFill>
                        <pic:spPr>
                          <a:xfrm>
                            <a:off x="1645285" y="60960"/>
                            <a:ext cx="2534285" cy="1409573"/>
                          </a:xfrm>
                          <a:prstGeom prst="rect">
                            <a:avLst/>
                          </a:prstGeom>
                        </pic:spPr>
                      </pic:pic>
                      <pic:pic xmlns:pic="http://schemas.openxmlformats.org/drawingml/2006/picture">
                        <pic:nvPicPr>
                          <pic:cNvPr id="4755" name="Picture 4755"/>
                          <pic:cNvPicPr/>
                        </pic:nvPicPr>
                        <pic:blipFill>
                          <a:blip r:embed="rId29"/>
                          <a:stretch>
                            <a:fillRect/>
                          </a:stretch>
                        </pic:blipFill>
                        <pic:spPr>
                          <a:xfrm>
                            <a:off x="9525" y="1568957"/>
                            <a:ext cx="1524000" cy="1529715"/>
                          </a:xfrm>
                          <a:prstGeom prst="rect">
                            <a:avLst/>
                          </a:prstGeom>
                        </pic:spPr>
                      </pic:pic>
                      <pic:pic xmlns:pic="http://schemas.openxmlformats.org/drawingml/2006/picture">
                        <pic:nvPicPr>
                          <pic:cNvPr id="4757" name="Picture 4757"/>
                          <pic:cNvPicPr/>
                        </pic:nvPicPr>
                        <pic:blipFill>
                          <a:blip r:embed="rId30"/>
                          <a:stretch>
                            <a:fillRect/>
                          </a:stretch>
                        </pic:blipFill>
                        <pic:spPr>
                          <a:xfrm>
                            <a:off x="1645285" y="1678178"/>
                            <a:ext cx="2565400" cy="1487551"/>
                          </a:xfrm>
                          <a:prstGeom prst="rect">
                            <a:avLst/>
                          </a:prstGeom>
                        </pic:spPr>
                      </pic:pic>
                    </wpg:wgp>
                  </a:graphicData>
                </a:graphic>
              </wp:inline>
            </w:drawing>
          </mc:Choice>
          <mc:Fallback xmlns:a="http://schemas.openxmlformats.org/drawingml/2006/main">
            <w:pict>
              <v:group id="Group 42432" style="width:331.55pt;height:249.27pt;mso-position-horizontal-relative:char;mso-position-vertical-relative:line" coordsize="42106,31657">
                <v:shape id="Picture 4751" style="position:absolute;width:15236;height:15671;left:0;top:0;" filled="f">
                  <v:imagedata r:id="rId31"/>
                </v:shape>
                <v:shape id="Picture 4753" style="position:absolute;width:25342;height:14095;left:16452;top:609;" filled="f">
                  <v:imagedata r:id="rId32"/>
                </v:shape>
                <v:shape id="Picture 4755" style="position:absolute;width:15240;height:15297;left:95;top:15689;" filled="f">
                  <v:imagedata r:id="rId33"/>
                </v:shape>
                <v:shape id="Picture 4757" style="position:absolute;width:25654;height:14875;left:16452;top:16781;" filled="f">
                  <v:imagedata r:id="rId34"/>
                </v:shape>
              </v:group>
            </w:pict>
          </mc:Fallback>
        </mc:AlternateContent>
      </w:r>
    </w:p>
    <w:p w:rsidR="00DC44FC" w:rsidRDefault="00DC5045">
      <w:pPr>
        <w:spacing w:after="0" w:line="259" w:lineRule="auto"/>
        <w:ind w:left="0" w:right="1056"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3" w:line="259" w:lineRule="auto"/>
        <w:ind w:right="6"/>
        <w:jc w:val="center"/>
      </w:pPr>
      <w:r>
        <w:t>Figure 14: Numbers that were incorrectly labeled as a</w:t>
      </w:r>
      <w:r>
        <w:t xml:space="preserve"> ‘9’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ind w:left="-5" w:right="0"/>
      </w:pPr>
      <w:r>
        <w:t xml:space="preserve">It is worth pointing out that some of the digits are written so comically bad, that surely most models would label them incorrectly. A sample is given below. </w:t>
      </w:r>
    </w:p>
    <w:p w:rsidR="00DC44FC" w:rsidRDefault="00DC5045">
      <w:pPr>
        <w:spacing w:after="0" w:line="259" w:lineRule="auto"/>
        <w:ind w:left="0" w:right="0" w:firstLine="0"/>
        <w:jc w:val="left"/>
      </w:pPr>
      <w:r>
        <w:t xml:space="preserve"> </w:t>
      </w:r>
    </w:p>
    <w:p w:rsidR="00DC44FC" w:rsidRDefault="00DC5045">
      <w:pPr>
        <w:spacing w:after="0" w:line="259" w:lineRule="auto"/>
        <w:ind w:left="721" w:right="-147" w:firstLine="0"/>
        <w:jc w:val="left"/>
      </w:pPr>
      <w:r>
        <w:rPr>
          <w:rFonts w:ascii="Calibri" w:eastAsia="Calibri" w:hAnsi="Calibri" w:cs="Calibri"/>
          <w:noProof/>
        </w:rPr>
        <w:lastRenderedPageBreak/>
        <mc:AlternateContent>
          <mc:Choice Requires="wpg">
            <w:drawing>
              <wp:inline distT="0" distB="0" distL="0" distR="0">
                <wp:extent cx="5371465" cy="2287905"/>
                <wp:effectExtent l="0" t="0" r="0" b="0"/>
                <wp:docPr id="42952" name="Group 42952"/>
                <wp:cNvGraphicFramePr/>
                <a:graphic xmlns:a="http://schemas.openxmlformats.org/drawingml/2006/main">
                  <a:graphicData uri="http://schemas.microsoft.com/office/word/2010/wordprocessingGroup">
                    <wpg:wgp>
                      <wpg:cNvGrpSpPr/>
                      <wpg:grpSpPr>
                        <a:xfrm>
                          <a:off x="0" y="0"/>
                          <a:ext cx="5371465" cy="2287905"/>
                          <a:chOff x="0" y="0"/>
                          <a:chExt cx="5371465" cy="2287905"/>
                        </a:xfrm>
                      </wpg:grpSpPr>
                      <pic:pic xmlns:pic="http://schemas.openxmlformats.org/drawingml/2006/picture">
                        <pic:nvPicPr>
                          <pic:cNvPr id="4995" name="Picture 4995"/>
                          <pic:cNvPicPr/>
                        </pic:nvPicPr>
                        <pic:blipFill>
                          <a:blip r:embed="rId35"/>
                          <a:stretch>
                            <a:fillRect/>
                          </a:stretch>
                        </pic:blipFill>
                        <pic:spPr>
                          <a:xfrm>
                            <a:off x="1332865" y="0"/>
                            <a:ext cx="1838325" cy="2287905"/>
                          </a:xfrm>
                          <a:prstGeom prst="rect">
                            <a:avLst/>
                          </a:prstGeom>
                        </pic:spPr>
                      </pic:pic>
                      <pic:pic xmlns:pic="http://schemas.openxmlformats.org/drawingml/2006/picture">
                        <pic:nvPicPr>
                          <pic:cNvPr id="4997" name="Picture 4997"/>
                          <pic:cNvPicPr/>
                        </pic:nvPicPr>
                        <pic:blipFill>
                          <a:blip r:embed="rId36"/>
                          <a:stretch>
                            <a:fillRect/>
                          </a:stretch>
                        </pic:blipFill>
                        <pic:spPr>
                          <a:xfrm>
                            <a:off x="200025" y="47625"/>
                            <a:ext cx="923290" cy="972820"/>
                          </a:xfrm>
                          <a:prstGeom prst="rect">
                            <a:avLst/>
                          </a:prstGeom>
                        </pic:spPr>
                      </pic:pic>
                      <pic:pic xmlns:pic="http://schemas.openxmlformats.org/drawingml/2006/picture">
                        <pic:nvPicPr>
                          <pic:cNvPr id="4999" name="Picture 4999"/>
                          <pic:cNvPicPr/>
                        </pic:nvPicPr>
                        <pic:blipFill>
                          <a:blip r:embed="rId37"/>
                          <a:stretch>
                            <a:fillRect/>
                          </a:stretch>
                        </pic:blipFill>
                        <pic:spPr>
                          <a:xfrm>
                            <a:off x="3503295" y="32385"/>
                            <a:ext cx="1645285" cy="929640"/>
                          </a:xfrm>
                          <a:prstGeom prst="rect">
                            <a:avLst/>
                          </a:prstGeom>
                        </pic:spPr>
                      </pic:pic>
                      <pic:pic xmlns:pic="http://schemas.openxmlformats.org/drawingml/2006/picture">
                        <pic:nvPicPr>
                          <pic:cNvPr id="5001" name="Picture 5001"/>
                          <pic:cNvPicPr/>
                        </pic:nvPicPr>
                        <pic:blipFill>
                          <a:blip r:embed="rId38"/>
                          <a:stretch>
                            <a:fillRect/>
                          </a:stretch>
                        </pic:blipFill>
                        <pic:spPr>
                          <a:xfrm>
                            <a:off x="0" y="1091565"/>
                            <a:ext cx="1063625" cy="1128395"/>
                          </a:xfrm>
                          <a:prstGeom prst="rect">
                            <a:avLst/>
                          </a:prstGeom>
                        </pic:spPr>
                      </pic:pic>
                      <pic:pic xmlns:pic="http://schemas.openxmlformats.org/drawingml/2006/picture">
                        <pic:nvPicPr>
                          <pic:cNvPr id="5003" name="Picture 5003"/>
                          <pic:cNvPicPr/>
                        </pic:nvPicPr>
                        <pic:blipFill>
                          <a:blip r:embed="rId39"/>
                          <a:stretch>
                            <a:fillRect/>
                          </a:stretch>
                        </pic:blipFill>
                        <pic:spPr>
                          <a:xfrm>
                            <a:off x="2856230" y="1068706"/>
                            <a:ext cx="1096010" cy="1146810"/>
                          </a:xfrm>
                          <a:prstGeom prst="rect">
                            <a:avLst/>
                          </a:prstGeom>
                        </pic:spPr>
                      </pic:pic>
                      <pic:pic xmlns:pic="http://schemas.openxmlformats.org/drawingml/2006/picture">
                        <pic:nvPicPr>
                          <pic:cNvPr id="5005" name="Picture 5005"/>
                          <pic:cNvPicPr/>
                        </pic:nvPicPr>
                        <pic:blipFill>
                          <a:blip r:embed="rId40"/>
                          <a:stretch>
                            <a:fillRect/>
                          </a:stretch>
                        </pic:blipFill>
                        <pic:spPr>
                          <a:xfrm>
                            <a:off x="4307840" y="1088390"/>
                            <a:ext cx="1063625" cy="1130935"/>
                          </a:xfrm>
                          <a:prstGeom prst="rect">
                            <a:avLst/>
                          </a:prstGeom>
                        </pic:spPr>
                      </pic:pic>
                    </wpg:wgp>
                  </a:graphicData>
                </a:graphic>
              </wp:inline>
            </w:drawing>
          </mc:Choice>
          <mc:Fallback xmlns:a="http://schemas.openxmlformats.org/drawingml/2006/main">
            <w:pict>
              <v:group id="Group 42952" style="width:422.95pt;height:180.15pt;mso-position-horizontal-relative:char;mso-position-vertical-relative:line" coordsize="53714,22879">
                <v:shape id="Picture 4995" style="position:absolute;width:18383;height:22879;left:13328;top:0;" filled="f">
                  <v:imagedata r:id="rId41"/>
                </v:shape>
                <v:shape id="Picture 4997" style="position:absolute;width:9232;height:9728;left:2000;top:476;" filled="f">
                  <v:imagedata r:id="rId42"/>
                </v:shape>
                <v:shape id="Picture 4999" style="position:absolute;width:16452;height:9296;left:35032;top:323;" filled="f">
                  <v:imagedata r:id="rId43"/>
                </v:shape>
                <v:shape id="Picture 5001" style="position:absolute;width:10636;height:11283;left:0;top:10915;" filled="f">
                  <v:imagedata r:id="rId44"/>
                </v:shape>
                <v:shape id="Picture 5003" style="position:absolute;width:10960;height:11468;left:28562;top:10687;" filled="f">
                  <v:imagedata r:id="rId45"/>
                </v:shape>
                <v:shape id="Picture 5005" style="position:absolute;width:10636;height:11309;left:43078;top:10883;" filled="f">
                  <v:imagedata r:id="rId46"/>
                </v:shape>
              </v:group>
            </w:pict>
          </mc:Fallback>
        </mc:AlternateContent>
      </w:r>
    </w:p>
    <w:p w:rsidR="00DC44FC" w:rsidRDefault="00DC5045">
      <w:pPr>
        <w:spacing w:after="156" w:line="259" w:lineRule="auto"/>
        <w:ind w:left="0" w:right="0" w:firstLine="0"/>
        <w:jc w:val="left"/>
      </w:pPr>
      <w:r>
        <w:t xml:space="preserve"> </w:t>
      </w:r>
    </w:p>
    <w:p w:rsidR="00DC44FC" w:rsidRDefault="00DC5045">
      <w:pPr>
        <w:spacing w:after="156" w:line="259" w:lineRule="auto"/>
        <w:ind w:right="6"/>
        <w:jc w:val="center"/>
      </w:pPr>
      <w:r>
        <w:t xml:space="preserve">Figure 15: Comically written digits </w:t>
      </w:r>
    </w:p>
    <w:p w:rsidR="00DC44FC" w:rsidRDefault="00DC5045">
      <w:pPr>
        <w:spacing w:after="159"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pStyle w:val="Heading1"/>
        <w:ind w:left="-5" w:right="0"/>
      </w:pPr>
      <w:r>
        <w:t xml:space="preserve">4.2 K-Nearest Neighbors  </w:t>
      </w:r>
    </w:p>
    <w:p w:rsidR="00DC44FC" w:rsidRDefault="00DC5045">
      <w:pPr>
        <w:spacing w:after="10"/>
        <w:ind w:left="-5" w:right="187"/>
        <w:jc w:val="left"/>
      </w:pPr>
      <w:r>
        <w:rPr>
          <w:color w:val="212121"/>
        </w:rPr>
        <w:t xml:space="preserve">We assessed how well the K-Nearest Neighbor (KNN) Classifier could perform predictions on the MNIST dataset. We selected and tested nearest neighbors 2, 5 and 7 to perform this analysis.   Table 6: Results for KNN with k=,2,5,7 </w:t>
      </w:r>
    </w:p>
    <w:tbl>
      <w:tblPr>
        <w:tblStyle w:val="TableGrid"/>
        <w:tblW w:w="9062" w:type="dxa"/>
        <w:tblInd w:w="5" w:type="dxa"/>
        <w:tblCellMar>
          <w:top w:w="12" w:type="dxa"/>
          <w:left w:w="115" w:type="dxa"/>
          <w:bottom w:w="0" w:type="dxa"/>
          <w:right w:w="115" w:type="dxa"/>
        </w:tblCellMar>
        <w:tblLook w:val="04A0" w:firstRow="1" w:lastRow="0" w:firstColumn="1" w:lastColumn="0" w:noHBand="0" w:noVBand="1"/>
      </w:tblPr>
      <w:tblGrid>
        <w:gridCol w:w="2263"/>
        <w:gridCol w:w="2266"/>
        <w:gridCol w:w="2264"/>
        <w:gridCol w:w="2269"/>
      </w:tblGrid>
      <w:tr w:rsidR="00DC44FC">
        <w:trPr>
          <w:trHeight w:val="276"/>
        </w:trPr>
        <w:tc>
          <w:tcPr>
            <w:tcW w:w="2263" w:type="dxa"/>
            <w:tcBorders>
              <w:top w:val="single" w:sz="4" w:space="0" w:color="000000"/>
              <w:left w:val="single" w:sz="4" w:space="0" w:color="000000"/>
              <w:bottom w:val="single" w:sz="4" w:space="0" w:color="000000"/>
              <w:right w:val="nil"/>
            </w:tcBorders>
          </w:tcPr>
          <w:p w:rsidR="00DC44FC" w:rsidRDefault="00DC44FC">
            <w:pPr>
              <w:spacing w:after="160" w:line="259" w:lineRule="auto"/>
              <w:ind w:left="0" w:right="0" w:firstLine="0"/>
              <w:jc w:val="left"/>
            </w:pPr>
          </w:p>
        </w:tc>
        <w:tc>
          <w:tcPr>
            <w:tcW w:w="4530" w:type="dxa"/>
            <w:gridSpan w:val="2"/>
            <w:tcBorders>
              <w:top w:val="single" w:sz="4" w:space="0" w:color="000000"/>
              <w:left w:val="nil"/>
              <w:bottom w:val="single" w:sz="4" w:space="0" w:color="000000"/>
              <w:right w:val="nil"/>
            </w:tcBorders>
          </w:tcPr>
          <w:p w:rsidR="00DC44FC" w:rsidRDefault="00DC5045">
            <w:pPr>
              <w:spacing w:after="0" w:line="259" w:lineRule="auto"/>
              <w:ind w:left="5" w:right="0" w:firstLine="0"/>
              <w:jc w:val="center"/>
            </w:pPr>
            <w:r>
              <w:rPr>
                <w:color w:val="212121"/>
              </w:rPr>
              <w:t xml:space="preserve">KNN on Original Data </w:t>
            </w:r>
          </w:p>
        </w:tc>
        <w:tc>
          <w:tcPr>
            <w:tcW w:w="2269"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r>
      <w:tr w:rsidR="00DC44FC">
        <w:trPr>
          <w:trHeight w:val="276"/>
        </w:trPr>
        <w:tc>
          <w:tcPr>
            <w:tcW w:w="226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 w:right="0" w:firstLine="0"/>
              <w:jc w:val="center"/>
            </w:pPr>
            <w:r>
              <w:rPr>
                <w:color w:val="212121"/>
              </w:rPr>
              <w:t xml:space="preserve">Nearest Neighbor </w:t>
            </w:r>
          </w:p>
        </w:tc>
        <w:tc>
          <w:tcPr>
            <w:tcW w:w="226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 w:firstLine="0"/>
              <w:jc w:val="center"/>
            </w:pPr>
            <w:r>
              <w:rPr>
                <w:color w:val="212121"/>
              </w:rPr>
              <w:t xml:space="preserve">Error % </w:t>
            </w:r>
          </w:p>
        </w:tc>
        <w:tc>
          <w:tcPr>
            <w:tcW w:w="226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rPr>
                <w:color w:val="212121"/>
              </w:rPr>
              <w:t xml:space="preserve">Model Ranking </w:t>
            </w:r>
          </w:p>
        </w:tc>
        <w:tc>
          <w:tcPr>
            <w:tcW w:w="2269"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 w:firstLine="0"/>
              <w:jc w:val="center"/>
            </w:pPr>
            <w:r>
              <w:rPr>
                <w:color w:val="212121"/>
              </w:rPr>
              <w:t xml:space="preserve">Total Time Taken </w:t>
            </w:r>
          </w:p>
        </w:tc>
      </w:tr>
      <w:tr w:rsidR="00DC44FC">
        <w:trPr>
          <w:trHeight w:val="283"/>
        </w:trPr>
        <w:tc>
          <w:tcPr>
            <w:tcW w:w="226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2 </w:t>
            </w:r>
          </w:p>
        </w:tc>
        <w:tc>
          <w:tcPr>
            <w:tcW w:w="226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3.73 </w:t>
            </w:r>
          </w:p>
        </w:tc>
        <w:tc>
          <w:tcPr>
            <w:tcW w:w="226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3 </w:t>
            </w:r>
          </w:p>
        </w:tc>
        <w:tc>
          <w:tcPr>
            <w:tcW w:w="2269"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r>
      <w:tr w:rsidR="00DC44FC">
        <w:trPr>
          <w:trHeight w:val="274"/>
        </w:trPr>
        <w:tc>
          <w:tcPr>
            <w:tcW w:w="226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5 </w:t>
            </w:r>
          </w:p>
        </w:tc>
        <w:tc>
          <w:tcPr>
            <w:tcW w:w="226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3.12 </w:t>
            </w:r>
          </w:p>
        </w:tc>
        <w:tc>
          <w:tcPr>
            <w:tcW w:w="226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1 </w:t>
            </w:r>
          </w:p>
        </w:tc>
        <w:tc>
          <w:tcPr>
            <w:tcW w:w="2269"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r>
      <w:tr w:rsidR="00DC44FC">
        <w:trPr>
          <w:trHeight w:val="274"/>
        </w:trPr>
        <w:tc>
          <w:tcPr>
            <w:tcW w:w="226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10 </w:t>
            </w:r>
          </w:p>
        </w:tc>
        <w:tc>
          <w:tcPr>
            <w:tcW w:w="226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3.35 </w:t>
            </w:r>
          </w:p>
        </w:tc>
        <w:tc>
          <w:tcPr>
            <w:tcW w:w="226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2 </w:t>
            </w:r>
          </w:p>
        </w:tc>
        <w:tc>
          <w:tcPr>
            <w:tcW w:w="2269"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r>
      <w:tr w:rsidR="00DC44FC">
        <w:trPr>
          <w:trHeight w:val="283"/>
        </w:trPr>
        <w:tc>
          <w:tcPr>
            <w:tcW w:w="226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c>
          <w:tcPr>
            <w:tcW w:w="2266"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1" w:right="0" w:firstLine="0"/>
              <w:jc w:val="center"/>
            </w:pPr>
            <w:r>
              <w:rPr>
                <w:color w:val="212121"/>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c>
          <w:tcPr>
            <w:tcW w:w="2269"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rPr>
                <w:color w:val="212121"/>
              </w:rPr>
              <w:t xml:space="preserve">52 minutes </w:t>
            </w:r>
          </w:p>
        </w:tc>
      </w:tr>
    </w:tbl>
    <w:p w:rsidR="00DC44FC" w:rsidRDefault="00DC5045">
      <w:pPr>
        <w:spacing w:after="153" w:line="259" w:lineRule="auto"/>
        <w:ind w:left="0" w:right="0" w:firstLine="0"/>
        <w:jc w:val="left"/>
      </w:pPr>
      <w:r>
        <w:rPr>
          <w:color w:val="212121"/>
        </w:rPr>
        <w:t xml:space="preserve"> </w:t>
      </w:r>
    </w:p>
    <w:p w:rsidR="00DC44FC" w:rsidRDefault="00DC5045">
      <w:pPr>
        <w:spacing w:after="149"/>
        <w:ind w:left="-5" w:right="0"/>
        <w:jc w:val="left"/>
      </w:pPr>
      <w:r>
        <w:rPr>
          <w:color w:val="212121"/>
        </w:rPr>
        <w:t>First, this analysis was performed on the dataset which was free of any form of augmentation. The model created with nearest neighbors=5 outperformed the other models although it was by a slight margin. The model with nearest neighbors=2 produced the highe</w:t>
      </w:r>
      <w:r>
        <w:rPr>
          <w:color w:val="212121"/>
        </w:rPr>
        <w:t xml:space="preserve">st error rate. Although the errors were not extremely high, we believed that we could improve the results by applying a data augmentation method that had been implemented by other researchers trying to achieve lower errors with this kind of data.  </w:t>
      </w:r>
    </w:p>
    <w:p w:rsidR="00DC44FC" w:rsidRDefault="00DC5045">
      <w:pPr>
        <w:spacing w:after="149"/>
        <w:ind w:left="-5" w:right="0"/>
        <w:jc w:val="left"/>
      </w:pPr>
      <w:r>
        <w:rPr>
          <w:color w:val="212121"/>
        </w:rPr>
        <w:t xml:space="preserve">In the </w:t>
      </w:r>
      <w:r>
        <w:rPr>
          <w:color w:val="212121"/>
        </w:rPr>
        <w:t xml:space="preserve">data augmentation process, we decided to apply was </w:t>
      </w:r>
      <w:proofErr w:type="spellStart"/>
      <w:r>
        <w:rPr>
          <w:color w:val="212121"/>
        </w:rPr>
        <w:t>deskewing</w:t>
      </w:r>
      <w:proofErr w:type="spellEnd"/>
      <w:r>
        <w:rPr>
          <w:color w:val="212121"/>
        </w:rPr>
        <w:t xml:space="preserve">. We then performed the same analysis on the </w:t>
      </w:r>
      <w:proofErr w:type="spellStart"/>
      <w:r>
        <w:rPr>
          <w:color w:val="212121"/>
        </w:rPr>
        <w:t>deskewed</w:t>
      </w:r>
      <w:proofErr w:type="spellEnd"/>
      <w:r>
        <w:rPr>
          <w:color w:val="212121"/>
        </w:rPr>
        <w:t xml:space="preserve"> data to observe any changes on model performance. The results proved that </w:t>
      </w:r>
      <w:proofErr w:type="spellStart"/>
      <w:r>
        <w:rPr>
          <w:color w:val="212121"/>
        </w:rPr>
        <w:t>deskewing</w:t>
      </w:r>
      <w:proofErr w:type="spellEnd"/>
      <w:r>
        <w:rPr>
          <w:color w:val="212121"/>
        </w:rPr>
        <w:t xml:space="preserve"> the images in the dataset was a very effective way to impr</w:t>
      </w:r>
      <w:r>
        <w:rPr>
          <w:color w:val="212121"/>
        </w:rPr>
        <w:t>ove model performance. For nearest neighbor=2, the model improved my 1.8%. An improvement of 1.43% was observed for nearest neighbor=5 and the error for nearest neighbor=10 reduced by 1.48%. Although nearest neighbor=10 saw the best model improvement, near</w:t>
      </w:r>
      <w:r>
        <w:rPr>
          <w:color w:val="212121"/>
        </w:rPr>
        <w:t xml:space="preserve">est neighbor=5 still outperformed the other models.  </w:t>
      </w:r>
    </w:p>
    <w:p w:rsidR="00DC44FC" w:rsidRDefault="00DC5045">
      <w:pPr>
        <w:spacing w:after="137" w:line="259" w:lineRule="auto"/>
        <w:ind w:left="0" w:right="0" w:firstLine="0"/>
        <w:jc w:val="left"/>
      </w:pPr>
      <w:r>
        <w:rPr>
          <w:color w:val="212121"/>
        </w:rPr>
        <w:t xml:space="preserve"> </w:t>
      </w:r>
    </w:p>
    <w:p w:rsidR="00DC44FC" w:rsidRDefault="00DC5045">
      <w:pPr>
        <w:spacing w:after="137" w:line="259" w:lineRule="auto"/>
        <w:ind w:left="0" w:right="0" w:firstLine="0"/>
        <w:jc w:val="left"/>
      </w:pPr>
      <w:r>
        <w:rPr>
          <w:color w:val="212121"/>
        </w:rPr>
        <w:t xml:space="preserve"> </w:t>
      </w:r>
    </w:p>
    <w:p w:rsidR="00DC44FC" w:rsidRDefault="00DC5045">
      <w:pPr>
        <w:spacing w:after="137" w:line="259" w:lineRule="auto"/>
        <w:ind w:left="0" w:right="0" w:firstLine="0"/>
        <w:jc w:val="left"/>
      </w:pPr>
      <w:r>
        <w:rPr>
          <w:color w:val="212121"/>
        </w:rPr>
        <w:t xml:space="preserve"> </w:t>
      </w:r>
    </w:p>
    <w:p w:rsidR="00DC44FC" w:rsidRDefault="00DC5045">
      <w:pPr>
        <w:spacing w:after="0" w:line="259" w:lineRule="auto"/>
        <w:ind w:left="0" w:right="0" w:firstLine="0"/>
        <w:jc w:val="left"/>
      </w:pPr>
      <w:r>
        <w:rPr>
          <w:color w:val="212121"/>
        </w:rPr>
        <w:t xml:space="preserve"> </w:t>
      </w:r>
    </w:p>
    <w:p w:rsidR="00DC44FC" w:rsidRDefault="00DC5045">
      <w:pPr>
        <w:spacing w:after="0" w:line="259" w:lineRule="auto"/>
        <w:ind w:right="6"/>
        <w:jc w:val="center"/>
      </w:pPr>
      <w:r>
        <w:rPr>
          <w:color w:val="212121"/>
        </w:rPr>
        <w:t xml:space="preserve">Table 6: Results for KNN after data augmentation with k=,2,5,7 </w:t>
      </w:r>
    </w:p>
    <w:tbl>
      <w:tblPr>
        <w:tblStyle w:val="TableGrid"/>
        <w:tblW w:w="9362" w:type="dxa"/>
        <w:tblInd w:w="5" w:type="dxa"/>
        <w:tblCellMar>
          <w:top w:w="12" w:type="dxa"/>
          <w:left w:w="115" w:type="dxa"/>
          <w:bottom w:w="0" w:type="dxa"/>
          <w:right w:w="115" w:type="dxa"/>
        </w:tblCellMar>
        <w:tblLook w:val="04A0" w:firstRow="1" w:lastRow="0" w:firstColumn="1" w:lastColumn="0" w:noHBand="0" w:noVBand="1"/>
      </w:tblPr>
      <w:tblGrid>
        <w:gridCol w:w="2341"/>
        <w:gridCol w:w="2340"/>
        <w:gridCol w:w="2340"/>
        <w:gridCol w:w="2341"/>
      </w:tblGrid>
      <w:tr w:rsidR="00DC44FC">
        <w:trPr>
          <w:trHeight w:val="420"/>
        </w:trPr>
        <w:tc>
          <w:tcPr>
            <w:tcW w:w="2341" w:type="dxa"/>
            <w:tcBorders>
              <w:top w:val="single" w:sz="4" w:space="0" w:color="000000"/>
              <w:left w:val="single" w:sz="4" w:space="0" w:color="000000"/>
              <w:bottom w:val="single" w:sz="4" w:space="0" w:color="000000"/>
              <w:right w:val="nil"/>
            </w:tcBorders>
          </w:tcPr>
          <w:p w:rsidR="00DC44FC" w:rsidRDefault="00DC44FC">
            <w:pPr>
              <w:spacing w:after="160" w:line="259" w:lineRule="auto"/>
              <w:ind w:left="0" w:right="0" w:firstLine="0"/>
              <w:jc w:val="left"/>
            </w:pPr>
          </w:p>
        </w:tc>
        <w:tc>
          <w:tcPr>
            <w:tcW w:w="4680" w:type="dxa"/>
            <w:gridSpan w:val="2"/>
            <w:tcBorders>
              <w:top w:val="single" w:sz="4" w:space="0" w:color="000000"/>
              <w:left w:val="nil"/>
              <w:bottom w:val="single" w:sz="4" w:space="0" w:color="000000"/>
              <w:right w:val="nil"/>
            </w:tcBorders>
          </w:tcPr>
          <w:p w:rsidR="00DC44FC" w:rsidRDefault="00DC5045">
            <w:pPr>
              <w:spacing w:after="0" w:line="259" w:lineRule="auto"/>
              <w:ind w:left="1" w:right="0" w:firstLine="0"/>
              <w:jc w:val="center"/>
            </w:pPr>
            <w:r>
              <w:rPr>
                <w:color w:val="212121"/>
              </w:rPr>
              <w:t xml:space="preserve">KNN on </w:t>
            </w:r>
            <w:proofErr w:type="spellStart"/>
            <w:r>
              <w:rPr>
                <w:color w:val="212121"/>
              </w:rPr>
              <w:t>Deskewed</w:t>
            </w:r>
            <w:proofErr w:type="spellEnd"/>
            <w:r>
              <w:rPr>
                <w:color w:val="212121"/>
              </w:rPr>
              <w:t xml:space="preserve"> Data </w:t>
            </w:r>
          </w:p>
        </w:tc>
        <w:tc>
          <w:tcPr>
            <w:tcW w:w="2341"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r>
      <w:tr w:rsidR="00DC44FC">
        <w:trPr>
          <w:trHeight w:val="264"/>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Nearest Neighbor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 w:right="0" w:firstLine="0"/>
              <w:jc w:val="center"/>
            </w:pPr>
            <w:r>
              <w:rPr>
                <w:color w:val="212121"/>
              </w:rPr>
              <w:t xml:space="preserve">Error %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rPr>
                <w:color w:val="212121"/>
              </w:rPr>
              <w:t xml:space="preserve">Model Ranking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Total Time Taken </w:t>
            </w:r>
          </w:p>
        </w:tc>
      </w:tr>
      <w:tr w:rsidR="00DC44FC">
        <w:trPr>
          <w:trHeight w:val="262"/>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3" w:firstLine="0"/>
              <w:jc w:val="center"/>
            </w:pPr>
            <w:r>
              <w:rPr>
                <w:color w:val="212121"/>
              </w:rPr>
              <w:t xml:space="preserve">2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1.93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3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r>
      <w:tr w:rsidR="00DC44FC">
        <w:trPr>
          <w:trHeight w:val="264"/>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3" w:firstLine="0"/>
              <w:jc w:val="center"/>
            </w:pPr>
            <w:r>
              <w:rPr>
                <w:color w:val="212121"/>
              </w:rPr>
              <w:t xml:space="preserve">5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1.69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1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r>
      <w:tr w:rsidR="00DC44FC">
        <w:trPr>
          <w:trHeight w:val="262"/>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3" w:firstLine="0"/>
              <w:jc w:val="center"/>
            </w:pPr>
            <w:r>
              <w:rPr>
                <w:color w:val="212121"/>
              </w:rPr>
              <w:t xml:space="preserve">10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1.87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2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r>
      <w:tr w:rsidR="00DC44FC">
        <w:trPr>
          <w:trHeight w:val="264"/>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2" w:right="0" w:firstLine="0"/>
              <w:jc w:val="center"/>
            </w:pPr>
            <w:r>
              <w:rPr>
                <w:color w:val="212121"/>
              </w:rPr>
              <w:t xml:space="preserve">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rPr>
                <w:color w:val="212121"/>
              </w:rPr>
              <w:t xml:space="preserve">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rPr>
                <w:color w:val="212121"/>
              </w:rPr>
              <w:t xml:space="preserve">57 minutes </w:t>
            </w:r>
          </w:p>
        </w:tc>
      </w:tr>
    </w:tbl>
    <w:p w:rsidR="00DC44FC" w:rsidRDefault="00DC5045">
      <w:pPr>
        <w:spacing w:after="261" w:line="259" w:lineRule="auto"/>
        <w:ind w:left="0" w:right="0" w:firstLine="0"/>
        <w:jc w:val="left"/>
      </w:pPr>
      <w:r>
        <w:rPr>
          <w:color w:val="212121"/>
        </w:rPr>
        <w:t xml:space="preserve"> </w:t>
      </w:r>
    </w:p>
    <w:p w:rsidR="00DC44FC" w:rsidRDefault="00DC5045">
      <w:pPr>
        <w:spacing w:after="149"/>
        <w:ind w:left="-5" w:right="0"/>
        <w:jc w:val="left"/>
      </w:pPr>
      <w:r>
        <w:rPr>
          <w:color w:val="212121"/>
        </w:rPr>
        <w:t xml:space="preserve">The distance metric used for obtaining models using the </w:t>
      </w:r>
      <w:proofErr w:type="spellStart"/>
      <w:r>
        <w:rPr>
          <w:color w:val="212121"/>
        </w:rPr>
        <w:t>deskewed</w:t>
      </w:r>
      <w:proofErr w:type="spellEnd"/>
      <w:r>
        <w:rPr>
          <w:color w:val="212121"/>
        </w:rPr>
        <w:t xml:space="preserve"> and skewed datasets was the </w:t>
      </w:r>
      <w:proofErr w:type="spellStart"/>
      <w:r>
        <w:rPr>
          <w:color w:val="212121"/>
        </w:rPr>
        <w:t>Minkowski</w:t>
      </w:r>
      <w:proofErr w:type="spellEnd"/>
      <w:r>
        <w:rPr>
          <w:color w:val="212121"/>
        </w:rPr>
        <w:t xml:space="preserve"> Distance. We decided to change the distance metric to observe the effect on model performance. This analysis was performed on the best model obtained fro</w:t>
      </w:r>
      <w:r>
        <w:rPr>
          <w:color w:val="212121"/>
        </w:rPr>
        <w:t xml:space="preserve">m the </w:t>
      </w:r>
      <w:proofErr w:type="spellStart"/>
      <w:r>
        <w:rPr>
          <w:color w:val="212121"/>
        </w:rPr>
        <w:t>deskewed</w:t>
      </w:r>
      <w:proofErr w:type="spellEnd"/>
      <w:r>
        <w:rPr>
          <w:color w:val="212121"/>
        </w:rPr>
        <w:t xml:space="preserve"> data which was the one with nearest neighbor=5. </w:t>
      </w:r>
    </w:p>
    <w:p w:rsidR="00DC44FC" w:rsidRDefault="00DC5045">
      <w:pPr>
        <w:spacing w:after="158" w:line="259" w:lineRule="auto"/>
        <w:ind w:left="0" w:right="0" w:firstLine="0"/>
        <w:jc w:val="left"/>
      </w:pPr>
      <w:r>
        <w:rPr>
          <w:color w:val="212121"/>
        </w:rPr>
        <w:t xml:space="preserve"> </w:t>
      </w:r>
    </w:p>
    <w:p w:rsidR="00DC44FC" w:rsidRDefault="00DC5045">
      <w:pPr>
        <w:spacing w:after="0" w:line="259" w:lineRule="auto"/>
        <w:ind w:right="7"/>
        <w:jc w:val="center"/>
      </w:pPr>
      <w:r>
        <w:rPr>
          <w:color w:val="212121"/>
        </w:rPr>
        <w:t xml:space="preserve">Table 7: Results with distance metric </w:t>
      </w:r>
    </w:p>
    <w:tbl>
      <w:tblPr>
        <w:tblStyle w:val="TableGrid"/>
        <w:tblW w:w="9362" w:type="dxa"/>
        <w:tblInd w:w="5" w:type="dxa"/>
        <w:tblCellMar>
          <w:top w:w="12" w:type="dxa"/>
          <w:left w:w="115" w:type="dxa"/>
          <w:bottom w:w="0" w:type="dxa"/>
          <w:right w:w="115" w:type="dxa"/>
        </w:tblCellMar>
        <w:tblLook w:val="04A0" w:firstRow="1" w:lastRow="0" w:firstColumn="1" w:lastColumn="0" w:noHBand="0" w:noVBand="1"/>
      </w:tblPr>
      <w:tblGrid>
        <w:gridCol w:w="2341"/>
        <w:gridCol w:w="2340"/>
        <w:gridCol w:w="2340"/>
        <w:gridCol w:w="2341"/>
      </w:tblGrid>
      <w:tr w:rsidR="00DC44FC">
        <w:trPr>
          <w:trHeight w:val="420"/>
        </w:trPr>
        <w:tc>
          <w:tcPr>
            <w:tcW w:w="2341" w:type="dxa"/>
            <w:tcBorders>
              <w:top w:val="single" w:sz="4" w:space="0" w:color="000000"/>
              <w:left w:val="single" w:sz="4" w:space="0" w:color="000000"/>
              <w:bottom w:val="single" w:sz="4" w:space="0" w:color="000000"/>
              <w:right w:val="nil"/>
            </w:tcBorders>
          </w:tcPr>
          <w:p w:rsidR="00DC44FC" w:rsidRDefault="00DC44FC">
            <w:pPr>
              <w:spacing w:after="160" w:line="259" w:lineRule="auto"/>
              <w:ind w:left="0" w:right="0" w:firstLine="0"/>
              <w:jc w:val="left"/>
            </w:pPr>
          </w:p>
        </w:tc>
        <w:tc>
          <w:tcPr>
            <w:tcW w:w="4680" w:type="dxa"/>
            <w:gridSpan w:val="2"/>
            <w:tcBorders>
              <w:top w:val="single" w:sz="4" w:space="0" w:color="000000"/>
              <w:left w:val="nil"/>
              <w:bottom w:val="single" w:sz="4" w:space="0" w:color="000000"/>
              <w:right w:val="nil"/>
            </w:tcBorders>
          </w:tcPr>
          <w:p w:rsidR="00DC44FC" w:rsidRDefault="00DC5045">
            <w:pPr>
              <w:spacing w:after="0" w:line="259" w:lineRule="auto"/>
              <w:ind w:left="0" w:right="3" w:firstLine="0"/>
              <w:jc w:val="center"/>
            </w:pPr>
            <w:r>
              <w:rPr>
                <w:color w:val="212121"/>
              </w:rPr>
              <w:t xml:space="preserve">Effect of Changing Distance Metric on Model </w:t>
            </w:r>
          </w:p>
        </w:tc>
        <w:tc>
          <w:tcPr>
            <w:tcW w:w="2341" w:type="dxa"/>
            <w:tcBorders>
              <w:top w:val="single" w:sz="4" w:space="0" w:color="000000"/>
              <w:left w:val="nil"/>
              <w:bottom w:val="single" w:sz="4" w:space="0" w:color="000000"/>
              <w:right w:val="single" w:sz="4" w:space="0" w:color="000000"/>
            </w:tcBorders>
          </w:tcPr>
          <w:p w:rsidR="00DC44FC" w:rsidRDefault="00DC44FC">
            <w:pPr>
              <w:spacing w:after="160" w:line="259" w:lineRule="auto"/>
              <w:ind w:left="0" w:right="0" w:firstLine="0"/>
              <w:jc w:val="left"/>
            </w:pPr>
          </w:p>
        </w:tc>
      </w:tr>
      <w:tr w:rsidR="00DC44FC">
        <w:trPr>
          <w:trHeight w:val="262"/>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 w:right="0" w:firstLine="0"/>
              <w:jc w:val="center"/>
            </w:pPr>
            <w:r>
              <w:rPr>
                <w:color w:val="212121"/>
              </w:rPr>
              <w:t xml:space="preserve">Distance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 w:firstLine="0"/>
              <w:jc w:val="center"/>
            </w:pPr>
            <w:r>
              <w:rPr>
                <w:color w:val="212121"/>
              </w:rPr>
              <w:t xml:space="preserve">Neighbors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rPr>
                <w:color w:val="212121"/>
              </w:rPr>
              <w:t xml:space="preserve">Error %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Model Rank </w:t>
            </w:r>
          </w:p>
        </w:tc>
      </w:tr>
      <w:tr w:rsidR="00DC44FC">
        <w:trPr>
          <w:trHeight w:val="264"/>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3" w:firstLine="0"/>
              <w:jc w:val="center"/>
            </w:pPr>
            <w:proofErr w:type="spellStart"/>
            <w:r>
              <w:rPr>
                <w:color w:val="212121"/>
              </w:rPr>
              <w:t>Minkowski</w:t>
            </w:r>
            <w:proofErr w:type="spellEnd"/>
            <w:r>
              <w:rPr>
                <w:color w:val="212121"/>
              </w:rPr>
              <w:t xml:space="preserve">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5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1.69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1 </w:t>
            </w:r>
          </w:p>
        </w:tc>
      </w:tr>
      <w:tr w:rsidR="00DC44FC">
        <w:trPr>
          <w:trHeight w:val="262"/>
        </w:trPr>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 w:firstLine="0"/>
              <w:jc w:val="center"/>
            </w:pPr>
            <w:r>
              <w:rPr>
                <w:color w:val="212121"/>
              </w:rPr>
              <w:t xml:space="preserve">Manhattan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5 </w:t>
            </w:r>
          </w:p>
        </w:tc>
        <w:tc>
          <w:tcPr>
            <w:tcW w:w="234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rPr>
                <w:color w:val="212121"/>
              </w:rPr>
              <w:t xml:space="preserve">2.51 </w:t>
            </w:r>
          </w:p>
        </w:tc>
        <w:tc>
          <w:tcPr>
            <w:tcW w:w="2341"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rPr>
                <w:color w:val="212121"/>
              </w:rPr>
              <w:t xml:space="preserve">2 </w:t>
            </w:r>
          </w:p>
        </w:tc>
      </w:tr>
    </w:tbl>
    <w:p w:rsidR="00DC44FC" w:rsidRDefault="00DC5045">
      <w:pPr>
        <w:spacing w:after="156" w:line="259" w:lineRule="auto"/>
        <w:ind w:left="0" w:right="0" w:firstLine="0"/>
        <w:jc w:val="left"/>
      </w:pPr>
      <w:r>
        <w:rPr>
          <w:color w:val="212121"/>
        </w:rPr>
        <w:t xml:space="preserve"> </w:t>
      </w:r>
    </w:p>
    <w:p w:rsidR="00DC44FC" w:rsidRDefault="00DC5045">
      <w:pPr>
        <w:spacing w:after="10"/>
        <w:ind w:left="-5" w:right="0"/>
        <w:jc w:val="left"/>
      </w:pPr>
      <w:r>
        <w:rPr>
          <w:color w:val="212121"/>
        </w:rPr>
        <w:t xml:space="preserve">We chose to observe the effect of changing the distance metric from </w:t>
      </w:r>
      <w:proofErr w:type="spellStart"/>
      <w:r>
        <w:rPr>
          <w:color w:val="212121"/>
        </w:rPr>
        <w:t>Minkowski</w:t>
      </w:r>
      <w:proofErr w:type="spellEnd"/>
      <w:r>
        <w:rPr>
          <w:color w:val="212121"/>
        </w:rPr>
        <w:t xml:space="preserve"> to Manhattan for nearest neighbor=5. The results showed that there was a 0.82% increase in the error rate when the distance metric was changed. We decided that if this model was </w:t>
      </w:r>
      <w:r>
        <w:rPr>
          <w:color w:val="212121"/>
        </w:rPr>
        <w:t xml:space="preserve">going to be used, we would have to maintain the </w:t>
      </w:r>
      <w:proofErr w:type="spellStart"/>
      <w:r>
        <w:rPr>
          <w:color w:val="212121"/>
        </w:rPr>
        <w:t>Minkowski</w:t>
      </w:r>
      <w:proofErr w:type="spellEnd"/>
      <w:r>
        <w:rPr>
          <w:color w:val="212121"/>
        </w:rPr>
        <w:t xml:space="preserve"> distance metric. We went ahead to produce classification reports and confusion matrices with visualizations for nearest neighbor=5 with the different distances. </w:t>
      </w:r>
    </w:p>
    <w:tbl>
      <w:tblPr>
        <w:tblStyle w:val="TableGrid"/>
        <w:tblW w:w="10233" w:type="dxa"/>
        <w:tblInd w:w="10" w:type="dxa"/>
        <w:tblCellMar>
          <w:top w:w="0" w:type="dxa"/>
          <w:left w:w="98" w:type="dxa"/>
          <w:bottom w:w="288" w:type="dxa"/>
          <w:right w:w="26" w:type="dxa"/>
        </w:tblCellMar>
        <w:tblLook w:val="04A0" w:firstRow="1" w:lastRow="0" w:firstColumn="1" w:lastColumn="0" w:noHBand="0" w:noVBand="1"/>
      </w:tblPr>
      <w:tblGrid>
        <w:gridCol w:w="5171"/>
        <w:gridCol w:w="5062"/>
      </w:tblGrid>
      <w:tr w:rsidR="00DC44FC">
        <w:trPr>
          <w:trHeight w:val="2801"/>
        </w:trPr>
        <w:tc>
          <w:tcPr>
            <w:tcW w:w="5171" w:type="dxa"/>
            <w:tcBorders>
              <w:top w:val="single" w:sz="8" w:space="0" w:color="EFEFEF"/>
              <w:left w:val="single" w:sz="8" w:space="0" w:color="EFEFEF"/>
              <w:bottom w:val="single" w:sz="8" w:space="0" w:color="EFEFEF"/>
              <w:right w:val="single" w:sz="8" w:space="0" w:color="EFEFEF"/>
            </w:tcBorders>
            <w:vAlign w:val="bottom"/>
          </w:tcPr>
          <w:p w:rsidR="00DC44FC" w:rsidRDefault="00DC5045">
            <w:pPr>
              <w:tabs>
                <w:tab w:val="right" w:pos="5046"/>
              </w:tabs>
              <w:spacing w:after="0" w:line="259" w:lineRule="auto"/>
              <w:ind w:left="0" w:right="0" w:firstLine="0"/>
              <w:jc w:val="left"/>
            </w:pPr>
            <w:r>
              <w:rPr>
                <w:noProof/>
              </w:rPr>
              <w:drawing>
                <wp:inline distT="0" distB="0" distL="0" distR="0">
                  <wp:extent cx="3190875" cy="1504950"/>
                  <wp:effectExtent l="0" t="0" r="0" b="0"/>
                  <wp:docPr id="5105" name="Picture 5105"/>
                  <wp:cNvGraphicFramePr/>
                  <a:graphic xmlns:a="http://schemas.openxmlformats.org/drawingml/2006/main">
                    <a:graphicData uri="http://schemas.openxmlformats.org/drawingml/2006/picture">
                      <pic:pic xmlns:pic="http://schemas.openxmlformats.org/drawingml/2006/picture">
                        <pic:nvPicPr>
                          <pic:cNvPr id="5105" name="Picture 5105"/>
                          <pic:cNvPicPr/>
                        </pic:nvPicPr>
                        <pic:blipFill>
                          <a:blip r:embed="rId47"/>
                          <a:stretch>
                            <a:fillRect/>
                          </a:stretch>
                        </pic:blipFill>
                        <pic:spPr>
                          <a:xfrm>
                            <a:off x="0" y="0"/>
                            <a:ext cx="3190875" cy="1504950"/>
                          </a:xfrm>
                          <a:prstGeom prst="rect">
                            <a:avLst/>
                          </a:prstGeom>
                        </pic:spPr>
                      </pic:pic>
                    </a:graphicData>
                  </a:graphic>
                </wp:inline>
              </w:drawing>
            </w:r>
            <w:r>
              <w:rPr>
                <w:color w:val="212121"/>
                <w:sz w:val="2"/>
              </w:rPr>
              <w:tab/>
              <w:t xml:space="preserve"> </w:t>
            </w:r>
          </w:p>
        </w:tc>
        <w:tc>
          <w:tcPr>
            <w:tcW w:w="5063" w:type="dxa"/>
            <w:tcBorders>
              <w:top w:val="single" w:sz="8" w:space="0" w:color="EFEFEF"/>
              <w:left w:val="single" w:sz="8" w:space="0" w:color="EFEFEF"/>
              <w:bottom w:val="single" w:sz="8" w:space="0" w:color="EFEFEF"/>
              <w:right w:val="single" w:sz="8" w:space="0" w:color="EFEFEF"/>
            </w:tcBorders>
            <w:vAlign w:val="bottom"/>
          </w:tcPr>
          <w:p w:rsidR="00DC44FC" w:rsidRDefault="00DC5045">
            <w:pPr>
              <w:tabs>
                <w:tab w:val="center" w:pos="4743"/>
              </w:tabs>
              <w:spacing w:after="0" w:line="259" w:lineRule="auto"/>
              <w:ind w:left="0" w:right="0" w:firstLine="0"/>
              <w:jc w:val="left"/>
            </w:pPr>
            <w:r>
              <w:rPr>
                <w:noProof/>
              </w:rPr>
              <w:drawing>
                <wp:inline distT="0" distB="0" distL="0" distR="0">
                  <wp:extent cx="3000375" cy="1524000"/>
                  <wp:effectExtent l="0" t="0" r="0" b="0"/>
                  <wp:docPr id="5107" name="Picture 5107"/>
                  <wp:cNvGraphicFramePr/>
                  <a:graphic xmlns:a="http://schemas.openxmlformats.org/drawingml/2006/main">
                    <a:graphicData uri="http://schemas.openxmlformats.org/drawingml/2006/picture">
                      <pic:pic xmlns:pic="http://schemas.openxmlformats.org/drawingml/2006/picture">
                        <pic:nvPicPr>
                          <pic:cNvPr id="5107" name="Picture 5107"/>
                          <pic:cNvPicPr/>
                        </pic:nvPicPr>
                        <pic:blipFill>
                          <a:blip r:embed="rId48"/>
                          <a:stretch>
                            <a:fillRect/>
                          </a:stretch>
                        </pic:blipFill>
                        <pic:spPr>
                          <a:xfrm>
                            <a:off x="0" y="0"/>
                            <a:ext cx="3000375" cy="1524000"/>
                          </a:xfrm>
                          <a:prstGeom prst="rect">
                            <a:avLst/>
                          </a:prstGeom>
                        </pic:spPr>
                      </pic:pic>
                    </a:graphicData>
                  </a:graphic>
                </wp:inline>
              </w:drawing>
            </w:r>
            <w:r>
              <w:rPr>
                <w:color w:val="212121"/>
                <w:sz w:val="2"/>
              </w:rPr>
              <w:tab/>
              <w:t xml:space="preserve"> </w:t>
            </w:r>
          </w:p>
        </w:tc>
      </w:tr>
    </w:tbl>
    <w:p w:rsidR="00DC44FC" w:rsidRDefault="00DC5045">
      <w:pPr>
        <w:spacing w:after="156" w:line="259" w:lineRule="auto"/>
        <w:ind w:left="0" w:right="0" w:firstLine="0"/>
        <w:jc w:val="left"/>
      </w:pPr>
      <w:r>
        <w:rPr>
          <w:color w:val="212121"/>
        </w:rPr>
        <w:t xml:space="preserve"> </w:t>
      </w:r>
    </w:p>
    <w:p w:rsidR="00DC44FC" w:rsidRDefault="00DC5045">
      <w:pPr>
        <w:spacing w:after="153" w:line="259" w:lineRule="auto"/>
        <w:ind w:right="5"/>
        <w:jc w:val="center"/>
      </w:pPr>
      <w:r>
        <w:rPr>
          <w:color w:val="212121"/>
        </w:rPr>
        <w:t xml:space="preserve">Figure 16: Confusion matrix for different distance metrics </w:t>
      </w:r>
    </w:p>
    <w:p w:rsidR="00DC44FC" w:rsidRDefault="00DC5045">
      <w:pPr>
        <w:spacing w:after="149"/>
        <w:ind w:left="-5" w:right="0"/>
        <w:jc w:val="left"/>
      </w:pPr>
      <w:r>
        <w:rPr>
          <w:color w:val="212121"/>
        </w:rPr>
        <w:t>We took a closer look at each label prediction by creating confusion matrices for predictions of both models. Both models did well with the predictions although as stated earlier, the model with t</w:t>
      </w:r>
      <w:r>
        <w:rPr>
          <w:color w:val="212121"/>
        </w:rPr>
        <w:t xml:space="preserve">he </w:t>
      </w:r>
      <w:proofErr w:type="spellStart"/>
      <w:r>
        <w:rPr>
          <w:color w:val="212121"/>
        </w:rPr>
        <w:t>Minkowski</w:t>
      </w:r>
      <w:proofErr w:type="spellEnd"/>
      <w:r>
        <w:rPr>
          <w:color w:val="212121"/>
        </w:rPr>
        <w:t xml:space="preserve"> distance metric performed slightly better. The images labelled as “1” were predicted most accurately by both models. The least accurately predicted label was “9” by both models. Most of the misclassified “9” labels were predicted to be “4” and</w:t>
      </w:r>
      <w:r>
        <w:rPr>
          <w:color w:val="212121"/>
        </w:rPr>
        <w:t xml:space="preserve"> “7”. Many “2” labels were also predicted to be “7” by the model with the Manhattan metric. Precision, Recall, F1-score, and Support for each label have been reported in the table below. </w:t>
      </w:r>
    </w:p>
    <w:p w:rsidR="00DC44FC" w:rsidRDefault="00DC5045">
      <w:pPr>
        <w:spacing w:after="156" w:line="259" w:lineRule="auto"/>
        <w:ind w:left="0" w:right="0" w:firstLine="0"/>
        <w:jc w:val="left"/>
      </w:pPr>
      <w:r>
        <w:rPr>
          <w:color w:val="212121"/>
        </w:rPr>
        <w:t xml:space="preserve"> </w:t>
      </w:r>
    </w:p>
    <w:p w:rsidR="00DC44FC" w:rsidRDefault="00DC5045">
      <w:pPr>
        <w:spacing w:after="0" w:line="259" w:lineRule="auto"/>
        <w:ind w:left="0" w:right="0" w:firstLine="0"/>
        <w:jc w:val="left"/>
      </w:pPr>
      <w:r>
        <w:rPr>
          <w:color w:val="212121"/>
        </w:rPr>
        <w:t xml:space="preserve"> </w:t>
      </w:r>
    </w:p>
    <w:p w:rsidR="00DC44FC" w:rsidRDefault="00DC5045">
      <w:pPr>
        <w:spacing w:after="0" w:line="259" w:lineRule="auto"/>
        <w:ind w:right="6"/>
        <w:jc w:val="center"/>
      </w:pPr>
      <w:r>
        <w:rPr>
          <w:color w:val="212121"/>
        </w:rPr>
        <w:t xml:space="preserve">Table 8: Evaluation metrics across individual digits </w:t>
      </w:r>
    </w:p>
    <w:tbl>
      <w:tblPr>
        <w:tblStyle w:val="TableGrid"/>
        <w:tblW w:w="9736" w:type="dxa"/>
        <w:tblInd w:w="5" w:type="dxa"/>
        <w:tblCellMar>
          <w:top w:w="12" w:type="dxa"/>
          <w:left w:w="122" w:type="dxa"/>
          <w:bottom w:w="0" w:type="dxa"/>
          <w:right w:w="115" w:type="dxa"/>
        </w:tblCellMar>
        <w:tblLook w:val="04A0" w:firstRow="1" w:lastRow="0" w:firstColumn="1" w:lastColumn="0" w:noHBand="0" w:noVBand="1"/>
      </w:tblPr>
      <w:tblGrid>
        <w:gridCol w:w="1083"/>
        <w:gridCol w:w="1082"/>
        <w:gridCol w:w="1083"/>
        <w:gridCol w:w="1080"/>
        <w:gridCol w:w="1083"/>
        <w:gridCol w:w="1080"/>
        <w:gridCol w:w="1083"/>
        <w:gridCol w:w="1082"/>
        <w:gridCol w:w="1080"/>
      </w:tblGrid>
      <w:tr w:rsidR="00DC44FC">
        <w:trPr>
          <w:trHeight w:val="370"/>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46" w:right="0" w:firstLine="0"/>
              <w:jc w:val="center"/>
            </w:pPr>
            <w:r>
              <w:rPr>
                <w:color w:val="212121"/>
              </w:rPr>
              <w:t xml:space="preserve"> </w:t>
            </w:r>
          </w:p>
        </w:tc>
        <w:tc>
          <w:tcPr>
            <w:tcW w:w="2165" w:type="dxa"/>
            <w:gridSpan w:val="2"/>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Precision </w:t>
            </w:r>
          </w:p>
        </w:tc>
        <w:tc>
          <w:tcPr>
            <w:tcW w:w="2163" w:type="dxa"/>
            <w:gridSpan w:val="2"/>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9" w:firstLine="0"/>
              <w:jc w:val="center"/>
            </w:pPr>
            <w:r>
              <w:rPr>
                <w:color w:val="212121"/>
              </w:rPr>
              <w:t xml:space="preserve">Recall </w:t>
            </w:r>
          </w:p>
        </w:tc>
        <w:tc>
          <w:tcPr>
            <w:tcW w:w="2163" w:type="dxa"/>
            <w:gridSpan w:val="2"/>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6" w:firstLine="0"/>
              <w:jc w:val="center"/>
            </w:pPr>
            <w:r>
              <w:rPr>
                <w:color w:val="212121"/>
              </w:rPr>
              <w:t xml:space="preserve">F1-score </w:t>
            </w:r>
          </w:p>
        </w:tc>
        <w:tc>
          <w:tcPr>
            <w:tcW w:w="2162" w:type="dxa"/>
            <w:gridSpan w:val="2"/>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Support </w:t>
            </w:r>
          </w:p>
        </w:tc>
      </w:tr>
      <w:tr w:rsidR="00DC44FC">
        <w:trPr>
          <w:trHeight w:val="516"/>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6" w:firstLine="0"/>
              <w:jc w:val="center"/>
            </w:pPr>
            <w:r>
              <w:rPr>
                <w:color w:val="212121"/>
              </w:rPr>
              <w:lastRenderedPageBreak/>
              <w:t xml:space="preserve">Label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left"/>
            </w:pPr>
            <w:proofErr w:type="spellStart"/>
            <w:r>
              <w:rPr>
                <w:color w:val="212121"/>
              </w:rPr>
              <w:t>Manhatta</w:t>
            </w:r>
            <w:proofErr w:type="spellEnd"/>
          </w:p>
          <w:p w:rsidR="00DC44FC" w:rsidRDefault="00DC5045">
            <w:pPr>
              <w:spacing w:after="0" w:line="259" w:lineRule="auto"/>
              <w:ind w:left="0" w:right="10" w:firstLine="0"/>
              <w:jc w:val="center"/>
            </w:pPr>
            <w:r>
              <w:rPr>
                <w:color w:val="212121"/>
              </w:rPr>
              <w:t xml:space="preserve">n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left"/>
            </w:pPr>
            <w:proofErr w:type="spellStart"/>
            <w:r>
              <w:rPr>
                <w:color w:val="212121"/>
              </w:rPr>
              <w:t>Minkows</w:t>
            </w:r>
            <w:proofErr w:type="spellEnd"/>
          </w:p>
          <w:p w:rsidR="00DC44FC" w:rsidRDefault="00DC5045">
            <w:pPr>
              <w:spacing w:after="0" w:line="259" w:lineRule="auto"/>
              <w:ind w:left="0" w:right="5" w:firstLine="0"/>
              <w:jc w:val="center"/>
            </w:pPr>
            <w:proofErr w:type="spellStart"/>
            <w:r>
              <w:rPr>
                <w:color w:val="212121"/>
              </w:rPr>
              <w:t>ki</w:t>
            </w:r>
            <w:proofErr w:type="spellEnd"/>
            <w:r>
              <w:rPr>
                <w:color w:val="2121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left"/>
            </w:pPr>
            <w:proofErr w:type="spellStart"/>
            <w:r>
              <w:rPr>
                <w:color w:val="212121"/>
              </w:rPr>
              <w:t>Manhatta</w:t>
            </w:r>
            <w:proofErr w:type="spellEnd"/>
          </w:p>
          <w:p w:rsidR="00DC44FC" w:rsidRDefault="00DC5045">
            <w:pPr>
              <w:spacing w:after="0" w:line="259" w:lineRule="auto"/>
              <w:ind w:left="0" w:right="7" w:firstLine="0"/>
              <w:jc w:val="center"/>
            </w:pPr>
            <w:r>
              <w:rPr>
                <w:color w:val="212121"/>
              </w:rPr>
              <w:t xml:space="preserve">n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left"/>
            </w:pPr>
            <w:proofErr w:type="spellStart"/>
            <w:r>
              <w:rPr>
                <w:color w:val="212121"/>
              </w:rPr>
              <w:t>Minkows</w:t>
            </w:r>
            <w:proofErr w:type="spellEnd"/>
          </w:p>
          <w:p w:rsidR="00DC44FC" w:rsidRDefault="00DC5045">
            <w:pPr>
              <w:spacing w:after="0" w:line="259" w:lineRule="auto"/>
              <w:ind w:left="0" w:right="6" w:firstLine="0"/>
              <w:jc w:val="center"/>
            </w:pPr>
            <w:proofErr w:type="spellStart"/>
            <w:r>
              <w:rPr>
                <w:color w:val="212121"/>
              </w:rPr>
              <w:t>ki</w:t>
            </w:r>
            <w:proofErr w:type="spellEnd"/>
            <w:r>
              <w:rPr>
                <w:color w:val="212121"/>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left"/>
            </w:pPr>
            <w:proofErr w:type="spellStart"/>
            <w:r>
              <w:rPr>
                <w:color w:val="212121"/>
              </w:rPr>
              <w:t>Manhatta</w:t>
            </w:r>
            <w:proofErr w:type="spellEnd"/>
          </w:p>
          <w:p w:rsidR="00DC44FC" w:rsidRDefault="00DC5045">
            <w:pPr>
              <w:spacing w:after="0" w:line="259" w:lineRule="auto"/>
              <w:ind w:left="0" w:right="7" w:firstLine="0"/>
              <w:jc w:val="center"/>
            </w:pPr>
            <w:r>
              <w:rPr>
                <w:color w:val="212121"/>
              </w:rPr>
              <w:t xml:space="preserve">n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left"/>
            </w:pPr>
            <w:proofErr w:type="spellStart"/>
            <w:r>
              <w:rPr>
                <w:color w:val="212121"/>
              </w:rPr>
              <w:t>Minkows</w:t>
            </w:r>
            <w:proofErr w:type="spellEnd"/>
          </w:p>
          <w:p w:rsidR="00DC44FC" w:rsidRDefault="00DC5045">
            <w:pPr>
              <w:spacing w:after="0" w:line="259" w:lineRule="auto"/>
              <w:ind w:left="0" w:right="6" w:firstLine="0"/>
              <w:jc w:val="center"/>
            </w:pPr>
            <w:proofErr w:type="spellStart"/>
            <w:r>
              <w:rPr>
                <w:color w:val="212121"/>
              </w:rPr>
              <w:t>ki</w:t>
            </w:r>
            <w:proofErr w:type="spellEnd"/>
            <w:r>
              <w:rPr>
                <w:color w:val="212121"/>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left"/>
            </w:pPr>
            <w:proofErr w:type="spellStart"/>
            <w:r>
              <w:rPr>
                <w:color w:val="212121"/>
              </w:rPr>
              <w:t>Manhatta</w:t>
            </w:r>
            <w:proofErr w:type="spellEnd"/>
          </w:p>
          <w:p w:rsidR="00DC44FC" w:rsidRDefault="00DC5045">
            <w:pPr>
              <w:spacing w:after="0" w:line="259" w:lineRule="auto"/>
              <w:ind w:left="0" w:right="10" w:firstLine="0"/>
              <w:jc w:val="center"/>
            </w:pPr>
            <w:r>
              <w:rPr>
                <w:color w:val="212121"/>
              </w:rPr>
              <w:t xml:space="preserve">n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left"/>
            </w:pPr>
            <w:proofErr w:type="spellStart"/>
            <w:r>
              <w:rPr>
                <w:color w:val="212121"/>
              </w:rPr>
              <w:t>Minkows</w:t>
            </w:r>
            <w:proofErr w:type="spellEnd"/>
          </w:p>
          <w:p w:rsidR="00DC44FC" w:rsidRDefault="00DC5045">
            <w:pPr>
              <w:spacing w:after="0" w:line="259" w:lineRule="auto"/>
              <w:ind w:left="0" w:right="8" w:firstLine="0"/>
              <w:jc w:val="center"/>
            </w:pPr>
            <w:proofErr w:type="spellStart"/>
            <w:r>
              <w:rPr>
                <w:color w:val="212121"/>
              </w:rPr>
              <w:t>ki</w:t>
            </w:r>
            <w:proofErr w:type="spellEnd"/>
            <w:r>
              <w:rPr>
                <w:color w:val="212121"/>
              </w:rPr>
              <w:t xml:space="preserve"> </w:t>
            </w:r>
          </w:p>
        </w:tc>
      </w:tr>
      <w:tr w:rsidR="00DC44FC">
        <w:trPr>
          <w:trHeight w:val="262"/>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0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0.97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0.99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0.98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980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2" w:firstLine="0"/>
              <w:jc w:val="center"/>
            </w:pPr>
            <w:r>
              <w:rPr>
                <w:color w:val="212121"/>
              </w:rPr>
              <w:t xml:space="preserve">980 </w:t>
            </w:r>
          </w:p>
        </w:tc>
      </w:tr>
      <w:tr w:rsidR="00DC44FC">
        <w:trPr>
          <w:trHeight w:val="264"/>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1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0.98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1.00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0.99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1.00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1135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1135 </w:t>
            </w:r>
          </w:p>
        </w:tc>
      </w:tr>
      <w:tr w:rsidR="00DC44FC">
        <w:trPr>
          <w:trHeight w:val="262"/>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2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0.99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0.98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0.99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1032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1032 </w:t>
            </w:r>
          </w:p>
        </w:tc>
      </w:tr>
      <w:tr w:rsidR="00DC44FC">
        <w:trPr>
          <w:trHeight w:val="264"/>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3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0.99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1010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1010 </w:t>
            </w:r>
          </w:p>
        </w:tc>
      </w:tr>
      <w:tr w:rsidR="00DC44FC">
        <w:trPr>
          <w:trHeight w:val="264"/>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4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0.98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0.96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982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2" w:firstLine="0"/>
              <w:jc w:val="center"/>
            </w:pPr>
            <w:r>
              <w:rPr>
                <w:color w:val="212121"/>
              </w:rPr>
              <w:t xml:space="preserve">982 </w:t>
            </w:r>
          </w:p>
        </w:tc>
      </w:tr>
      <w:tr w:rsidR="00DC44FC">
        <w:trPr>
          <w:trHeight w:val="262"/>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5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892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2" w:firstLine="0"/>
              <w:jc w:val="center"/>
            </w:pPr>
            <w:r>
              <w:rPr>
                <w:color w:val="212121"/>
              </w:rPr>
              <w:t xml:space="preserve">892 </w:t>
            </w:r>
          </w:p>
        </w:tc>
      </w:tr>
      <w:tr w:rsidR="00DC44FC">
        <w:trPr>
          <w:trHeight w:val="264"/>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6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0.98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0.99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0.98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0.99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958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2" w:firstLine="0"/>
              <w:jc w:val="center"/>
            </w:pPr>
            <w:r>
              <w:rPr>
                <w:color w:val="212121"/>
              </w:rPr>
              <w:t xml:space="preserve">958 </w:t>
            </w:r>
          </w:p>
        </w:tc>
      </w:tr>
      <w:tr w:rsidR="00DC44FC">
        <w:trPr>
          <w:trHeight w:val="262"/>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7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0.96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0.98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1028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1028 </w:t>
            </w:r>
          </w:p>
        </w:tc>
      </w:tr>
      <w:tr w:rsidR="00DC44FC">
        <w:trPr>
          <w:trHeight w:val="264"/>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8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0.99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0.96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0.97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0.98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974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2" w:firstLine="0"/>
              <w:jc w:val="center"/>
            </w:pPr>
            <w:r>
              <w:rPr>
                <w:color w:val="212121"/>
              </w:rPr>
              <w:t xml:space="preserve">974 </w:t>
            </w:r>
          </w:p>
        </w:tc>
      </w:tr>
      <w:tr w:rsidR="00DC44FC">
        <w:trPr>
          <w:trHeight w:val="265"/>
        </w:trPr>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9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0.96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0.97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0.96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0.96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5" w:firstLine="0"/>
              <w:jc w:val="center"/>
            </w:pPr>
            <w:r>
              <w:rPr>
                <w:color w:val="212121"/>
              </w:rPr>
              <w:t xml:space="preserve">0.96 </w:t>
            </w:r>
          </w:p>
        </w:tc>
        <w:tc>
          <w:tcPr>
            <w:tcW w:w="108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8" w:firstLine="0"/>
              <w:jc w:val="center"/>
            </w:pPr>
            <w:r>
              <w:rPr>
                <w:color w:val="212121"/>
              </w:rPr>
              <w:t xml:space="preserve">0.97 </w:t>
            </w:r>
          </w:p>
        </w:tc>
        <w:tc>
          <w:tcPr>
            <w:tcW w:w="1082"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10" w:firstLine="0"/>
              <w:jc w:val="center"/>
            </w:pPr>
            <w:r>
              <w:rPr>
                <w:color w:val="212121"/>
              </w:rPr>
              <w:t xml:space="preserve">1009 </w:t>
            </w:r>
          </w:p>
        </w:tc>
        <w:tc>
          <w:tcPr>
            <w:tcW w:w="108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7" w:firstLine="0"/>
              <w:jc w:val="center"/>
            </w:pPr>
            <w:r>
              <w:rPr>
                <w:color w:val="212121"/>
              </w:rPr>
              <w:t xml:space="preserve">1009 </w:t>
            </w:r>
          </w:p>
        </w:tc>
      </w:tr>
    </w:tbl>
    <w:p w:rsidR="00DC44FC" w:rsidRDefault="00DC5045">
      <w:pPr>
        <w:spacing w:after="156"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pStyle w:val="Heading1"/>
        <w:ind w:left="-5" w:right="0"/>
      </w:pPr>
      <w:r>
        <w:t xml:space="preserve">4.3 Random Forest Classifier </w:t>
      </w:r>
    </w:p>
    <w:p w:rsidR="00DC44FC" w:rsidRDefault="00DC5045">
      <w:pPr>
        <w:spacing w:after="170" w:line="247" w:lineRule="auto"/>
        <w:ind w:left="-5" w:right="0"/>
        <w:jc w:val="left"/>
      </w:pPr>
      <w:r>
        <w:t>Random Forest is a very easy model to build and can produce quite impressive results. Of course, the data used in this model is not as complicated and does not require as much pre-processing as a bigger dataset would. The most important parameter of the Ra</w:t>
      </w:r>
      <w:r>
        <w:t xml:space="preserve">ndom Forest Classifier is the number of estimators. We run the model for 20, 50, 75 and 100 estimators </w:t>
      </w:r>
    </w:p>
    <w:p w:rsidR="00DC44FC" w:rsidRDefault="00DC5045">
      <w:pPr>
        <w:spacing w:after="167" w:line="247" w:lineRule="auto"/>
        <w:ind w:left="-5" w:right="0"/>
        <w:jc w:val="left"/>
      </w:pPr>
      <w:r>
        <w:t xml:space="preserve">The accuracy obtained by varying the number of estimators does not have much effect on larger trees </w:t>
      </w:r>
      <w:proofErr w:type="spellStart"/>
      <w:r>
        <w:t>e.g</w:t>
      </w:r>
      <w:proofErr w:type="spellEnd"/>
      <w:r>
        <w:t xml:space="preserve"> 50,75 and 100. However, the least estimator gave</w:t>
      </w:r>
      <w:r>
        <w:t xml:space="preserve"> the accuracy of 96% and as such ranked 4</w:t>
      </w:r>
      <w:r>
        <w:rPr>
          <w:vertAlign w:val="superscript"/>
        </w:rPr>
        <w:t>th</w:t>
      </w:r>
      <w:r>
        <w:t>. In general, the digits are well classified using the Random Forest except for the digit “9” which was weakly classify across the estimators. Table 9 below shows different evaluation metrics and their performance</w:t>
      </w:r>
      <w:r>
        <w:t xml:space="preserve"> on each digit for the optimal number of estimators (100) </w:t>
      </w:r>
    </w:p>
    <w:p w:rsidR="00DC44FC" w:rsidRDefault="00DC5045">
      <w:pPr>
        <w:spacing w:after="3" w:line="259" w:lineRule="auto"/>
        <w:ind w:right="5"/>
        <w:jc w:val="center"/>
      </w:pPr>
      <w:r>
        <w:t xml:space="preserve">Table 9: Evaluation metrics for optimal number of estimators </w:t>
      </w:r>
    </w:p>
    <w:tbl>
      <w:tblPr>
        <w:tblStyle w:val="TableGrid"/>
        <w:tblW w:w="9018" w:type="dxa"/>
        <w:tblInd w:w="5" w:type="dxa"/>
        <w:tblCellMar>
          <w:top w:w="12" w:type="dxa"/>
          <w:left w:w="115" w:type="dxa"/>
          <w:bottom w:w="0" w:type="dxa"/>
          <w:right w:w="115" w:type="dxa"/>
        </w:tblCellMar>
        <w:tblLook w:val="04A0" w:firstRow="1" w:lastRow="0" w:firstColumn="1" w:lastColumn="0" w:noHBand="0" w:noVBand="1"/>
      </w:tblPr>
      <w:tblGrid>
        <w:gridCol w:w="1672"/>
        <w:gridCol w:w="1808"/>
        <w:gridCol w:w="1904"/>
        <w:gridCol w:w="1824"/>
        <w:gridCol w:w="1810"/>
      </w:tblGrid>
      <w:tr w:rsidR="00DC44FC">
        <w:trPr>
          <w:trHeight w:val="264"/>
        </w:trPr>
        <w:tc>
          <w:tcPr>
            <w:tcW w:w="1673"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 w:right="0" w:firstLine="0"/>
              <w:jc w:val="center"/>
            </w:pPr>
            <w:r>
              <w:t xml:space="preserve">N-Estimator </w:t>
            </w: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 w:right="0" w:firstLine="0"/>
              <w:jc w:val="center"/>
            </w:pPr>
            <w:r>
              <w:t xml:space="preserve">Label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Precision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1" w:right="0" w:firstLine="0"/>
              <w:jc w:val="center"/>
            </w:pPr>
            <w:r>
              <w:t xml:space="preserve">Recall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F1 score </w:t>
            </w:r>
          </w:p>
        </w:tc>
      </w:tr>
      <w:tr w:rsidR="00DC44FC">
        <w:trPr>
          <w:trHeight w:val="264"/>
        </w:trPr>
        <w:tc>
          <w:tcPr>
            <w:tcW w:w="1673" w:type="dxa"/>
            <w:vMerge w:val="restart"/>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53" w:right="0" w:firstLine="0"/>
              <w:jc w:val="center"/>
            </w:pPr>
            <w:r>
              <w:t xml:space="preserve"> </w:t>
            </w:r>
          </w:p>
          <w:p w:rsidR="00DC44FC" w:rsidRDefault="00DC5045">
            <w:pPr>
              <w:spacing w:after="0" w:line="259" w:lineRule="auto"/>
              <w:ind w:left="53" w:right="0" w:firstLine="0"/>
              <w:jc w:val="center"/>
            </w:pPr>
            <w:r>
              <w:t xml:space="preserve"> </w:t>
            </w:r>
          </w:p>
          <w:p w:rsidR="00DC44FC" w:rsidRDefault="00DC5045">
            <w:pPr>
              <w:spacing w:after="0" w:line="259" w:lineRule="auto"/>
              <w:ind w:left="53" w:right="0" w:firstLine="0"/>
              <w:jc w:val="center"/>
            </w:pPr>
            <w:r>
              <w:t xml:space="preserve"> </w:t>
            </w:r>
          </w:p>
          <w:p w:rsidR="00DC44FC" w:rsidRDefault="00DC5045">
            <w:pPr>
              <w:spacing w:after="0" w:line="259" w:lineRule="auto"/>
              <w:ind w:left="53" w:right="0" w:firstLine="0"/>
              <w:jc w:val="center"/>
            </w:pPr>
            <w:r>
              <w:t xml:space="preserve"> </w:t>
            </w:r>
          </w:p>
          <w:p w:rsidR="00DC44FC" w:rsidRDefault="00DC5045">
            <w:pPr>
              <w:spacing w:after="0" w:line="259" w:lineRule="auto"/>
              <w:ind w:left="0" w:firstLine="0"/>
              <w:jc w:val="center"/>
            </w:pPr>
            <w:r>
              <w:t xml:space="preserve">100 </w:t>
            </w: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0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0.97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0.99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0.98 </w:t>
            </w:r>
          </w:p>
        </w:tc>
      </w:tr>
      <w:tr w:rsidR="00DC44FC">
        <w:trPr>
          <w:trHeight w:val="262"/>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1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0.99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0.99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0.99 </w:t>
            </w:r>
          </w:p>
        </w:tc>
      </w:tr>
      <w:tr w:rsidR="00DC44FC">
        <w:trPr>
          <w:trHeight w:val="264"/>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2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0.96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0.97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0.96 </w:t>
            </w:r>
          </w:p>
        </w:tc>
      </w:tr>
      <w:tr w:rsidR="00DC44FC">
        <w:trPr>
          <w:trHeight w:val="262"/>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3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0.96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0.94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0.95 </w:t>
            </w:r>
          </w:p>
        </w:tc>
      </w:tr>
      <w:tr w:rsidR="00DC44FC">
        <w:trPr>
          <w:trHeight w:val="264"/>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4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0.97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0.97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0.97 </w:t>
            </w:r>
          </w:p>
        </w:tc>
      </w:tr>
      <w:tr w:rsidR="00DC44FC">
        <w:trPr>
          <w:trHeight w:val="262"/>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5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0.97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0.97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0.97 </w:t>
            </w:r>
          </w:p>
        </w:tc>
      </w:tr>
      <w:tr w:rsidR="00DC44FC">
        <w:trPr>
          <w:trHeight w:val="264"/>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6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0.98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0.99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0.98 </w:t>
            </w:r>
          </w:p>
        </w:tc>
      </w:tr>
      <w:tr w:rsidR="00DC44FC">
        <w:trPr>
          <w:trHeight w:val="264"/>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7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0.98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0.97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0.97 </w:t>
            </w:r>
          </w:p>
        </w:tc>
      </w:tr>
      <w:tr w:rsidR="00DC44FC">
        <w:trPr>
          <w:trHeight w:val="262"/>
        </w:trPr>
        <w:tc>
          <w:tcPr>
            <w:tcW w:w="0" w:type="auto"/>
            <w:vMerge/>
            <w:tcBorders>
              <w:top w:val="nil"/>
              <w:left w:val="single" w:sz="4" w:space="0" w:color="000000"/>
              <w:bottom w:val="nil"/>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8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0.96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0.96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0.96 </w:t>
            </w:r>
          </w:p>
        </w:tc>
      </w:tr>
      <w:tr w:rsidR="00DC44FC">
        <w:trPr>
          <w:trHeight w:val="264"/>
        </w:trPr>
        <w:tc>
          <w:tcPr>
            <w:tcW w:w="0" w:type="auto"/>
            <w:vMerge/>
            <w:tcBorders>
              <w:top w:val="nil"/>
              <w:left w:val="single" w:sz="4" w:space="0" w:color="000000"/>
              <w:bottom w:val="single" w:sz="4" w:space="0" w:color="000000"/>
              <w:right w:val="single" w:sz="4" w:space="0" w:color="000000"/>
            </w:tcBorders>
          </w:tcPr>
          <w:p w:rsidR="00DC44FC" w:rsidRDefault="00DC44FC">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firstLine="0"/>
              <w:jc w:val="center"/>
            </w:pPr>
            <w:r>
              <w:t xml:space="preserve">9 </w:t>
            </w:r>
          </w:p>
        </w:tc>
        <w:tc>
          <w:tcPr>
            <w:tcW w:w="190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0" w:right="0" w:firstLine="0"/>
              <w:jc w:val="center"/>
            </w:pPr>
            <w:r>
              <w:t xml:space="preserve">0.95 </w:t>
            </w:r>
          </w:p>
        </w:tc>
        <w:tc>
          <w:tcPr>
            <w:tcW w:w="1824"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2" w:right="0" w:firstLine="0"/>
              <w:jc w:val="center"/>
            </w:pPr>
            <w:r>
              <w:t xml:space="preserve">0.95 </w:t>
            </w:r>
          </w:p>
        </w:tc>
        <w:tc>
          <w:tcPr>
            <w:tcW w:w="1810" w:type="dxa"/>
            <w:tcBorders>
              <w:top w:val="single" w:sz="4" w:space="0" w:color="000000"/>
              <w:left w:val="single" w:sz="4" w:space="0" w:color="000000"/>
              <w:bottom w:val="single" w:sz="4" w:space="0" w:color="000000"/>
              <w:right w:val="single" w:sz="4" w:space="0" w:color="000000"/>
            </w:tcBorders>
          </w:tcPr>
          <w:p w:rsidR="00DC44FC" w:rsidRDefault="00DC5045">
            <w:pPr>
              <w:spacing w:after="0" w:line="259" w:lineRule="auto"/>
              <w:ind w:left="3" w:right="0" w:firstLine="0"/>
              <w:jc w:val="center"/>
            </w:pPr>
            <w:r>
              <w:t xml:space="preserve">0.95 </w:t>
            </w:r>
          </w:p>
        </w:tc>
      </w:tr>
    </w:tbl>
    <w:p w:rsidR="00DC44FC" w:rsidRDefault="00DC5045">
      <w:pPr>
        <w:spacing w:after="156" w:line="259" w:lineRule="auto"/>
        <w:ind w:left="0" w:right="0" w:firstLine="0"/>
        <w:jc w:val="left"/>
      </w:pPr>
      <w:r>
        <w:t xml:space="preserve"> </w:t>
      </w:r>
    </w:p>
    <w:p w:rsidR="00DC44FC" w:rsidRDefault="00DC5045">
      <w:pPr>
        <w:spacing w:after="158"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156"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pStyle w:val="Heading1"/>
        <w:spacing w:after="0"/>
        <w:ind w:left="-5" w:right="0"/>
      </w:pPr>
      <w:r>
        <w:t xml:space="preserve">4.4 Convolution Neural Networks (CNNs) </w:t>
      </w:r>
    </w:p>
    <w:p w:rsidR="00DC44FC" w:rsidRDefault="00DC5045">
      <w:pPr>
        <w:ind w:left="-5" w:right="0"/>
      </w:pPr>
      <w:r>
        <w:t>Similarly, we trained a multi-layer CNN to</w:t>
      </w:r>
      <w:r>
        <w:t xml:space="preserve"> classify our digits. The model architecture adopted is similar to traditional CNN layers. The only introduction here is the use of a squeeze and excitation block. This layer ensures channel wise and spatial patterns across image channels are correctly cap</w:t>
      </w:r>
      <w:r>
        <w:t xml:space="preserve">tured. The optimizer adopted is Adam which ensures weights can reach optimal points after a considerable number </w:t>
      </w:r>
      <w:r>
        <w:lastRenderedPageBreak/>
        <w:t>of epochs. The detailed architecture of the CNN used is presented in our notebooks. Before applying the model to the test data, we carried out v</w:t>
      </w:r>
      <w:r>
        <w:t>alidation to see how well the model performs. As shown in the figure below, the training and validation loss decreases with increase in number of epochs. It is also evident that, the validation loss at each epoch is less than that of the training loss whic</w:t>
      </w:r>
      <w:r>
        <w:t xml:space="preserve">h is a good sign our model is not overfitting. </w:t>
      </w:r>
    </w:p>
    <w:p w:rsidR="00DC44FC" w:rsidRDefault="00DC5045">
      <w:pPr>
        <w:spacing w:after="0" w:line="259" w:lineRule="auto"/>
        <w:ind w:left="0" w:right="0" w:firstLine="0"/>
        <w:jc w:val="left"/>
      </w:pPr>
      <w:r>
        <w:t xml:space="preserve"> </w:t>
      </w:r>
    </w:p>
    <w:p w:rsidR="00DC44FC" w:rsidRDefault="00DC5045">
      <w:pPr>
        <w:spacing w:after="0" w:line="259" w:lineRule="auto"/>
        <w:ind w:left="750" w:right="0" w:firstLine="0"/>
        <w:jc w:val="left"/>
      </w:pPr>
      <w:r>
        <w:rPr>
          <w:noProof/>
        </w:rPr>
        <w:drawing>
          <wp:inline distT="0" distB="0" distL="0" distR="0">
            <wp:extent cx="4401820" cy="3049143"/>
            <wp:effectExtent l="0" t="0" r="0" b="0"/>
            <wp:docPr id="7010" name="Picture 7010"/>
            <wp:cNvGraphicFramePr/>
            <a:graphic xmlns:a="http://schemas.openxmlformats.org/drawingml/2006/main">
              <a:graphicData uri="http://schemas.openxmlformats.org/drawingml/2006/picture">
                <pic:pic xmlns:pic="http://schemas.openxmlformats.org/drawingml/2006/picture">
                  <pic:nvPicPr>
                    <pic:cNvPr id="7010" name="Picture 7010"/>
                    <pic:cNvPicPr/>
                  </pic:nvPicPr>
                  <pic:blipFill>
                    <a:blip r:embed="rId49"/>
                    <a:stretch>
                      <a:fillRect/>
                    </a:stretch>
                  </pic:blipFill>
                  <pic:spPr>
                    <a:xfrm>
                      <a:off x="0" y="0"/>
                      <a:ext cx="4401820" cy="3049143"/>
                    </a:xfrm>
                    <a:prstGeom prst="rect">
                      <a:avLst/>
                    </a:prstGeom>
                  </pic:spPr>
                </pic:pic>
              </a:graphicData>
            </a:graphic>
          </wp:inline>
        </w:drawing>
      </w:r>
    </w:p>
    <w:p w:rsidR="00DC44FC" w:rsidRDefault="00DC5045">
      <w:pPr>
        <w:spacing w:after="3" w:line="259" w:lineRule="auto"/>
        <w:ind w:right="5"/>
        <w:jc w:val="center"/>
      </w:pPr>
      <w:r>
        <w:t xml:space="preserve">Figure 16: Training and validation loss </w:t>
      </w:r>
    </w:p>
    <w:p w:rsidR="00DC44FC" w:rsidRDefault="00DC5045">
      <w:pPr>
        <w:spacing w:after="0" w:line="259" w:lineRule="auto"/>
        <w:ind w:left="0" w:right="0" w:firstLine="0"/>
        <w:jc w:val="left"/>
      </w:pPr>
      <w:r>
        <w:t xml:space="preserve"> </w:t>
      </w:r>
    </w:p>
    <w:p w:rsidR="00DC44FC" w:rsidRDefault="00DC5045">
      <w:pPr>
        <w:ind w:left="-5" w:right="0"/>
      </w:pPr>
      <w:r>
        <w:t>Applying the model to the test set gave an error of 0.55% which still happens to be less than the current best error of 0.17%.  To deploy the model on an android</w:t>
      </w:r>
      <w:r>
        <w:t xml:space="preserve"> environment, we converted the final model into a TensorFlow Lite model. However, to run such a model on an android environment with limited resources, we had to perform quantization on the weights. Quantization decrease precision of model weight and as a </w:t>
      </w:r>
      <w:r>
        <w:t xml:space="preserve">result decreases the test performance of the model. The figure below shows how the model is can be used to recognize user drawn digits. For instance, the user drawn digit of 2 has been classified correctly by the app with confidence of approximately 1.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2925" w:right="0" w:firstLine="0"/>
        <w:jc w:val="left"/>
      </w:pPr>
      <w:r>
        <w:rPr>
          <w:noProof/>
        </w:rPr>
        <w:lastRenderedPageBreak/>
        <w:drawing>
          <wp:inline distT="0" distB="0" distL="0" distR="0">
            <wp:extent cx="1923669" cy="2747645"/>
            <wp:effectExtent l="0" t="0" r="0" b="0"/>
            <wp:docPr id="7429" name="Picture 7429"/>
            <wp:cNvGraphicFramePr/>
            <a:graphic xmlns:a="http://schemas.openxmlformats.org/drawingml/2006/main">
              <a:graphicData uri="http://schemas.openxmlformats.org/drawingml/2006/picture">
                <pic:pic xmlns:pic="http://schemas.openxmlformats.org/drawingml/2006/picture">
                  <pic:nvPicPr>
                    <pic:cNvPr id="7429" name="Picture 7429"/>
                    <pic:cNvPicPr/>
                  </pic:nvPicPr>
                  <pic:blipFill>
                    <a:blip r:embed="rId50"/>
                    <a:stretch>
                      <a:fillRect/>
                    </a:stretch>
                  </pic:blipFill>
                  <pic:spPr>
                    <a:xfrm>
                      <a:off x="0" y="0"/>
                      <a:ext cx="1923669" cy="2747645"/>
                    </a:xfrm>
                    <a:prstGeom prst="rect">
                      <a:avLst/>
                    </a:prstGeom>
                  </pic:spPr>
                </pic:pic>
              </a:graphicData>
            </a:graphic>
          </wp:inline>
        </w:drawing>
      </w:r>
    </w:p>
    <w:p w:rsidR="00DC44FC" w:rsidRDefault="00DC5045">
      <w:pPr>
        <w:spacing w:after="0" w:line="259" w:lineRule="auto"/>
        <w:ind w:left="0" w:right="3078" w:firstLine="0"/>
        <w:jc w:val="left"/>
      </w:pPr>
      <w:r>
        <w:t xml:space="preserve"> </w:t>
      </w:r>
    </w:p>
    <w:p w:rsidR="00DC44FC" w:rsidRDefault="00DC5045">
      <w:pPr>
        <w:spacing w:after="3" w:line="259" w:lineRule="auto"/>
        <w:ind w:right="4"/>
        <w:jc w:val="center"/>
      </w:pPr>
      <w:r>
        <w:t xml:space="preserve">Figure 17: Android app demo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pStyle w:val="Heading1"/>
        <w:spacing w:after="0"/>
        <w:ind w:left="-5" w:right="0"/>
      </w:pPr>
      <w:r>
        <w:t xml:space="preserve">5.0 Discussion and Conclusion </w:t>
      </w:r>
    </w:p>
    <w:p w:rsidR="00DC44FC" w:rsidRDefault="00DC5045">
      <w:pPr>
        <w:spacing w:after="0" w:line="259" w:lineRule="auto"/>
        <w:ind w:left="0" w:right="0" w:firstLine="0"/>
        <w:jc w:val="left"/>
      </w:pPr>
      <w:r>
        <w:t xml:space="preserve"> </w:t>
      </w:r>
    </w:p>
    <w:p w:rsidR="00DC44FC" w:rsidRDefault="00DC5045">
      <w:pPr>
        <w:ind w:left="-5" w:right="0"/>
      </w:pPr>
      <w:r>
        <w:t xml:space="preserve">In this paper, we optimized four classification algorithms on the MNIST data set for digit recognition. The results suggested, the performance of </w:t>
      </w:r>
      <w:r>
        <w:t>models increases when data augmentation is used during data processing. Data augmentation provides new training instances which helps to solve the problem of high variance. That is, we assist models to have high generalization which improves performance wh</w:t>
      </w:r>
      <w:r>
        <w:t>en deployed. The CNN model turned out to be the best model among the 4 models trained. This makes sense since, CNN model architecture is perfectly designed for images. We also went ahead and deployed our final CNN model in android environment, where a user</w:t>
      </w:r>
      <w:r>
        <w:t xml:space="preserve"> draws a digit in a canvas for the app to classify.  </w:t>
      </w:r>
    </w:p>
    <w:p w:rsidR="00DC44FC" w:rsidRDefault="00DC5045">
      <w:pPr>
        <w:ind w:left="-5" w:right="0"/>
      </w:pPr>
      <w:r>
        <w:t xml:space="preserve">In the future, we might consider integrating a camera component in our app, where a user could classify digits in real time. We can also extend this application to other types of texts and alphabets.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t xml:space="preserve"> </w:t>
      </w:r>
    </w:p>
    <w:p w:rsidR="00DC44FC" w:rsidRDefault="00DC5045">
      <w:pPr>
        <w:spacing w:after="0" w:line="259" w:lineRule="auto"/>
        <w:ind w:left="0" w:right="0" w:firstLine="0"/>
        <w:jc w:val="left"/>
      </w:pPr>
      <w:r>
        <w:lastRenderedPageBreak/>
        <w:t xml:space="preserve"> </w:t>
      </w:r>
    </w:p>
    <w:p w:rsidR="00DC44FC" w:rsidRDefault="00DC5045">
      <w:pPr>
        <w:spacing w:after="0" w:line="259" w:lineRule="auto"/>
        <w:ind w:left="0" w:right="0" w:firstLine="0"/>
        <w:jc w:val="left"/>
      </w:pPr>
      <w:r>
        <w:t xml:space="preserve"> </w:t>
      </w:r>
    </w:p>
    <w:p w:rsidR="00DC44FC" w:rsidRDefault="00DC5045">
      <w:pPr>
        <w:spacing w:after="30"/>
        <w:ind w:left="-5" w:right="0"/>
      </w:pPr>
      <w:r>
        <w:t xml:space="preserve">References </w:t>
      </w:r>
    </w:p>
    <w:p w:rsidR="00DC44FC" w:rsidRDefault="00DC5045">
      <w:pPr>
        <w:numPr>
          <w:ilvl w:val="0"/>
          <w:numId w:val="2"/>
        </w:numPr>
        <w:spacing w:after="30"/>
        <w:ind w:right="0" w:hanging="641"/>
      </w:pPr>
      <w:r>
        <w:t xml:space="preserve">A. </w:t>
      </w:r>
      <w:proofErr w:type="spellStart"/>
      <w:r>
        <w:t>Baldominos</w:t>
      </w:r>
      <w:proofErr w:type="spellEnd"/>
      <w:r>
        <w:t xml:space="preserve">, Y. </w:t>
      </w:r>
      <w:proofErr w:type="spellStart"/>
      <w:r>
        <w:t>Saez</w:t>
      </w:r>
      <w:proofErr w:type="spellEnd"/>
      <w:r>
        <w:t xml:space="preserve">, and P. </w:t>
      </w:r>
      <w:proofErr w:type="spellStart"/>
      <w:r>
        <w:t>Isasi</w:t>
      </w:r>
      <w:proofErr w:type="spellEnd"/>
      <w:r>
        <w:t xml:space="preserve">, “A survey of handwritten character recognition with MNIST and EMNIST,” </w:t>
      </w:r>
      <w:r>
        <w:rPr>
          <w:i/>
        </w:rPr>
        <w:t>Appl. Sci.</w:t>
      </w:r>
      <w:r>
        <w:t xml:space="preserve">, vol. 9, no. 15, 2019. </w:t>
      </w:r>
    </w:p>
    <w:p w:rsidR="00DC44FC" w:rsidRDefault="00DC5045">
      <w:pPr>
        <w:numPr>
          <w:ilvl w:val="0"/>
          <w:numId w:val="2"/>
        </w:numPr>
        <w:ind w:right="0" w:hanging="641"/>
      </w:pPr>
      <w:r>
        <w:t xml:space="preserve">C. J. C. </w:t>
      </w:r>
      <w:proofErr w:type="spellStart"/>
      <w:r>
        <w:t>LeCun</w:t>
      </w:r>
      <w:proofErr w:type="spellEnd"/>
      <w:r>
        <w:t xml:space="preserve">, Y.; Cortes, C.; Burges, “The MNIST Database of Handwritten Digits. 2012,” 2012. [Online]. Available: http://yann.lecun.com/exdb/mnist/. [Accessed: 23-May-2020]. </w:t>
      </w:r>
    </w:p>
    <w:p w:rsidR="00DC44FC" w:rsidRDefault="00DC5045">
      <w:pPr>
        <w:numPr>
          <w:ilvl w:val="0"/>
          <w:numId w:val="2"/>
        </w:numPr>
        <w:spacing w:after="26"/>
        <w:ind w:right="0" w:hanging="641"/>
      </w:pPr>
      <w:r>
        <w:t xml:space="preserve">P. </w:t>
      </w:r>
      <w:proofErr w:type="spellStart"/>
      <w:r>
        <w:t>LeCun</w:t>
      </w:r>
      <w:proofErr w:type="spellEnd"/>
      <w:r>
        <w:t xml:space="preserve">, Y.; </w:t>
      </w:r>
      <w:proofErr w:type="spellStart"/>
      <w:r>
        <w:t>Bottou</w:t>
      </w:r>
      <w:proofErr w:type="spellEnd"/>
      <w:r>
        <w:t xml:space="preserve">, L.; </w:t>
      </w:r>
      <w:proofErr w:type="spellStart"/>
      <w:r>
        <w:t>Bengio</w:t>
      </w:r>
      <w:proofErr w:type="spellEnd"/>
      <w:r>
        <w:t>, Y.; Haffner, “Gradient-based learning applie</w:t>
      </w:r>
      <w:r>
        <w:t xml:space="preserve">d to document recognition,” </w:t>
      </w:r>
      <w:r>
        <w:rPr>
          <w:i/>
        </w:rPr>
        <w:t>IEEE</w:t>
      </w:r>
      <w:r>
        <w:t xml:space="preserve">, vol. 86, 1998. </w:t>
      </w:r>
    </w:p>
    <w:p w:rsidR="00DC44FC" w:rsidRDefault="00DC5045">
      <w:pPr>
        <w:numPr>
          <w:ilvl w:val="0"/>
          <w:numId w:val="2"/>
        </w:numPr>
        <w:spacing w:after="29"/>
        <w:ind w:right="0" w:hanging="641"/>
      </w:pPr>
      <w:r>
        <w:t xml:space="preserve">J. </w:t>
      </w:r>
      <w:proofErr w:type="spellStart"/>
      <w:r>
        <w:t>Belongie</w:t>
      </w:r>
      <w:proofErr w:type="spellEnd"/>
      <w:r>
        <w:t xml:space="preserve">, S.; Malik, J.; </w:t>
      </w:r>
      <w:proofErr w:type="spellStart"/>
      <w:r>
        <w:t>Puzicha</w:t>
      </w:r>
      <w:proofErr w:type="spellEnd"/>
      <w:r>
        <w:t xml:space="preserve">, “Shape matching and object recognition using shape contexts,” </w:t>
      </w:r>
      <w:r>
        <w:rPr>
          <w:i/>
        </w:rPr>
        <w:t xml:space="preserve">IEEE Trans. Pattern Anal. Mach. </w:t>
      </w:r>
      <w:proofErr w:type="spellStart"/>
      <w:r>
        <w:rPr>
          <w:i/>
        </w:rPr>
        <w:t>Intell</w:t>
      </w:r>
      <w:proofErr w:type="spellEnd"/>
      <w:r>
        <w:rPr>
          <w:i/>
        </w:rPr>
        <w:t>.</w:t>
      </w:r>
      <w:r>
        <w:t xml:space="preserve">, vol. 24, pp. 509–522, 2002. </w:t>
      </w:r>
    </w:p>
    <w:p w:rsidR="00DC44FC" w:rsidRDefault="00DC5045">
      <w:pPr>
        <w:numPr>
          <w:ilvl w:val="0"/>
          <w:numId w:val="2"/>
        </w:numPr>
        <w:ind w:right="0" w:hanging="641"/>
      </w:pPr>
      <w:r>
        <w:t xml:space="preserve">D. </w:t>
      </w:r>
      <w:proofErr w:type="spellStart"/>
      <w:r>
        <w:t>Keysers</w:t>
      </w:r>
      <w:proofErr w:type="spellEnd"/>
      <w:r>
        <w:t xml:space="preserve">, T. </w:t>
      </w:r>
      <w:proofErr w:type="spellStart"/>
      <w:r>
        <w:t>Deselaers</w:t>
      </w:r>
      <w:proofErr w:type="spellEnd"/>
      <w:r>
        <w:t xml:space="preserve">, C. Gollan, </w:t>
      </w:r>
      <w:r>
        <w:t xml:space="preserve">and H. Ney, “Deformation models for image recognition,” </w:t>
      </w:r>
      <w:r>
        <w:rPr>
          <w:i/>
        </w:rPr>
        <w:t xml:space="preserve">IEEE Trans. Pattern Anal. Mach. </w:t>
      </w:r>
      <w:proofErr w:type="spellStart"/>
      <w:r>
        <w:rPr>
          <w:i/>
        </w:rPr>
        <w:t>Intell</w:t>
      </w:r>
      <w:proofErr w:type="spellEnd"/>
      <w:r>
        <w:rPr>
          <w:i/>
        </w:rPr>
        <w:t>.</w:t>
      </w:r>
      <w:r>
        <w:t xml:space="preserve">, vol. 29, no. 8, pp. 1422–1435, 2007. </w:t>
      </w:r>
    </w:p>
    <w:p w:rsidR="00DC44FC" w:rsidRDefault="00DC5045">
      <w:pPr>
        <w:numPr>
          <w:ilvl w:val="0"/>
          <w:numId w:val="2"/>
        </w:numPr>
        <w:ind w:right="0" w:hanging="641"/>
      </w:pPr>
      <w:r>
        <w:t xml:space="preserve">R. </w:t>
      </w:r>
      <w:proofErr w:type="spellStart"/>
      <w:r>
        <w:t>Kégl</w:t>
      </w:r>
      <w:proofErr w:type="spellEnd"/>
      <w:r>
        <w:t xml:space="preserve">, B.; </w:t>
      </w:r>
      <w:proofErr w:type="spellStart"/>
      <w:r>
        <w:t>Busa</w:t>
      </w:r>
      <w:proofErr w:type="spellEnd"/>
      <w:r>
        <w:t xml:space="preserve">-Fekete, “Boosting products of base classifiers,” in </w:t>
      </w:r>
      <w:r>
        <w:rPr>
          <w:i/>
        </w:rPr>
        <w:t>In Proceedings of the 26th Annual International Con</w:t>
      </w:r>
      <w:r>
        <w:rPr>
          <w:i/>
        </w:rPr>
        <w:t>ference on Machine Learning</w:t>
      </w:r>
      <w:r>
        <w:t xml:space="preserve">, 2009, pp. 497–504. </w:t>
      </w:r>
    </w:p>
    <w:p w:rsidR="00DC44FC" w:rsidRDefault="00DC5045">
      <w:pPr>
        <w:numPr>
          <w:ilvl w:val="0"/>
          <w:numId w:val="2"/>
        </w:numPr>
        <w:spacing w:after="32"/>
        <w:ind w:right="0" w:hanging="641"/>
      </w:pPr>
      <w:r>
        <w:t xml:space="preserve">B. </w:t>
      </w:r>
      <w:proofErr w:type="spellStart"/>
      <w:r>
        <w:t>Decoste</w:t>
      </w:r>
      <w:proofErr w:type="spellEnd"/>
      <w:r>
        <w:t xml:space="preserve">, D.; </w:t>
      </w:r>
      <w:proofErr w:type="spellStart"/>
      <w:r>
        <w:t>Schölkopf</w:t>
      </w:r>
      <w:proofErr w:type="spellEnd"/>
      <w:r>
        <w:t xml:space="preserve">, “Training invariant support vector machines.,” </w:t>
      </w:r>
      <w:r>
        <w:rPr>
          <w:i/>
        </w:rPr>
        <w:t>Mach. Learn.</w:t>
      </w:r>
      <w:r>
        <w:t xml:space="preserve">, vol. 46, pp. 161–190, 2002. </w:t>
      </w:r>
    </w:p>
    <w:p w:rsidR="00DC44FC" w:rsidRDefault="00DC5045">
      <w:pPr>
        <w:numPr>
          <w:ilvl w:val="0"/>
          <w:numId w:val="2"/>
        </w:numPr>
        <w:spacing w:after="3" w:line="247" w:lineRule="auto"/>
        <w:ind w:right="0" w:hanging="641"/>
      </w:pPr>
      <w:r>
        <w:t xml:space="preserve">R. Baker, B.; Gupta, O.; Naik, N.; </w:t>
      </w:r>
      <w:proofErr w:type="spellStart"/>
      <w:r>
        <w:t>Raskar</w:t>
      </w:r>
      <w:proofErr w:type="spellEnd"/>
      <w:r>
        <w:t>, “Designing Neural Network Architectures using R</w:t>
      </w:r>
      <w:r>
        <w:t xml:space="preserve">einforcement Learning.,” in </w:t>
      </w:r>
      <w:r>
        <w:rPr>
          <w:i/>
        </w:rPr>
        <w:t>In Proceedings of the 5th International Conference on Learning Representations</w:t>
      </w:r>
      <w:r>
        <w:t xml:space="preserve">, 2017. </w:t>
      </w:r>
    </w:p>
    <w:p w:rsidR="00DC44FC" w:rsidRDefault="00DC5045">
      <w:pPr>
        <w:numPr>
          <w:ilvl w:val="0"/>
          <w:numId w:val="2"/>
        </w:numPr>
        <w:spacing w:after="25"/>
        <w:ind w:right="0" w:hanging="641"/>
      </w:pPr>
      <w:r>
        <w:t xml:space="preserve">J. De. Davison, “Automated Deep Neural Network Design,” </w:t>
      </w:r>
      <w:r>
        <w:rPr>
          <w:i/>
        </w:rPr>
        <w:t>Genetic Programming</w:t>
      </w:r>
      <w:r>
        <w:t>, 2017. [Online]. Available: https://github.com/joeddav/devol. [Ac</w:t>
      </w:r>
      <w:r>
        <w:t xml:space="preserve">cessed: 21-May-2020]. </w:t>
      </w:r>
    </w:p>
    <w:p w:rsidR="00DC44FC" w:rsidRDefault="00DC5045">
      <w:pPr>
        <w:numPr>
          <w:ilvl w:val="0"/>
          <w:numId w:val="2"/>
        </w:numPr>
        <w:spacing w:after="27"/>
        <w:ind w:right="0" w:hanging="641"/>
      </w:pPr>
      <w:r>
        <w:t xml:space="preserve">P. </w:t>
      </w:r>
      <w:proofErr w:type="spellStart"/>
      <w:r>
        <w:t>Baldominos</w:t>
      </w:r>
      <w:proofErr w:type="spellEnd"/>
      <w:r>
        <w:t xml:space="preserve">, A.; </w:t>
      </w:r>
      <w:proofErr w:type="spellStart"/>
      <w:r>
        <w:t>Saez</w:t>
      </w:r>
      <w:proofErr w:type="spellEnd"/>
      <w:r>
        <w:t xml:space="preserve">, Y.; </w:t>
      </w:r>
      <w:proofErr w:type="spellStart"/>
      <w:r>
        <w:t>Isasi</w:t>
      </w:r>
      <w:proofErr w:type="spellEnd"/>
      <w:r>
        <w:t xml:space="preserve">, “Evolutionary Convolutional Neural Networks: An Application to Handwriting Recognition. Neurocomputing.,” vol. 283, pp. 38–52, 2018. </w:t>
      </w:r>
    </w:p>
    <w:p w:rsidR="00DC44FC" w:rsidRDefault="00DC5045">
      <w:pPr>
        <w:numPr>
          <w:ilvl w:val="0"/>
          <w:numId w:val="2"/>
        </w:numPr>
        <w:ind w:right="0" w:hanging="641"/>
      </w:pPr>
      <w:r>
        <w:t xml:space="preserve">P. </w:t>
      </w:r>
      <w:proofErr w:type="spellStart"/>
      <w:r>
        <w:t>Baldominos</w:t>
      </w:r>
      <w:proofErr w:type="spellEnd"/>
      <w:r>
        <w:t xml:space="preserve">, A.; </w:t>
      </w:r>
      <w:proofErr w:type="spellStart"/>
      <w:r>
        <w:t>Saez</w:t>
      </w:r>
      <w:proofErr w:type="spellEnd"/>
      <w:r>
        <w:t xml:space="preserve">, Y.; </w:t>
      </w:r>
      <w:proofErr w:type="spellStart"/>
      <w:r>
        <w:t>Isasi</w:t>
      </w:r>
      <w:proofErr w:type="spellEnd"/>
      <w:r>
        <w:t>, “Hybridizing Evolutionary C</w:t>
      </w:r>
      <w:r>
        <w:t xml:space="preserve">omputation and Deep Neural </w:t>
      </w:r>
    </w:p>
    <w:p w:rsidR="00DC44FC" w:rsidRDefault="00DC5045">
      <w:pPr>
        <w:spacing w:after="27"/>
        <w:ind w:left="651" w:right="0"/>
      </w:pPr>
      <w:r>
        <w:t xml:space="preserve">Networks: An Approach to Handwriting Recognition Using Committees and Transfer Learning.,” 2019. </w:t>
      </w:r>
    </w:p>
    <w:p w:rsidR="00DC44FC" w:rsidRDefault="00DC5045">
      <w:pPr>
        <w:numPr>
          <w:ilvl w:val="0"/>
          <w:numId w:val="2"/>
        </w:numPr>
        <w:ind w:right="0" w:hanging="641"/>
      </w:pPr>
      <w:proofErr w:type="spellStart"/>
      <w:r>
        <w:t>Matuzas</w:t>
      </w:r>
      <w:proofErr w:type="spellEnd"/>
      <w:r>
        <w:t xml:space="preserve">, “MNIST classifier with average 0.17% error,” 2019. [Online]. Available: </w:t>
      </w:r>
    </w:p>
    <w:p w:rsidR="00DC44FC" w:rsidRDefault="00DC5045">
      <w:pPr>
        <w:ind w:left="651" w:right="0"/>
      </w:pPr>
      <w:r>
        <w:t xml:space="preserve">https://github.com/Matuzas77/MNIST-0.17. </w:t>
      </w:r>
    </w:p>
    <w:p w:rsidR="00DC44FC" w:rsidRDefault="00DC5045">
      <w:pPr>
        <w:numPr>
          <w:ilvl w:val="0"/>
          <w:numId w:val="2"/>
        </w:numPr>
        <w:ind w:right="0" w:hanging="641"/>
      </w:pPr>
      <w:r>
        <w:t>E. Hu,</w:t>
      </w:r>
      <w:r>
        <w:t xml:space="preserve"> </w:t>
      </w:r>
      <w:proofErr w:type="spellStart"/>
      <w:r>
        <w:t>Jie</w:t>
      </w:r>
      <w:proofErr w:type="spellEnd"/>
      <w:r>
        <w:t xml:space="preserve">; Shen, Li; </w:t>
      </w:r>
      <w:proofErr w:type="spellStart"/>
      <w:r>
        <w:t>Albanie</w:t>
      </w:r>
      <w:proofErr w:type="spellEnd"/>
      <w:r>
        <w:t xml:space="preserve">, Samuel; Sun, Gang; Wu, “Squeeze-and-Excitation Networks,” </w:t>
      </w:r>
      <w:r>
        <w:rPr>
          <w:i/>
        </w:rPr>
        <w:t xml:space="preserve">IEEE Trans. Pattern Anal. Mach. </w:t>
      </w:r>
      <w:proofErr w:type="spellStart"/>
      <w:r>
        <w:rPr>
          <w:i/>
        </w:rPr>
        <w:t>Intell</w:t>
      </w:r>
      <w:proofErr w:type="spellEnd"/>
      <w:r>
        <w:rPr>
          <w:i/>
        </w:rPr>
        <w:t>.</w:t>
      </w:r>
      <w:r>
        <w:t xml:space="preserve">, 2019. </w:t>
      </w:r>
    </w:p>
    <w:p w:rsidR="00DC44FC" w:rsidRDefault="00DC5045">
      <w:pPr>
        <w:spacing w:after="0" w:line="259" w:lineRule="auto"/>
        <w:ind w:left="0" w:right="0" w:firstLine="0"/>
        <w:jc w:val="left"/>
      </w:pPr>
      <w:r>
        <w:t xml:space="preserve"> </w:t>
      </w:r>
    </w:p>
    <w:sectPr w:rsidR="00DC44FC">
      <w:footerReference w:type="even" r:id="rId51"/>
      <w:footerReference w:type="default" r:id="rId52"/>
      <w:footerReference w:type="first" r:id="rId53"/>
      <w:pgSz w:w="11906" w:h="16838"/>
      <w:pgMar w:top="465" w:right="1434" w:bottom="1484"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045" w:rsidRDefault="00DC5045">
      <w:pPr>
        <w:spacing w:after="0" w:line="240" w:lineRule="auto"/>
      </w:pPr>
      <w:r>
        <w:separator/>
      </w:r>
    </w:p>
  </w:endnote>
  <w:endnote w:type="continuationSeparator" w:id="0">
    <w:p w:rsidR="00DC5045" w:rsidRDefault="00DC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4FC" w:rsidRDefault="00DC5045">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48915" name="Group 489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463" name="Shape 5046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8915" style="width:454.27pt;height:0.47998pt;position:absolute;mso-position-horizontal-relative:page;mso-position-horizontal:absolute;margin-left:70.584pt;mso-position-vertical-relative:page;margin-top:778.296pt;" coordsize="57692,60">
              <v:shape id="Shape 5046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rsidR="00DC44FC" w:rsidRDefault="00DC5045">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4FC" w:rsidRDefault="00DC5045">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48900" name="Group 4890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461" name="Shape 5046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8900" style="width:454.27pt;height:0.47998pt;position:absolute;mso-position-horizontal-relative:page;mso-position-horizontal:absolute;margin-left:70.584pt;mso-position-vertical-relative:page;margin-top:778.296pt;" coordsize="57692,60">
              <v:shape id="Shape 5046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rsidR="00DC44FC" w:rsidRDefault="00DC5045">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4FC" w:rsidRDefault="00DC5045">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48885" name="Group 4888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459" name="Shape 5045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8885" style="width:454.27pt;height:0.47998pt;position:absolute;mso-position-horizontal-relative:page;mso-position-horizontal:absolute;margin-left:70.584pt;mso-position-vertical-relative:page;margin-top:778.296pt;" coordsize="57692,60">
              <v:shape id="Shape 5046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rsidR="00DC44FC" w:rsidRDefault="00DC5045">
    <w:pPr>
      <w:spacing w:after="0" w:line="259" w:lineRule="auto"/>
      <w:ind w:left="0" w:righ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4FC" w:rsidRDefault="00DC5045">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48961" name="Group 489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469" name="Shape 5046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8961" style="width:454.27pt;height:0.47998pt;position:absolute;mso-position-horizontal-relative:page;mso-position-horizontal:absolute;margin-left:70.584pt;mso-position-vertical-relative:page;margin-top:778.296pt;" coordsize="57692,60">
              <v:shape id="Shape 5047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rsidR="00DC44FC" w:rsidRDefault="00DC5045">
    <w:pPr>
      <w:spacing w:after="0" w:line="259" w:lineRule="auto"/>
      <w:ind w:left="0" w:righ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4FC" w:rsidRDefault="00DC5045">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48946" name="Group 4894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467" name="Shape 5046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8946" style="width:454.27pt;height:0.47998pt;position:absolute;mso-position-horizontal-relative:page;mso-position-horizontal:absolute;margin-left:70.584pt;mso-position-vertical-relative:page;margin-top:778.296pt;" coordsize="57692,60">
              <v:shape id="Shape 5046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rsidR="00DC44FC" w:rsidRDefault="00DC5045">
    <w:pPr>
      <w:spacing w:after="0" w:line="259" w:lineRule="auto"/>
      <w:ind w:left="0" w:righ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4FC" w:rsidRDefault="00DC5045">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48931" name="Group 4893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465" name="Shape 5046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8931" style="width:454.27pt;height:0.47998pt;position:absolute;mso-position-horizontal-relative:page;mso-position-horizontal:absolute;margin-left:70.584pt;mso-position-vertical-relative:page;margin-top:778.296pt;" coordsize="57692,60">
              <v:shape id="Shape 5046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rsidR="00DC44FC" w:rsidRDefault="00DC5045">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045" w:rsidRDefault="00DC5045">
      <w:pPr>
        <w:spacing w:after="0" w:line="240" w:lineRule="auto"/>
      </w:pPr>
      <w:r>
        <w:separator/>
      </w:r>
    </w:p>
  </w:footnote>
  <w:footnote w:type="continuationSeparator" w:id="0">
    <w:p w:rsidR="00DC5045" w:rsidRDefault="00DC5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1139"/>
    <w:multiLevelType w:val="hybridMultilevel"/>
    <w:tmpl w:val="E336332C"/>
    <w:lvl w:ilvl="0" w:tplc="93D84E64">
      <w:start w:val="1"/>
      <w:numFmt w:val="decimal"/>
      <w:lvlText w:val="[%1]"/>
      <w:lvlJc w:val="left"/>
      <w:pPr>
        <w:ind w:left="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B2A4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FC4F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827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CCD7B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705C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CA4D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84A3D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469A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457C24"/>
    <w:multiLevelType w:val="hybridMultilevel"/>
    <w:tmpl w:val="91E68894"/>
    <w:lvl w:ilvl="0" w:tplc="1EF2B3E6">
      <w:start w:val="1"/>
      <w:numFmt w:val="decimal"/>
      <w:lvlText w:val="[%1]"/>
      <w:lvlJc w:val="left"/>
      <w:pPr>
        <w:ind w:left="3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F72284A0">
      <w:start w:val="1"/>
      <w:numFmt w:val="lowerLetter"/>
      <w:lvlText w:val="%2"/>
      <w:lvlJc w:val="left"/>
      <w:pPr>
        <w:ind w:left="14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9536D0DA">
      <w:start w:val="1"/>
      <w:numFmt w:val="lowerRoman"/>
      <w:lvlText w:val="%3"/>
      <w:lvlJc w:val="left"/>
      <w:pPr>
        <w:ind w:left="22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FC38A3EA">
      <w:start w:val="1"/>
      <w:numFmt w:val="decimal"/>
      <w:lvlText w:val="%4"/>
      <w:lvlJc w:val="left"/>
      <w:pPr>
        <w:ind w:left="29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AF54B790">
      <w:start w:val="1"/>
      <w:numFmt w:val="lowerLetter"/>
      <w:lvlText w:val="%5"/>
      <w:lvlJc w:val="left"/>
      <w:pPr>
        <w:ind w:left="36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87B0FE72">
      <w:start w:val="1"/>
      <w:numFmt w:val="lowerRoman"/>
      <w:lvlText w:val="%6"/>
      <w:lvlJc w:val="left"/>
      <w:pPr>
        <w:ind w:left="436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0F962F3E">
      <w:start w:val="1"/>
      <w:numFmt w:val="decimal"/>
      <w:lvlText w:val="%7"/>
      <w:lvlJc w:val="left"/>
      <w:pPr>
        <w:ind w:left="50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B7444986">
      <w:start w:val="1"/>
      <w:numFmt w:val="lowerLetter"/>
      <w:lvlText w:val="%8"/>
      <w:lvlJc w:val="left"/>
      <w:pPr>
        <w:ind w:left="58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15E672D6">
      <w:start w:val="1"/>
      <w:numFmt w:val="lowerRoman"/>
      <w:lvlText w:val="%9"/>
      <w:lvlJc w:val="left"/>
      <w:pPr>
        <w:ind w:left="65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FC"/>
    <w:rsid w:val="004D3232"/>
    <w:rsid w:val="00DC44FC"/>
    <w:rsid w:val="00DC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8CA58-01D2-417C-A524-4FA472F8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6"/>
      <w:ind w:left="10" w:righ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image" Target="media/image14.jpg"/><Relationship Id="rId39" Type="http://schemas.openxmlformats.org/officeDocument/2006/relationships/image" Target="media/image23.jpg"/><Relationship Id="rId21" Type="http://schemas.openxmlformats.org/officeDocument/2006/relationships/footer" Target="footer2.xml"/><Relationship Id="rId34" Type="http://schemas.openxmlformats.org/officeDocument/2006/relationships/image" Target="media/image120.jpg"/><Relationship Id="rId42" Type="http://schemas.openxmlformats.org/officeDocument/2006/relationships/image" Target="media/image160.jpg"/><Relationship Id="rId47" Type="http://schemas.openxmlformats.org/officeDocument/2006/relationships/image" Target="media/image25.jpg"/><Relationship Id="rId50" Type="http://schemas.openxmlformats.org/officeDocument/2006/relationships/image" Target="media/image28.jpg"/><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0.jpg"/><Relationship Id="rId29" Type="http://schemas.openxmlformats.org/officeDocument/2006/relationships/image" Target="media/image17.jpg"/><Relationship Id="rId11" Type="http://schemas.openxmlformats.org/officeDocument/2006/relationships/image" Target="media/image5.jpg"/><Relationship Id="rId24" Type="http://schemas.openxmlformats.org/officeDocument/2006/relationships/image" Target="media/image13.jpg"/><Relationship Id="rId32" Type="http://schemas.openxmlformats.org/officeDocument/2006/relationships/image" Target="media/image100.jpg"/><Relationship Id="rId37" Type="http://schemas.openxmlformats.org/officeDocument/2006/relationships/image" Target="media/image21.jpg"/><Relationship Id="rId40" Type="http://schemas.openxmlformats.org/officeDocument/2006/relationships/image" Target="media/image24.jpg"/><Relationship Id="rId45" Type="http://schemas.openxmlformats.org/officeDocument/2006/relationships/image" Target="media/image190.jpg"/><Relationship Id="rId53" Type="http://schemas.openxmlformats.org/officeDocument/2006/relationships/footer" Target="footer6.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1.jpg"/><Relationship Id="rId31" Type="http://schemas.openxmlformats.org/officeDocument/2006/relationships/image" Target="media/image90.jpg"/><Relationship Id="rId44" Type="http://schemas.openxmlformats.org/officeDocument/2006/relationships/image" Target="media/image180.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19.jpg"/><Relationship Id="rId43" Type="http://schemas.openxmlformats.org/officeDocument/2006/relationships/image" Target="media/image170.jpg"/><Relationship Id="rId48" Type="http://schemas.openxmlformats.org/officeDocument/2006/relationships/image" Target="media/image26.jpg"/><Relationship Id="rId8" Type="http://schemas.openxmlformats.org/officeDocument/2006/relationships/image" Target="media/image2.png"/><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image" Target="media/image130.jpg"/><Relationship Id="rId33" Type="http://schemas.openxmlformats.org/officeDocument/2006/relationships/image" Target="media/image110.jpg"/><Relationship Id="rId38" Type="http://schemas.openxmlformats.org/officeDocument/2006/relationships/image" Target="media/image22.jpg"/><Relationship Id="rId46" Type="http://schemas.openxmlformats.org/officeDocument/2006/relationships/image" Target="media/image200.jpg"/><Relationship Id="rId20" Type="http://schemas.openxmlformats.org/officeDocument/2006/relationships/footer" Target="footer1.xml"/><Relationship Id="rId41" Type="http://schemas.openxmlformats.org/officeDocument/2006/relationships/image" Target="media/image150.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6.jpg"/><Relationship Id="rId36" Type="http://schemas.openxmlformats.org/officeDocument/2006/relationships/image" Target="media/image20.jpg"/><Relationship Id="rId49"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dc:creator>
  <cp:keywords/>
  <cp:lastModifiedBy>Anyidoho, Prosper Kosi</cp:lastModifiedBy>
  <cp:revision>2</cp:revision>
  <dcterms:created xsi:type="dcterms:W3CDTF">2020-12-03T01:40:00Z</dcterms:created>
  <dcterms:modified xsi:type="dcterms:W3CDTF">2020-12-03T01:40:00Z</dcterms:modified>
</cp:coreProperties>
</file>