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2.png" ContentType="image/png"/>
  <Override PartName="/word/media/rId18.png" ContentType="image/png"/>
  <Override PartName="/word/media/rId15.png" ContentType="image/png"/>
  <Override PartName="/word/media/rId31.png" ContentType="image/png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LSTM Variants for Sentiment Classification of Drug Reviews</w:t>
      </w:r>
    </w:p>
    <w:p>
      <w:pPr>
        <w:pStyle w:val="Author"/>
      </w:pPr>
      <w:r>
        <w:t xml:space="preserve">Anys Louzal · Mohammed Yassine Ben Meziane · Salma Abarkane · Imad-Eddine El Khorassani · Faress Mohamed Anouar</w:t>
      </w:r>
    </w:p>
    <w:bookmarkStart w:id="10" w:name="title-block-header"/>
    <w:bookmarkStart w:id="9" w:name="Xb6d1294643ed333b7c3bd992d456f8d8a4711e3"/>
    <w:p>
      <w:pPr>
        <w:pStyle w:val="Heading1"/>
      </w:pPr>
      <w:r>
        <w:t xml:space="preserve">LSTM Variants for Sentiment Classification of Drug</w:t>
      </w:r>
      <w:r>
        <w:t xml:space="preserve"> </w:t>
      </w:r>
      <w:r>
        <w:t xml:space="preserve">Reviews</w:t>
      </w:r>
    </w:p>
    <w:p>
      <w:pPr>
        <w:pStyle w:val="FirstParagraph"/>
      </w:pPr>
      <w:r>
        <w:t xml:space="preserve">Lab Project on Recurrent Neural Networks — Advanced</w:t>
      </w:r>
      <w:r>
        <w:t xml:space="preserve"> </w:t>
      </w:r>
      <w:r>
        <w:t xml:space="preserve">NLP 2026/2027</w:t>
      </w:r>
    </w:p>
    <w:p>
      <w:pPr>
        <w:pStyle w:val="BodyText"/>
      </w:pPr>
      <w:r>
        <w:t xml:space="preserve">Anys Louzal · Mohammed Yassine Ben Meziane · Salma</w:t>
      </w:r>
      <w:r>
        <w:t xml:space="preserve"> </w:t>
      </w:r>
      <w:r>
        <w:t xml:space="preserve">Abarkane · Imad-Eddine El Khorassani · Faress Mohamed Anouar</w:t>
      </w:r>
    </w:p>
    <w:p>
      <w:pPr>
        <w:pStyle w:val="BodyText"/>
      </w:pPr>
      <w:r>
        <w:t xml:space="preserve">October 2026 — Code:</w:t>
      </w:r>
      <w:r>
        <w:t xml:space="preserve"> </w:t>
      </w:r>
      <w:r>
        <w:t xml:space="preserve">https://github.com/Anyslouzal/lstm-drug-reviews</w:t>
      </w:r>
    </w:p>
    <w:bookmarkEnd w:id="9"/>
    <w:bookmarkEnd w:id="10"/>
    <w:bookmarkStart w:id="11" w:name="goals-of-the-task"/>
    <w:p>
      <w:pPr>
        <w:pStyle w:val="Heading1"/>
      </w:pPr>
      <w:r>
        <w:t xml:space="preserve">1. Goals of the task</w:t>
      </w:r>
    </w:p>
    <w:p>
      <w:pPr>
        <w:pStyle w:val="FirstParagraph"/>
      </w:pPr>
      <w:r>
        <w:t xml:space="preserve">Patients post free-text reviews of the drugs they take, together with</w:t>
      </w:r>
      <w:r>
        <w:t xml:space="preserve"> </w:t>
      </w:r>
      <w:r>
        <w:t xml:space="preserve">a 1–10 satisfaction rating. We predict the</w:t>
      </w:r>
      <w:r>
        <w:t xml:space="preserve"> </w:t>
      </w:r>
      <w:r>
        <w:rPr>
          <w:b/>
          <w:bCs/>
        </w:rPr>
        <w:t xml:space="preserve">sentiment</w:t>
      </w:r>
      <w:r>
        <w:t xml:space="preserve"> </w:t>
      </w:r>
      <w:r>
        <w:t xml:space="preserve">of</w:t>
      </w:r>
      <w:r>
        <w:t xml:space="preserve"> </w:t>
      </w:r>
      <w:r>
        <w:t xml:space="preserve">a review from its text alone, in three classes following the dataset</w:t>
      </w:r>
      <w:r>
        <w:t xml:space="preserve"> </w:t>
      </w:r>
      <w:r>
        <w:t xml:space="preserve">authors [1]: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(rating 1–4),</w:t>
      </w:r>
      <w:r>
        <w:t xml:space="preserve"> </w:t>
      </w:r>
      <w:r>
        <w:rPr>
          <w:i/>
          <w:iCs/>
        </w:rPr>
        <w:t xml:space="preserve">neutral</w:t>
      </w:r>
      <w:r>
        <w:t xml:space="preserve"> </w:t>
      </w:r>
      <w:r>
        <w:t xml:space="preserve">(5–6) and</w:t>
      </w:r>
      <w:r>
        <w:t xml:space="preserve"> </w:t>
      </w:r>
      <w:r>
        <w:rPr>
          <w:i/>
          <w:iCs/>
        </w:rPr>
        <w:t xml:space="preserve">positive</w:t>
      </w:r>
      <w:r>
        <w:t xml:space="preserve"> </w:t>
      </w:r>
      <w:r>
        <w:t xml:space="preserve">(7–10). This is useful for pharmacovigilance and to</w:t>
      </w:r>
      <w:r>
        <w:t xml:space="preserve"> </w:t>
      </w:r>
      <w:r>
        <w:t xml:space="preserve">summarise patient experience at scale. Our objectives are (i) to build a</w:t>
      </w:r>
      <w:r>
        <w:t xml:space="preserve"> </w:t>
      </w:r>
      <w:r>
        <w:rPr>
          <w:b/>
          <w:bCs/>
        </w:rPr>
        <w:t xml:space="preserve">vanilla LSTM</w:t>
      </w:r>
      <w:r>
        <w:t xml:space="preserve"> </w:t>
      </w:r>
      <w:r>
        <w:t xml:space="preserve">[5] baseline, (ii) to implement and</w:t>
      </w:r>
      <w:r>
        <w:t xml:space="preserve"> </w:t>
      </w:r>
      <w:r>
        <w:t xml:space="preserve">compare LSTM cells that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vanilla — we</w:t>
      </w:r>
      <w:r>
        <w:t xml:space="preserve"> </w:t>
      </w:r>
      <w:r>
        <w:t xml:space="preserve">implemented the three cells of the appendix:</w:t>
      </w:r>
      <w:r>
        <w:t xml:space="preserve"> </w:t>
      </w:r>
      <w:r>
        <w:rPr>
          <w:b/>
          <w:bCs/>
        </w:rPr>
        <w:t xml:space="preserve">Working Memory</w:t>
      </w:r>
      <w:r>
        <w:rPr>
          <w:b/>
          <w:bCs/>
        </w:rPr>
        <w:t xml:space="preserve"> </w:t>
      </w:r>
      <w:r>
        <w:rPr>
          <w:b/>
          <w:bCs/>
        </w:rPr>
        <w:t xml:space="preserve">Connections (WMC)</w:t>
      </w:r>
      <w:r>
        <w:t xml:space="preserve"> </w:t>
      </w:r>
      <w:r>
        <w:t xml:space="preserve">[2], the</w:t>
      </w:r>
      <w:r>
        <w:t xml:space="preserve"> </w:t>
      </w:r>
      <w:r>
        <w:rPr>
          <w:b/>
          <w:bCs/>
        </w:rPr>
        <w:t xml:space="preserve">Coupled Input-Forget Gate</w:t>
      </w:r>
      <w:r>
        <w:rPr>
          <w:b/>
          <w:bCs/>
        </w:rPr>
        <w:t xml:space="preserve"> </w:t>
      </w:r>
      <w:r>
        <w:rPr>
          <w:b/>
          <w:bCs/>
        </w:rPr>
        <w:t xml:space="preserve">(CIFG)</w:t>
      </w:r>
      <w:r>
        <w:t xml:space="preserve"> </w:t>
      </w:r>
      <w:r>
        <w:t xml:space="preserve">[3] and the</w:t>
      </w:r>
      <w:r>
        <w:t xml:space="preserve"> </w:t>
      </w:r>
      <w:r>
        <w:rPr>
          <w:b/>
          <w:bCs/>
        </w:rPr>
        <w:t xml:space="preserve">LSTM with projection</w:t>
      </w:r>
      <w:r>
        <w:rPr>
          <w:b/>
          <w:bCs/>
        </w:rPr>
        <w:t xml:space="preserve"> </w:t>
      </w:r>
      <w:r>
        <w:rPr>
          <w:b/>
          <w:bCs/>
        </w:rPr>
        <w:t xml:space="preserve">(LSTMP)</w:t>
      </w:r>
      <w:r>
        <w:t xml:space="preserve"> </w:t>
      </w:r>
      <w:r>
        <w:t xml:space="preserve">[4] — and (iii) to study how training</w:t>
      </w:r>
      <w:r>
        <w:t xml:space="preserve"> </w:t>
      </w:r>
      <w:r>
        <w:rPr>
          <w:b/>
          <w:bCs/>
        </w:rPr>
        <w:t xml:space="preserve">hyper-parameters</w:t>
      </w:r>
      <w:r>
        <w:t xml:space="preserve"> </w:t>
      </w:r>
      <w:r>
        <w:t xml:space="preserve">(learning rate, optimizer,</w:t>
      </w:r>
      <w:r>
        <w:t xml:space="preserve"> </w:t>
      </w:r>
      <w:r>
        <w:t xml:space="preserve">initialisation, batch size) affect them. All cells are written from</w:t>
      </w:r>
      <w:r>
        <w:t xml:space="preserve"> </w:t>
      </w:r>
      <w:r>
        <w:t xml:space="preserve">scratch with</w:t>
      </w:r>
      <w:r>
        <w:t xml:space="preserve"> </w:t>
      </w:r>
      <w:r>
        <w:rPr>
          <w:rStyle w:val="VerbatimChar"/>
        </w:rPr>
        <w:t xml:space="preserve">nn.Linear</w:t>
      </w:r>
      <w:r>
        <w:t xml:space="preserve">;</w:t>
      </w:r>
      <w:r>
        <w:t xml:space="preserve"> </w:t>
      </w:r>
      <w:r>
        <w:rPr>
          <w:rStyle w:val="VerbatimChar"/>
        </w:rPr>
        <w:t xml:space="preserve">nn.LSTM</w:t>
      </w:r>
      <w:r>
        <w:t xml:space="preserve"> </w:t>
      </w:r>
      <w:r>
        <w:t xml:space="preserve">is never used</w:t>
      </w:r>
      <w:r>
        <w:t xml:space="preserve"> </w:t>
      </w:r>
      <w:r>
        <w:t xml:space="preserve">in the models.</w:t>
      </w:r>
    </w:p>
    <w:bookmarkEnd w:id="11"/>
    <w:bookmarkStart w:id="21" w:name="exploratory-data-analysis"/>
    <w:p>
      <w:pPr>
        <w:pStyle w:val="Heading1"/>
      </w:pPr>
      <w:r>
        <w:t xml:space="preserve">2. Exploratory data analysis</w:t>
      </w:r>
    </w:p>
    <w:p>
      <w:pPr>
        <w:pStyle w:val="FirstParagraph"/>
      </w:pPr>
      <w:r>
        <w:rPr>
          <w:b/>
          <w:bCs/>
        </w:rPr>
        <w:t xml:space="preserve">Data and leakage.</w:t>
      </w:r>
      <w:r>
        <w:t xml:space="preserve"> </w:t>
      </w:r>
      <w:r>
        <w:t xml:space="preserve">The UCI</w:t>
      </w:r>
      <w:r>
        <w:t xml:space="preserve"> </w:t>
      </w:r>
      <w:r>
        <w:rPr>
          <w:i/>
          <w:iCs/>
        </w:rPr>
        <w:t xml:space="preserve">Drug Review</w:t>
      </w:r>
      <w:r>
        <w:rPr>
          <w:i/>
          <w:iCs/>
        </w:rPr>
        <w:t xml:space="preserve"> </w:t>
      </w:r>
      <w:r>
        <w:rPr>
          <w:i/>
          <w:iCs/>
        </w:rPr>
        <w:t xml:space="preserve">(Drugs.com)</w:t>
      </w:r>
      <w:r>
        <w:t xml:space="preserve"> </w:t>
      </w:r>
      <w:r>
        <w:t xml:space="preserve">dataset has 161,297 training and 53,766 test reviews</w:t>
      </w:r>
      <w:r>
        <w:t xml:space="preserve"> </w:t>
      </w:r>
      <w:r>
        <w:t xml:space="preserve">(3,436 drugs, 884 conditions). Our first finding is a strong</w:t>
      </w:r>
      <w:r>
        <w:t xml:space="preserve"> </w:t>
      </w:r>
      <w:r>
        <w:rPr>
          <w:b/>
          <w:bCs/>
        </w:rPr>
        <w:t xml:space="preserve">duplication problem</w:t>
      </w:r>
      <w:r>
        <w:t xml:space="preserve">: 48,968 training reviews (30 %) are</w:t>
      </w:r>
      <w:r>
        <w:t xml:space="preserve"> </w:t>
      </w:r>
      <w:r>
        <w:t xml:space="preserve">exact copies of another one — 99.97 % of the duplicate groups list the</w:t>
      </w:r>
      <w:r>
        <w:t xml:space="preserve"> </w:t>
      </w:r>
      <w:r>
        <w:rPr>
          <w:i/>
          <w:iCs/>
        </w:rPr>
        <w:t xml:space="preserve">same text under several drug names</w:t>
      </w:r>
      <w:r>
        <w:t xml:space="preserve"> </w:t>
      </w:r>
      <w:r>
        <w:t xml:space="preserve">(brand and generic name of</w:t>
      </w:r>
      <w:r>
        <w:t xml:space="preserve"> </w:t>
      </w:r>
      <w:r>
        <w:t xml:space="preserve">the same molecule), with the same rating in 99.9 % of cases. Worse,</w:t>
      </w:r>
      <w:r>
        <w:t xml:space="preserve"> </w:t>
      </w:r>
      <w:r>
        <w:rPr>
          <w:b/>
          <w:bCs/>
        </w:rPr>
        <w:t xml:space="preserve">32,216 test reviews (60 %) also appear verbatim in the training</w:t>
      </w:r>
      <w:r>
        <w:rPr>
          <w:b/>
          <w:bCs/>
        </w:rPr>
        <w:t xml:space="preserve"> </w:t>
      </w:r>
      <w:r>
        <w:rPr>
          <w:b/>
          <w:bCs/>
        </w:rPr>
        <w:t xml:space="preserve">set</w:t>
      </w:r>
      <w:r>
        <w:t xml:space="preserve">. Keeping them would reward memorisation and inflate test</w:t>
      </w:r>
      <w:r>
        <w:t xml:space="preserve"> </w:t>
      </w:r>
      <w:r>
        <w:t xml:space="preserve">scores. We therefore keep a single copy of each review, drop test</w:t>
      </w:r>
      <w:r>
        <w:t xml:space="preserve"> </w:t>
      </w:r>
      <w:r>
        <w:t xml:space="preserve">reviews seen in training, and carve a stratified 10 % validation split</w:t>
      </w:r>
      <w:r>
        <w:t xml:space="preserve"> </w:t>
      </w:r>
      <w:r>
        <w:t xml:space="preserve">out of the training set:</w:t>
      </w:r>
      <w:r>
        <w:t xml:space="preserve"> </w:t>
      </w:r>
      <w:r>
        <w:rPr>
          <w:b/>
          <w:bCs/>
        </w:rPr>
        <w:t xml:space="preserve">101,068 train / 11,230 validation /</w:t>
      </w:r>
      <w:r>
        <w:rPr>
          <w:b/>
          <w:bCs/>
        </w:rPr>
        <w:t xml:space="preserve"> </w:t>
      </w:r>
      <w:r>
        <w:rPr>
          <w:b/>
          <w:bCs/>
        </w:rPr>
        <w:t xml:space="preserve">16,144 test</w:t>
      </w:r>
      <w:r>
        <w:t xml:space="preserve"> </w:t>
      </w:r>
      <w:r>
        <w:t xml:space="preserve">reviews (Fig. 1a). The three splits share the same</w:t>
      </w:r>
      <w:r>
        <w:t xml:space="preserve"> </w:t>
      </w:r>
      <w:r>
        <w:t xml:space="preserve">class proportions.</w:t>
      </w:r>
    </w:p>
    <w:p>
      <w:pPr>
        <w:pStyle w:val="CaptionedFigure"/>
      </w:pPr>
      <w:r>
        <w:drawing>
          <wp:inline>
            <wp:extent cx="4650114" cy="2674275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../figures/eda_dedup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114" cy="2674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1a — De-duplication and leakage removal.</w:t>
      </w:r>
    </w:p>
    <w:p>
      <w:pPr>
        <w:pStyle w:val="CaptionedFigure"/>
      </w:pPr>
      <w:r>
        <w:drawing>
          <wp:inline>
            <wp:extent cx="4310086" cy="2954568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../figures/eda_rating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086" cy="2954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1b — Ratings and sentiment classes.</w:t>
      </w:r>
    </w:p>
    <w:p>
      <w:pPr>
        <w:pStyle w:val="CaptionedFigure"/>
      </w:pPr>
      <w:r>
        <w:drawing>
          <wp:inline>
            <wp:extent cx="4489290" cy="2954568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../figures/eda_length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290" cy="2954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1c — Review length by class.</w:t>
      </w:r>
    </w:p>
    <w:p>
      <w:pPr>
        <w:pStyle w:val="BodyText"/>
      </w:pPr>
      <w:r>
        <w:t xml:space="preserve">Figure 1 — Exploratory analysis of the training set.</w:t>
      </w:r>
    </w:p>
    <w:p>
      <w:pPr>
        <w:pStyle w:val="BodyText"/>
      </w:pPr>
      <w:r>
        <w:rPr>
          <w:b/>
          <w:bCs/>
        </w:rPr>
        <w:t xml:space="preserve">Class imbalance.</w:t>
      </w:r>
      <w:r>
        <w:t xml:space="preserve"> </w:t>
      </w:r>
      <w:r>
        <w:t xml:space="preserve">Ratings are polarised (Fig. 1b):</w:t>
      </w:r>
      <w:r>
        <w:t xml:space="preserve"> </w:t>
      </w:r>
      <w:r>
        <w:t xml:space="preserve">10/10 alone is 32 % of the reviews. After mapping, the classes are</w:t>
      </w:r>
      <w:r>
        <w:t xml:space="preserve"> </w:t>
      </w:r>
      <w:r>
        <w:rPr>
          <w:b/>
          <w:bCs/>
        </w:rPr>
        <w:t xml:space="preserve">66.3 % positive, 24.8 % negative and only 8.9 %</w:t>
      </w:r>
      <w:r>
        <w:rPr>
          <w:b/>
          <w:bCs/>
        </w:rPr>
        <w:t xml:space="preserve"> </w:t>
      </w:r>
      <w:r>
        <w:rPr>
          <w:b/>
          <w:bCs/>
        </w:rPr>
        <w:t xml:space="preserve">neutral</w:t>
      </w:r>
      <w:r>
        <w:t xml:space="preserve">. A majority-class predictor reaches 66 % accuracy but a</w:t>
      </w:r>
      <w:r>
        <w:t xml:space="preserve"> </w:t>
      </w:r>
      <w:r>
        <w:t xml:space="preserve">macro-F1 of 0.27, so</w:t>
      </w:r>
      <w:r>
        <w:t xml:space="preserve"> </w:t>
      </w:r>
      <w:r>
        <w:rPr>
          <w:b/>
          <w:bCs/>
        </w:rPr>
        <w:t xml:space="preserve">macro-F1 is our main metric</w:t>
      </w:r>
      <w:r>
        <w:t xml:space="preserve"> </w:t>
      </w:r>
      <w:r>
        <w:t xml:space="preserve">and</w:t>
      </w:r>
      <w:r>
        <w:t xml:space="preserve"> </w:t>
      </w:r>
      <w:r>
        <w:t xml:space="preserve">accuracy is reported as a secondary one.</w:t>
      </w:r>
    </w:p>
    <w:p>
      <w:pPr>
        <w:pStyle w:val="BodyText"/>
      </w:pPr>
      <w:r>
        <w:rPr>
          <w:b/>
          <w:bCs/>
        </w:rPr>
        <w:t xml:space="preserve">Length and vocabulary.</w:t>
      </w:r>
      <w:r>
        <w:t xml:space="preserve"> </w:t>
      </w:r>
      <w:r>
        <w:t xml:space="preserve">Reviews have 95 tokens on</w:t>
      </w:r>
      <w:r>
        <w:t xml:space="preserve"> </w:t>
      </w:r>
      <w:r>
        <w:t xml:space="preserve">average (median 94, 99th percentile 173) with a peak around 150–160</w:t>
      </w:r>
      <w:r>
        <w:t xml:space="preserve"> </w:t>
      </w:r>
      <w:r>
        <w:t xml:space="preserve">tokens, the length limit of the website (Fig. 1c). We truncate at 200</w:t>
      </w:r>
      <w:r>
        <w:t xml:space="preserve"> </w:t>
      </w:r>
      <w:r>
        <w:t xml:space="preserve">tokens, which affects only 0.2 % of the reviews. Negative reviews are</w:t>
      </w:r>
      <w:r>
        <w:t xml:space="preserve"> </w:t>
      </w:r>
      <w:r>
        <w:t xml:space="preserve">slightly shorter (median 88 vs 96–97). Text is HTML-unescaped,</w:t>
      </w:r>
      <w:r>
        <w:t xml:space="preserve"> </w:t>
      </w:r>
      <w:r>
        <w:t xml:space="preserve">lower-cased and tokenised into words and punctuation; the vocabulary has</w:t>
      </w:r>
      <w:r>
        <w:t xml:space="preserve"> </w:t>
      </w:r>
      <w:r>
        <w:t xml:space="preserve">21,331 entries (words seen at least 3 times in training, plus padding</w:t>
      </w:r>
      <w:r>
        <w:t xml:space="preserve"> </w:t>
      </w:r>
      <w:r>
        <w:t xml:space="preserve">and unknown) (out-of-vocabulary rate: 0.5 % on test). A log-odds</w:t>
      </w:r>
      <w:r>
        <w:t xml:space="preserve"> </w:t>
      </w:r>
      <w:r>
        <w:t xml:space="preserve">analysis [6] of the most class-specific words shows why the neutral</w:t>
      </w:r>
      <w:r>
        <w:t xml:space="preserve"> </w:t>
      </w:r>
      <w:r>
        <w:t xml:space="preserve">class is hard: positive reviews use</w:t>
      </w:r>
      <w:r>
        <w:t xml:space="preserve"> </w:t>
      </w:r>
      <w:r>
        <w:rPr>
          <w:i/>
          <w:iCs/>
        </w:rPr>
        <w:t xml:space="preserve">works, love, life, great,</w:t>
      </w:r>
      <w:r>
        <w:rPr>
          <w:i/>
          <w:iCs/>
        </w:rPr>
        <w:t xml:space="preserve"> </w:t>
      </w:r>
      <w:r>
        <w:rPr>
          <w:i/>
          <w:iCs/>
        </w:rPr>
        <w:t xml:space="preserve">amazing, miracle</w:t>
      </w:r>
      <w:r>
        <w:t xml:space="preserve">, negative ones</w:t>
      </w:r>
      <w:r>
        <w:t xml:space="preserve"> </w:t>
      </w:r>
      <w:r>
        <w:rPr>
          <w:i/>
          <w:iCs/>
        </w:rPr>
        <w:t xml:space="preserve">worse, worst, horrible,</w:t>
      </w:r>
      <w:r>
        <w:rPr>
          <w:i/>
          <w:iCs/>
        </w:rPr>
        <w:t xml:space="preserve"> </w:t>
      </w:r>
      <w:r>
        <w:rPr>
          <w:i/>
          <w:iCs/>
        </w:rPr>
        <w:t xml:space="preserve">terrible, stop, removed, reaction</w:t>
      </w:r>
      <w:r>
        <w:t xml:space="preserve">, while neutral reviews are</w:t>
      </w:r>
      <w:r>
        <w:t xml:space="preserve"> </w:t>
      </w:r>
      <w:r>
        <w:t xml:space="preserve">characterised by</w:t>
      </w:r>
      <w:r>
        <w:t xml:space="preserve"> </w:t>
      </w:r>
      <w:r>
        <w:rPr>
          <w:b/>
          <w:bCs/>
        </w:rPr>
        <w:t xml:space="preserve">contrast and hedging</w:t>
      </w:r>
      <w:r>
        <w:t xml:space="preserve"> </w:t>
      </w:r>
      <w:r>
        <w:t xml:space="preserve">(</w:t>
      </w:r>
      <w:r>
        <w:rPr>
          <w:i/>
          <w:iCs/>
        </w:rPr>
        <w:t xml:space="preserve">however,</w:t>
      </w:r>
      <w:r>
        <w:rPr>
          <w:i/>
          <w:iCs/>
        </w:rPr>
        <w:t xml:space="preserve"> </w:t>
      </w:r>
      <w:r>
        <w:rPr>
          <w:i/>
          <w:iCs/>
        </w:rPr>
        <w:t xml:space="preserve">but, hoping, gained, tired</w:t>
      </w:r>
      <w:r>
        <w:t xml:space="preserve">) — they mix positive and negative</w:t>
      </w:r>
      <w:r>
        <w:t xml:space="preserve"> </w:t>
      </w:r>
      <w:r>
        <w:t xml:space="preserve">statements, so the model must weigh the whole review rather than detect</w:t>
      </w:r>
      <w:r>
        <w:t xml:space="preserve"> </w:t>
      </w:r>
      <w:r>
        <w:t xml:space="preserve">keywords. This is a natural test for the memory of an LSTM.</w:t>
      </w:r>
    </w:p>
    <w:bookmarkEnd w:id="21"/>
    <w:bookmarkStart w:id="22" w:name="modelling-approach"/>
    <w:p>
      <w:pPr>
        <w:pStyle w:val="Heading1"/>
      </w:pPr>
      <w:r>
        <w:t xml:space="preserve">3. Modelling approach</w:t>
      </w:r>
    </w:p>
    <w:p>
      <w:pPr>
        <w:pStyle w:val="FirstParagraph"/>
      </w:pPr>
      <w:r>
        <w:rPr>
          <w:b/>
          <w:bCs/>
        </w:rPr>
        <w:t xml:space="preserve">Cells.</w:t>
      </w:r>
      <w:r>
        <w:t xml:space="preserve"> </w:t>
      </w:r>
      <w:r>
        <w:t xml:space="preserve">Each cell computes the input part</w:t>
      </w:r>
      <w:r>
        <w:t xml:space="preserve"> </w:t>
      </w:r>
      <m:oMath>
        <m:sSub>
          <m:e>
            <m:r>
              <m:t>W</m:t>
            </m:r>
          </m:e>
          <m:sub>
            <m:r>
              <m:t>x</m:t>
            </m:r>
            <m:r>
              <m:rPr>
                <m:sty m:val="p"/>
              </m:rPr>
              <m:t>⋅</m:t>
            </m:r>
          </m:sub>
        </m:sSub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rPr>
                <m:sty m:val="p"/>
              </m:rPr>
              <m:t>⋅</m:t>
            </m:r>
          </m:sub>
        </m:sSub>
      </m:oMath>
      <w:r>
        <w:t xml:space="preserve"> </w:t>
      </w:r>
      <w:r>
        <w:t xml:space="preserve">of all gates for all time steps with one</w:t>
      </w:r>
      <w:r>
        <w:t xml:space="preserve"> </w:t>
      </w:r>
      <w:r>
        <w:rPr>
          <w:rStyle w:val="VerbatimChar"/>
        </w:rPr>
        <w:t xml:space="preserve">nn.Linear</w:t>
      </w:r>
      <w:r>
        <w:t xml:space="preserve"> </w:t>
      </w:r>
      <w:r>
        <w:t xml:space="preserve">before</w:t>
      </w:r>
      <w:r>
        <w:t xml:space="preserve"> </w:t>
      </w:r>
      <w:r>
        <w:t xml:space="preserve">the recurrent loop, then adds the recurrent part at each step (the gate</w:t>
      </w:r>
      <w:r>
        <w:t xml:space="preserve"> </w:t>
      </w:r>
      <w:r>
        <w:t xml:space="preserve">matrices are stacked in one</w:t>
      </w:r>
      <w:r>
        <w:t xml:space="preserve"> </w:t>
      </w:r>
      <w:r>
        <w:rPr>
          <w:rStyle w:val="VerbatimChar"/>
        </w:rPr>
        <w:t xml:space="preserve">nn.Linear</w:t>
      </w:r>
      <w:r>
        <w:t xml:space="preserve">, which is the same</w:t>
      </w:r>
      <w:r>
        <w:t xml:space="preserve"> </w:t>
      </w:r>
      <w:r>
        <w:t xml:space="preserve">parameterisation as the appendix equations). The non-vanilla cells</w:t>
      </w:r>
      <w:r>
        <w:t xml:space="preserve"> </w:t>
      </w:r>
      <w:r>
        <w:t xml:space="preserve">differ as follows: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WMC</w:t>
      </w:r>
      <w:r>
        <w:t xml:space="preserve"> </w:t>
      </w:r>
      <w:r>
        <w:t xml:space="preserve">lets the gates read the memory cell:</w:t>
      </w:r>
      <w: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σ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x</m:t>
            </m:r>
            <m:r>
              <m:t>i</m:t>
            </m:r>
          </m:sub>
        </m:sSub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h</m:t>
            </m:r>
            <m:r>
              <m:t>i</m:t>
            </m:r>
          </m:sub>
        </m:sSub>
        <m:sSub>
          <m:e>
            <m:r>
              <m:t>h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tanh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c</m:t>
            </m:r>
            <m:r>
              <m:t>i</m:t>
            </m:r>
          </m:sub>
        </m:sSub>
        <m:sSub>
          <m:e>
            <m:r>
              <m:t>c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same for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and the output gate sees the</w:t>
      </w:r>
      <w:r>
        <w:t xml:space="preserve"> </w:t>
      </w:r>
      <w:r>
        <w:rPr>
          <w:i/>
          <w:iCs/>
        </w:rPr>
        <w:t xml:space="preserve">updated</w:t>
      </w:r>
      <w:r>
        <w:t xml:space="preserve"> </w:t>
      </w:r>
      <w:r>
        <w:t xml:space="preserve">cell,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σ</m:t>
        </m:r>
        <m:r>
          <m:rPr>
            <m:sty m:val="p"/>
          </m:rPr>
          <m:t>(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rPr>
            <m:sty m:val="p"/>
          </m:rPr>
          <m:t>tanh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c</m:t>
            </m:r>
            <m:r>
              <m:t>o</m:t>
            </m:r>
          </m:sub>
        </m:sSub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— 3 extra</w:t>
      </w:r>
      <w:r>
        <w:t xml:space="preserve"> </w:t>
      </w:r>
      <m:oMath>
        <m:r>
          <m:t>H</m:t>
        </m:r>
        <m:r>
          <m:rPr>
            <m:sty m:val="p"/>
          </m:rPr>
          <m:t>×</m:t>
        </m:r>
        <m:r>
          <m:t>H</m:t>
        </m:r>
      </m:oMath>
      <w:r>
        <w:t xml:space="preserve"> </w:t>
      </w:r>
      <w:r>
        <w:t xml:space="preserve">matrices.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CIFG</w:t>
      </w:r>
      <w:r>
        <w:t xml:space="preserve"> </w:t>
      </w:r>
      <w:r>
        <w:t xml:space="preserve">couples the input and forget gates,</w:t>
      </w:r>
      <w: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:</w:t>
      </w:r>
      <w:r>
        <w:t xml:space="preserve"> </w:t>
      </w:r>
      <w:r>
        <w:t xml:space="preserve">what is written is exactly what is forgotten; one gate (25 % of the</w:t>
      </w:r>
      <w:r>
        <w:t xml:space="preserve"> </w:t>
      </w:r>
      <w:r>
        <w:t xml:space="preserve">recurrent weights) is removed.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LSTMP</w:t>
      </w:r>
      <w:r>
        <w:t xml:space="preserve"> </w:t>
      </w:r>
      <w:r>
        <w:t xml:space="preserve">keeps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memory cells but exposes and feeds back a smaller projection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p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t</m:t>
            </m:r>
          </m:sub>
        </m:sSub>
        <m:r>
          <m:rPr>
            <m:sty m:val="p"/>
          </m:rPr>
          <m:t>⊙</m:t>
        </m:r>
        <m:r>
          <m:rPr>
            <m:sty m:val="p"/>
          </m:rPr>
          <m:t>tanh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H</m:t>
        </m:r>
      </m:oMath>
      <w:r>
        <w:t xml:space="preserve">:</w:t>
      </w:r>
      <w:r>
        <w:t xml:space="preserve"> </w:t>
      </w:r>
      <w:r>
        <w:t xml:space="preserve">the recurrent matrices shrink from</w:t>
      </w:r>
      <w:r>
        <w:t xml:space="preserve"> </w:t>
      </w:r>
      <m:oMath>
        <m:r>
          <m:t>4</m:t>
        </m:r>
        <m:r>
          <m:t>H</m:t>
        </m:r>
        <m:r>
          <m:rPr>
            <m:sty m:val="p"/>
          </m:rPr>
          <m:t>×</m:t>
        </m:r>
        <m:r>
          <m:t>H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  <m:r>
          <m:t>H</m:t>
        </m:r>
        <m:r>
          <m:rPr>
            <m:sty m:val="p"/>
          </m:rPr>
          <m:t>×</m:t>
        </m:r>
        <m:r>
          <m:t>P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Verification.</w:t>
      </w:r>
      <w:r>
        <w:t xml:space="preserve"> </w:t>
      </w:r>
      <w:r>
        <w:t xml:space="preserve">Unit tests check that, with the same</w:t>
      </w:r>
      <w:r>
        <w:t xml:space="preserve"> </w:t>
      </w:r>
      <w:r>
        <w:t xml:space="preserve">weights, our vanilla cell and LSTMP reproduce PyTorch’s</w:t>
      </w:r>
      <w:r>
        <w:t xml:space="preserve"> </w:t>
      </w:r>
      <w:r>
        <w:rPr>
          <w:rStyle w:val="VerbatimChar"/>
        </w:rPr>
        <w:t xml:space="preserve">nn.LSTMCell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nn.LSTM(proj_size=P)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(used only as an oracle), that WMC reduces to the vanilla cell when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CIFG keeps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that padding does not change the outputs.</w:t>
      </w:r>
    </w:p>
    <w:p>
      <w:pPr>
        <w:pStyle w:val="BodyText"/>
      </w:pPr>
      <w:r>
        <w:rPr>
          <w:b/>
          <w:bCs/>
        </w:rPr>
        <w:t xml:space="preserve">Classifier.</w:t>
      </w:r>
      <w:r>
        <w:t xml:space="preserve"> </w:t>
      </w:r>
      <w:r>
        <w:t xml:space="preserve">Token ids → embedding (dimension 128,</w:t>
      </w:r>
      <w:r>
        <w:t xml:space="preserve"> </w:t>
      </w:r>
      <w:r>
        <w:t xml:space="preserve">trained from scratch) → dropout 0.3 → one recurrent layer → hidden state</w:t>
      </w:r>
      <w:r>
        <w:t xml:space="preserve"> </w:t>
      </w:r>
      <w:r>
        <w:t xml:space="preserve">after the</w:t>
      </w:r>
      <w:r>
        <w:t xml:space="preserve"> </w:t>
      </w:r>
      <w:r>
        <w:rPr>
          <w:b/>
          <w:bCs/>
        </w:rPr>
        <w:t xml:space="preserve">last real token</w:t>
      </w:r>
      <w:r>
        <w:t xml:space="preserve"> </w:t>
      </w:r>
      <w:r>
        <w:t xml:space="preserve">of the review (the state is</w:t>
      </w:r>
      <w:r>
        <w:t xml:space="preserve"> </w:t>
      </w:r>
      <w:r>
        <w:t xml:space="preserve">frozen on padding, equivalent to packed sequences) → dropout → linear</w:t>
      </w:r>
      <w:r>
        <w:t xml:space="preserve"> </w:t>
      </w:r>
      <w:r>
        <w:t xml:space="preserve">layer → softmax over the 3 classes. Using the final state (rather than</w:t>
      </w:r>
      <w:r>
        <w:t xml:space="preserve"> </w:t>
      </w:r>
      <w:r>
        <w:t xml:space="preserve">pooling over time) makes the classifier rely on what the cell</w:t>
      </w:r>
      <w:r>
        <w:t xml:space="preserve"> </w:t>
      </w:r>
      <w:r>
        <w:rPr>
          <w:i/>
          <w:iCs/>
        </w:rPr>
        <w:t xml:space="preserve">remembers</w:t>
      </w:r>
      <w:r>
        <w:t xml:space="preserve">, which is what we want to compare.</w:t>
      </w:r>
    </w:p>
    <w:p>
      <w:pPr>
        <w:pStyle w:val="BodyText"/>
      </w:pPr>
      <w:r>
        <w:rPr>
          <w:b/>
          <w:bCs/>
        </w:rPr>
        <w:t xml:space="preserve">Training protocol (identical for every model).</w:t>
      </w:r>
      <w:r>
        <w:t xml:space="preserve"> </w:t>
      </w:r>
      <w:r>
        <w:t xml:space="preserve">Same</w:t>
      </w:r>
      <w:r>
        <w:t xml:space="preserve"> </w:t>
      </w:r>
      <w:r>
        <w:t xml:space="preserve">splits, same preprocessing and same evaluation. Cross-entropy with class</w:t>
      </w:r>
      <w:r>
        <w:t xml:space="preserve"> </w:t>
      </w:r>
      <w:r>
        <w:t xml:space="preserve">weights proportional to 1/√(class frequency) (a compromise between the</w:t>
      </w:r>
      <w:r>
        <w:t xml:space="preserve"> </w:t>
      </w:r>
      <w:r>
        <w:t xml:space="preserve">imbalance and accuracy), Adam (lr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),</w:t>
      </w:r>
      <w:r>
        <w:t xml:space="preserve"> </w:t>
      </w:r>
      <w:r>
        <w:t xml:space="preserve">batch size 128 with length bucketing, gradient-norm clipping at 1, at</w:t>
      </w:r>
      <w:r>
        <w:t xml:space="preserve"> </w:t>
      </w:r>
      <w:r>
        <w:t xml:space="preserve">most 10 epochs with early stopping (patience 3) on validation macro-F1;</w:t>
      </w:r>
      <w:r>
        <w:t xml:space="preserve"> </w:t>
      </w:r>
      <w:r>
        <w:t xml:space="preserve">the best checkpoint is evaluated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on the test set.</w:t>
      </w:r>
      <w:r>
        <w:t xml:space="preserve"> </w:t>
      </w:r>
      <w:r>
        <w:t xml:space="preserve">The architecture comparison is repeated with</w:t>
      </w:r>
      <w:r>
        <w:t xml:space="preserve"> </w:t>
      </w:r>
      <w:r>
        <w:rPr>
          <w:b/>
          <w:bCs/>
        </w:rPr>
        <w:t xml:space="preserve">3 seeds</w:t>
      </w:r>
      <w:r>
        <w:t xml:space="preserve"> </w:t>
      </w:r>
      <w:r>
        <w:t xml:space="preserve">(mean ± std). Training ran on an Apple M4 GPU (PyTorch MPS); experiments</w:t>
      </w:r>
      <w:r>
        <w:t xml:space="preserve"> </w:t>
      </w:r>
      <w:r>
        <w:t xml:space="preserve">are logged as JSON per run and aggregated by a script (CSV tables and</w:t>
      </w:r>
      <w:r>
        <w:t xml:space="preserve"> </w:t>
      </w:r>
      <w:r>
        <w:t xml:space="preserve">figures in the repository).</w:t>
      </w:r>
    </w:p>
    <w:bookmarkEnd w:id="22"/>
    <w:bookmarkStart w:id="39" w:name="results"/>
    <w:p>
      <w:pPr>
        <w:pStyle w:val="Heading1"/>
      </w:pPr>
      <w:r>
        <w:t xml:space="preserve">4. Results</w:t>
      </w:r>
    </w:p>
    <w:bookmarkStart w:id="26" w:name="architecture-comparison-at-equal-width"/>
    <w:p>
      <w:pPr>
        <w:pStyle w:val="Heading2"/>
      </w:pPr>
      <w:r>
        <w:t xml:space="preserve">4.1 Architecture</w:t>
      </w:r>
      <w:r>
        <w:t xml:space="preserve"> </w:t>
      </w:r>
      <w:r>
        <w:t xml:space="preserve">comparison at equal width</w:t>
      </w:r>
    </w:p>
    <w:p>
      <w:pPr>
        <w:pStyle w:val="FirstParagraph"/>
      </w:pPr>
      <w:r>
        <w:t xml:space="preserve">Table 1 compares the four cells 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128</m:t>
        </m:r>
      </m:oMath>
      <w:r>
        <w:t xml:space="preserve"> </w:t>
      </w:r>
      <w:r>
        <w:t xml:space="preserve">for LSTMP). The embedding (2.73 M parameters) dominates the total size,</w:t>
      </w:r>
      <w:r>
        <w:t xml:space="preserve"> </w:t>
      </w:r>
      <w:r>
        <w:t xml:space="preserve">so we report the</w:t>
      </w:r>
      <w:r>
        <w:t xml:space="preserve"> </w:t>
      </w:r>
      <w:r>
        <w:rPr>
          <w:b/>
          <w:bCs/>
        </w:rPr>
        <w:t xml:space="preserve">recurrent</w:t>
      </w:r>
      <w:r>
        <w:t xml:space="preserve"> </w:t>
      </w:r>
      <w:r>
        <w:t xml:space="preserve">parameters separately: they</w:t>
      </w:r>
      <w:r>
        <w:t xml:space="preserve"> </w:t>
      </w:r>
      <w:r>
        <w:t xml:space="preserve">are what differs between cells.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871"/>
        <w:gridCol w:w="871"/>
        <w:gridCol w:w="871"/>
        <w:gridCol w:w="871"/>
        <w:gridCol w:w="871"/>
        <w:gridCol w:w="871"/>
        <w:gridCol w:w="871"/>
        <w:gridCol w:w="871"/>
        <w:gridCol w:w="8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Recurrent params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params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Val. macro-F1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Test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acc.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 neg / neu / pos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Epochs to 62 %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 / epoch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Vanilla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394,240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3,125,379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64.56 ± 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63.99 ± 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78.9 ± 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75.1 / 28.6 / 88.2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WMC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590,848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3,321,987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65.60</w:t>
            </w:r>
            <w:r>
              <w:t xml:space="preserve"> </w:t>
            </w:r>
            <w:r>
              <w:t xml:space="preserve">± 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64.50 ± 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79.8 ± 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75.5 / 29.2 / 88.8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295,680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3,026,819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65.59 ± 0.19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64.51</w:t>
            </w:r>
            <w:r>
              <w:t xml:space="preserve"> </w:t>
            </w:r>
            <w:r>
              <w:t xml:space="preserve">± 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78.7 ± 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74.9 /</w:t>
            </w:r>
            <w:r>
              <w:t xml:space="preserve"> </w:t>
            </w:r>
            <w:r>
              <w:rPr>
                <w:b/>
                <w:bCs/>
              </w:rPr>
              <w:t xml:space="preserve">30.5</w:t>
            </w:r>
            <w:r>
              <w:t xml:space="preserve"> </w:t>
            </w:r>
            <w:r>
              <w:t xml:space="preserve">/ 88.1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LSTMP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296,064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3,026,819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64.95 ± 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64.26 ± 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79.1 ± 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75.1 / 29.2 / 88.5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</w:tr>
    </w:tbl>
    <w:p>
      <w:pPr>
        <w:pStyle w:val="BodyText"/>
      </w:pPr>
      <w:r>
        <w:t xml:space="preserve">Table 1 — Mean ± std over 3 seeds (%). “Epochs to 62 %”: first epoch</w:t>
      </w:r>
      <w:r>
        <w:t xml:space="preserve"> </w:t>
      </w:r>
      <w:r>
        <w:t xml:space="preserve">with validation macro-F1 ≥ 62 %. Times measured with 3 runs sharing the</w:t>
      </w:r>
      <w:r>
        <w:t xml:space="preserve"> </w:t>
      </w:r>
      <w:r>
        <w:t xml:space="preserve">GPU (relative values only).</w:t>
      </w:r>
    </w:p>
    <w:p>
      <w:pPr>
        <w:pStyle w:val="CaptionedFigure"/>
      </w:pPr>
      <w:r>
        <w:drawing>
          <wp:inline>
            <wp:extent cx="5334000" cy="2398434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figures/learning_curve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8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Learning curves (mean of 3 seeds). Left: training (dotted)</w:t>
      </w:r>
      <w:r>
        <w:t xml:space="preserve"> </w:t>
      </w:r>
      <w:r>
        <w:t xml:space="preserve">and validation (solid) loss. Right: validation macro-F1.</w:t>
      </w:r>
    </w:p>
    <w:p>
      <w:pPr>
        <w:pStyle w:val="BodyText"/>
      </w:pPr>
      <w:r>
        <w:rPr>
          <w:b/>
          <w:bCs/>
        </w:rPr>
        <w:t xml:space="preserve">All cells reach a similar level</w:t>
      </w:r>
      <w:r>
        <w:t xml:space="preserve"> </w:t>
      </w:r>
      <w:r>
        <w:t xml:space="preserve">— test macro-F1</w:t>
      </w:r>
      <w:r>
        <w:t xml:space="preserve"> </w:t>
      </w:r>
      <w:r>
        <w:t xml:space="preserve">between 64.0 and 64.5 % and accuracy 79–80 % — so the choice of cell is</w:t>
      </w:r>
      <w:r>
        <w:t xml:space="preserve"> </w:t>
      </w:r>
      <w:r>
        <w:t xml:space="preserve">not decisive on this task. The ranking is nevertheless consistent:</w:t>
      </w:r>
      <w:r>
        <w:t xml:space="preserve"> </w:t>
      </w:r>
      <w:r>
        <w:rPr>
          <w:b/>
          <w:bCs/>
        </w:rPr>
        <w:t xml:space="preserve">WMC and CIFG beat the vanilla baseline by +1.0 point on</w:t>
      </w:r>
      <w:r>
        <w:rPr>
          <w:b/>
          <w:bCs/>
        </w:rPr>
        <w:t xml:space="preserve"> </w:t>
      </w:r>
      <w:r>
        <w:rPr>
          <w:b/>
          <w:bCs/>
        </w:rPr>
        <w:t xml:space="preserve">validation</w:t>
      </w:r>
      <w:r>
        <w:t xml:space="preserve"> </w:t>
      </w:r>
      <w:r>
        <w:t xml:space="preserve">(Welch t-test,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+0.5 on test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≈</m:t>
        </m:r>
        <m:r>
          <m:t>0.13</m:t>
        </m:r>
      </m:oMath>
      <w:r>
        <w:t xml:space="preserve"> </w:t>
      </w:r>
      <w:r>
        <w:t xml:space="preserve">with only 3 seeds: a consistent trend, not a proof). LSTMP lies in</w:t>
      </w:r>
      <w:r>
        <w:t xml:space="preserve"> </w:t>
      </w:r>
      <w:r>
        <w:t xml:space="preserve">between (+0.3 test). The clearest effect is on</w:t>
      </w:r>
      <w:r>
        <w:t xml:space="preserve"> </w:t>
      </w:r>
      <w:r>
        <w:rPr>
          <w:b/>
          <w:bCs/>
        </w:rPr>
        <w:t xml:space="preserve">optimisation</w:t>
      </w:r>
      <w:r>
        <w:rPr>
          <w:b/>
          <w:bCs/>
        </w:rPr>
        <w:t xml:space="preserve"> </w:t>
      </w:r>
      <w:r>
        <w:rPr>
          <w:b/>
          <w:bCs/>
        </w:rPr>
        <w:t xml:space="preserve">speed</w:t>
      </w:r>
      <w:r>
        <w:t xml:space="preserve"> </w:t>
      </w:r>
      <w:r>
        <w:t xml:space="preserve">(Fig. 2): CIFG reaches 62 % validation macro-F1 after 3.3</w:t>
      </w:r>
      <w:r>
        <w:t xml:space="preserve"> </w:t>
      </w:r>
      <w:r>
        <w:t xml:space="preserve">epochs and WMC after 3.7, against 5.3 for the vanilla cell. In CIFG the</w:t>
      </w:r>
      <w:r>
        <w:t xml:space="preserve"> </w:t>
      </w:r>
      <w:r>
        <w:t xml:space="preserve">forget and input gates cannot both open, so each update of the memory is</w:t>
      </w:r>
      <w:r>
        <w:t xml:space="preserve"> </w:t>
      </w:r>
      <w:r>
        <w:t xml:space="preserve">a convex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t</m:t>
            </m:r>
          </m:sub>
        </m:sSub>
        <m:sSub>
          <m:e>
            <m:r>
              <m:t>c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that keeps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bounded and well conditioned; in WMC the gates see the memory content</w:t>
      </w:r>
      <w:r>
        <w:t xml:space="preserve"> </w:t>
      </w:r>
      <w:r>
        <w:t xml:space="preserve">directly and can react to it, which may also ease credit assignment.</w:t>
      </w:r>
      <w:r>
        <w:t xml:space="preserve"> </w:t>
      </w:r>
      <w:r>
        <w:rPr>
          <w:b/>
          <w:bCs/>
        </w:rPr>
        <w:t xml:space="preserve">CIFG gives the best trade-off</w:t>
      </w:r>
      <w:r>
        <w:t xml:space="preserve">: the (tied) best test</w:t>
      </w:r>
      <w:r>
        <w:t xml:space="preserve"> </w:t>
      </w:r>
      <w:r>
        <w:t xml:space="preserve">score and the best neutral-class F1, with 25 % fewer recurrent</w:t>
      </w:r>
      <w:r>
        <w:t xml:space="preserve"> </w:t>
      </w:r>
      <w:r>
        <w:t xml:space="preserve">parameters than the vanilla cell, half those of WMC, and the fastest</w:t>
      </w:r>
      <w:r>
        <w:t xml:space="preserve"> </w:t>
      </w:r>
      <w:r>
        <w:t xml:space="preserve">epochs. Training loss keeps decreasing while validation loss rises after</w:t>
      </w:r>
      <w:r>
        <w:t xml:space="preserve"> </w:t>
      </w:r>
      <w:r>
        <w:t xml:space="preserve">epoch 5–7 for every cell (Fig. 2, left): the models start to over-fit,</w:t>
      </w:r>
      <w:r>
        <w:t xml:space="preserve"> </w:t>
      </w:r>
      <w:r>
        <w:t xml:space="preserve">which early stopping handles.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neutral class remains the bottleneck</w:t>
      </w:r>
      <w:r>
        <w:t xml:space="preserve"> </w:t>
      </w:r>
      <w:r>
        <w:t xml:space="preserve">(F1 ≈ 29–30</w:t>
      </w:r>
      <w:r>
        <w:t xml:space="preserve"> </w:t>
      </w:r>
      <w:r>
        <w:t xml:space="preserve">% against 75 % negative and 88 % positive): neutral reviews mix praise</w:t>
      </w:r>
      <w:r>
        <w:t xml:space="preserve"> </w:t>
      </w:r>
      <w:r>
        <w:t xml:space="preserve">and complaints (§2) and are 9 % of the data. The confusion matrix of the</w:t>
      </w:r>
      <w:r>
        <w:t xml:space="preserve"> </w:t>
      </w:r>
      <w:r>
        <w:t xml:space="preserve">final model (§4.4) shows that neutral reviews are confused in both</w:t>
      </w:r>
      <w:r>
        <w:t xml:space="preserve"> </w:t>
      </w:r>
      <w:r>
        <w:t xml:space="preserve">directions.</w:t>
      </w:r>
    </w:p>
    <w:bookmarkEnd w:id="26"/>
    <w:bookmarkStart w:id="30" w:name="X5689551e1632bb2938d8fc8dc71567778aa725a"/>
    <w:p>
      <w:pPr>
        <w:pStyle w:val="Heading2"/>
      </w:pPr>
      <w:r>
        <w:t xml:space="preserve">4.2 Equal parameter</w:t>
      </w:r>
      <w:r>
        <w:t xml:space="preserve"> </w:t>
      </w:r>
      <w:r>
        <w:t xml:space="preserve">budget and projection size</w:t>
      </w:r>
    </w:p>
    <w:p>
      <w:pPr>
        <w:pStyle w:val="FirstParagraph"/>
      </w:pPr>
      <w:r>
        <w:t xml:space="preserve">Since the cells differ in size, we also trained the vanilla cell 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215</m:t>
        </m:r>
      </m:oMath>
      <w:r>
        <w:t xml:space="preserve"> </w:t>
      </w:r>
      <w:r>
        <w:t xml:space="preserve">and WMC 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172</m:t>
        </m:r>
      </m:oMath>
      <w:r>
        <w:t xml:space="preserve">,</w:t>
      </w:r>
      <w:r>
        <w:t xml:space="preserve"> </w:t>
      </w:r>
      <w:r>
        <w:t xml:space="preserve">so that all four cells have ≈296k recurrent parameters — the size of</w:t>
      </w:r>
      <w:r>
        <w:t xml:space="preserve"> </w:t>
      </w:r>
      <w:r>
        <w:t xml:space="preserve">CIFG-256 and LSTMP-256/128 (3 seeds each, Fig. 3a).</w:t>
      </w:r>
    </w:p>
    <w:p>
      <w:pPr>
        <w:pStyle w:val="CaptionedFigure"/>
      </w:pPr>
      <w:r>
        <w:drawing>
          <wp:inline>
            <wp:extent cx="5334000" cy="171922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../figures/params_vs_f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9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(a) Test macro-F1 of each configuration (mean ± std, 3</w:t>
      </w:r>
      <w:r>
        <w:t xml:space="preserve"> </w:t>
      </w:r>
      <w:r>
        <w:t xml:space="preserve">seeds); the first four rows have the same recurrent budget. (b) LSTMP</w:t>
      </w:r>
      <w:r>
        <w:t xml:space="preserve"> </w:t>
      </w:r>
      <w:r>
        <w:t xml:space="preserve">with H = 256 and a varying projection size P (seed 1).</w:t>
      </w:r>
    </w:p>
    <w:p>
      <w:pPr>
        <w:pStyle w:val="BodyText"/>
      </w:pPr>
      <w:r>
        <w:rPr>
          <w:b/>
          <w:bCs/>
        </w:rPr>
        <w:t xml:space="preserve">At equal budget the gap widens</w:t>
      </w:r>
      <w:r>
        <w:t xml:space="preserve">: vanilla 63.78 ±</w:t>
      </w:r>
      <w:r>
        <w:t xml:space="preserve"> </w:t>
      </w:r>
      <w:r>
        <w:t xml:space="preserve">0.30, LSTMP 64.26 ± 0.27, CIFG 64.51 ± 0.21 and WMC 64.63 ± 0.20 test</w:t>
      </w:r>
      <w:r>
        <w:t xml:space="preserve"> </w:t>
      </w:r>
      <w:r>
        <w:t xml:space="preserve">macro-F1. CIFG (+0.73,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0.03</m:t>
        </m:r>
      </m:oMath>
      <w:r>
        <w:t xml:space="preserve">)</w:t>
      </w:r>
      <w:r>
        <w:t xml:space="preserve"> </w:t>
      </w:r>
      <w:r>
        <w:t xml:space="preserve">and WMC (+0.85,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</m:t>
        </m:r>
      </m:oMath>
      <w:r>
        <w:t xml:space="preserve">)</w:t>
      </w:r>
      <w:r>
        <w:t xml:space="preserve"> </w:t>
      </w:r>
      <w:r>
        <w:t xml:space="preserve">are now significantly better than the vanilla cell. Shrinking WMC from</w:t>
      </w:r>
      <w:r>
        <w:t xml:space="preserve"> </w:t>
      </w:r>
      <w:r>
        <w:t xml:space="preserve">591k to 296k parameters does not hurt it (64.50 → 64.63), and enlarging</w:t>
      </w:r>
      <w:r>
        <w:t xml:space="preserve"> </w:t>
      </w:r>
      <w:r>
        <w:t xml:space="preserve">the vanilla cell from 296k to 394k barely helps (63.78 → 63.99):</w:t>
      </w:r>
      <w:r>
        <w:t xml:space="preserve"> </w:t>
      </w:r>
      <w:r>
        <w:rPr>
          <w:b/>
          <w:bCs/>
        </w:rPr>
        <w:t xml:space="preserve">the improvement comes from the structure of the cell, not from</w:t>
      </w:r>
      <w:r>
        <w:rPr>
          <w:b/>
          <w:bCs/>
        </w:rPr>
        <w:t xml:space="preserve"> </w:t>
      </w:r>
      <w:r>
        <w:rPr>
          <w:b/>
          <w:bCs/>
        </w:rPr>
        <w:t xml:space="preserve">its capacity.</w:t>
      </w:r>
      <w:r>
        <w:t xml:space="preserve"> </w:t>
      </w:r>
      <w:r>
        <w:t xml:space="preserve">For LSTMP (Fig. 3b, one seed), test macro-F1</w:t>
      </w:r>
      <w:r>
        <w:t xml:space="preserve"> </w:t>
      </w:r>
      <w:r>
        <w:t xml:space="preserve">peaks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128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(64.2 %): a strong compression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32</m:t>
        </m:r>
      </m:oMath>
      <w:r>
        <w:t xml:space="preserve">,</w:t>
      </w:r>
      <w:r>
        <w:t xml:space="preserve"> </w:t>
      </w:r>
      <w:r>
        <w:t xml:space="preserve">173k parameters) costs 1.6 points, while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192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(no compression, 460k parameters) bring nothing (63.5 %). A moderate</w:t>
      </w:r>
      <w:r>
        <w:t xml:space="preserve"> </w:t>
      </w:r>
      <w:r>
        <w:t xml:space="preserve">projection acts as a useful bottleneck on the recurrent state.</w:t>
      </w:r>
    </w:p>
    <w:bookmarkEnd w:id="30"/>
    <w:bookmarkStart w:id="34" w:name="hyper-parameters"/>
    <w:p>
      <w:pPr>
        <w:pStyle w:val="Heading2"/>
      </w:pPr>
      <w:r>
        <w:t xml:space="preserve">4.3 Hyper-parameters</w:t>
      </w:r>
    </w:p>
    <w:p>
      <w:pPr>
        <w:pStyle w:val="FirstParagraph"/>
      </w:pPr>
      <w:r>
        <w:t xml:space="preserve">We varied one factor at a time around the base configuration of the</w:t>
      </w:r>
      <w:r>
        <w:t xml:space="preserve"> </w:t>
      </w:r>
      <w:r>
        <w:t xml:space="preserve">vanilla model (Adam, lr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batch 128, PyTorch default initialisation), seed 1 (Fig. 4).</w:t>
      </w:r>
    </w:p>
    <w:p>
      <w:pPr>
        <w:pStyle w:val="CaptionedFigure"/>
      </w:pPr>
      <w:r>
        <w:drawing>
          <wp:inline>
            <wp:extent cx="5334000" cy="1552057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../figures/hparam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2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Hyper-parameter study on the vanilla LSTM (macro-F1,</w:t>
      </w:r>
      <w:r>
        <w:t xml:space="preserve"> </w:t>
      </w:r>
      <w:r>
        <w:t xml:space="preserve">validation hollow / test filled). Bold tick = base configuration.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Learning rate</w:t>
      </w:r>
      <w:r>
        <w:t xml:space="preserve"> </w:t>
      </w:r>
      <w:r>
        <w:t xml:space="preserve">is the most sensitive factor.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are too slow to converge in 10 epochs (48.5 and 57.4 % test macro-F1),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unstable (53.8 %), while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tie (63.6 %) — the latter reaches its best validation score at epoch 5</w:t>
      </w:r>
      <w:r>
        <w:t xml:space="preserve"> </w:t>
      </w:r>
      <w:r>
        <w:t xml:space="preserve">instead of 9.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Optimizer.</w:t>
      </w:r>
      <w:r>
        <w:t xml:space="preserve"> </w:t>
      </w:r>
      <w:r>
        <w:t xml:space="preserve">Adaptive methods win: Adam (63.6) ≈</w:t>
      </w:r>
      <w:r>
        <w:t xml:space="preserve"> </w:t>
      </w:r>
      <w:r>
        <w:t xml:space="preserve">AdamW (63.5) &gt; RMSprop (62.2), whose validation score peaks early and</w:t>
      </w:r>
      <w:r>
        <w:t xml:space="preserve"> </w:t>
      </w:r>
      <w:r>
        <w:t xml:space="preserve">then oscillates. SGD with Nesterov momentum is far behind: too slow at</w:t>
      </w:r>
      <w:r>
        <w:t xml:space="preserve"> </w:t>
      </w:r>
      <w:r>
        <w:t xml:space="preserve">lr 0.1 (58.4) and unstable at lr 1 (46.8) despite gradient clipping.</w:t>
      </w:r>
      <w:r>
        <w:t xml:space="preserve"> </w:t>
      </w:r>
      <w:r>
        <w:t xml:space="preserve">Per-parameter step sizes matter for LSTMs, whose gates receive gradients</w:t>
      </w:r>
      <w:r>
        <w:t xml:space="preserve"> </w:t>
      </w:r>
      <w:r>
        <w:t xml:space="preserve">of very different scales.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Initialisation</w:t>
      </w:r>
      <w:r>
        <w:t xml:space="preserve"> </w:t>
      </w:r>
      <w:r>
        <w:t xml:space="preserve">changes less than one point:</w:t>
      </w:r>
      <w:r>
        <w:t xml:space="preserve"> </w:t>
      </w:r>
      <w:r>
        <w:t xml:space="preserve">Xavier-uniform 64.6, orthogonal recurrent blocks 63.6, default 63.6</w:t>
      </w:r>
      <w:r>
        <w:t xml:space="preserve"> </w:t>
      </w:r>
      <w:r>
        <w:t xml:space="preserve">(test). Orthogonal recurrent weights learn faster in the first epochs</w:t>
      </w:r>
      <w:r>
        <w:t xml:space="preserve"> </w:t>
      </w:r>
      <w:r>
        <w:t xml:space="preserve">(62.9 vs 60.2 % validation at epoch 4) but end at the same level. These</w:t>
      </w:r>
      <w:r>
        <w:t xml:space="preserve"> </w:t>
      </w:r>
      <w:r>
        <w:t xml:space="preserve">gaps are close to the seed noise (std ≈ 0.4), so we only retain Xavier</w:t>
      </w:r>
      <w:r>
        <w:t xml:space="preserve"> </w:t>
      </w:r>
      <w:r>
        <w:t xml:space="preserve">as the best option on validation.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Batch size.</w:t>
      </w:r>
      <w:r>
        <w:t xml:space="preserve"> </w:t>
      </w:r>
      <w:r>
        <w:t xml:space="preserve">Smaller batches perform more updates</w:t>
      </w:r>
      <w:r>
        <w:t xml:space="preserve"> </w:t>
      </w:r>
      <w:r>
        <w:t xml:space="preserve">per epoch: 32 and 64 gain ≈ 1 point (64.7 %) but are 3.3× and 1.9×</w:t>
      </w:r>
      <w:r>
        <w:t xml:space="preserve"> </w:t>
      </w:r>
      <w:r>
        <w:t xml:space="preserve">slower per epoch; 256 is equivalent to 128, and 512 performs too few</w:t>
      </w:r>
      <w:r>
        <w:t xml:space="preserve"> </w:t>
      </w:r>
      <w:r>
        <w:t xml:space="preserve">updates in 10 epochs (59.5 %).</w:t>
      </w:r>
    </w:p>
    <w:p>
      <w:pPr>
        <w:pStyle w:val="FirstParagraph"/>
      </w:pPr>
      <w:r>
        <w:rPr>
          <w:b/>
          <w:bCs/>
        </w:rPr>
        <w:t xml:space="preserve">Is the cell ranking an artefact of the learning</w:t>
      </w:r>
      <w:r>
        <w:rPr>
          <w:b/>
          <w:bCs/>
        </w:rPr>
        <w:t xml:space="preserve"> </w:t>
      </w:r>
      <w:r>
        <w:rPr>
          <w:b/>
          <w:bCs/>
        </w:rPr>
        <w:t xml:space="preserve">rate?</w:t>
      </w:r>
      <w:r>
        <w:t xml:space="preserve"> </w:t>
      </w:r>
      <w:r>
        <w:t xml:space="preserve">We re-trained WMC and CIFG with lr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(seed 1). At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both are 1.3 points above the vanilla cell (58.7–58.8 vs 57.4 % test),</w:t>
      </w:r>
      <w:r>
        <w:t xml:space="preserve"> </w:t>
      </w:r>
      <w:r>
        <w:t xml:space="preserve">in line with their faster optimisation; at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all three end at the same level (63.4–63.8 %). Taking for each cell the</w:t>
      </w:r>
      <w:r>
        <w:t xml:space="preserve"> </w:t>
      </w:r>
      <w:r>
        <w:t xml:space="preserve">learning rate that is best on validation</w:t>
      </w:r>
      <w:r>
        <w:t xml:space="preserve"> </w:t>
      </w:r>
      <w:r>
        <w:t xml:space="preserve">(</w:t>
      </w:r>
      <m:oMath>
        <m:r>
          <m:t>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for vanilla,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for WMC and CIFG), the gated cells keep their advantage (64.5–64.8 vs</w:t>
      </w:r>
      <w:r>
        <w:t xml:space="preserve"> </w:t>
      </w:r>
      <w:r>
        <w:t xml:space="preserve">63.6 % test): their benefit is largest when optimisation, rather than</w:t>
      </w:r>
      <w:r>
        <w:t xml:space="preserve"> </w:t>
      </w:r>
      <w:r>
        <w:t xml:space="preserve">capacity, is the bottleneck.</w:t>
      </w:r>
    </w:p>
    <w:bookmarkEnd w:id="34"/>
    <w:bookmarkStart w:id="38" w:name="final-model"/>
    <w:p>
      <w:pPr>
        <w:pStyle w:val="Heading2"/>
      </w:pPr>
      <w:r>
        <w:t xml:space="preserve">4.4 Final model</w:t>
      </w:r>
    </w:p>
    <w:p>
      <w:pPr>
        <w:pStyle w:val="FirstParagraph"/>
      </w:pPr>
      <w:r>
        <w:t xml:space="preserve">We combined the conclusions of the study: the</w:t>
      </w:r>
      <w:r>
        <w:t xml:space="preserve"> </w:t>
      </w:r>
      <w:r>
        <w:rPr>
          <w:b/>
          <w:bCs/>
        </w:rPr>
        <w:t xml:space="preserve">CIFG</w:t>
      </w:r>
      <w:r>
        <w:t xml:space="preserve"> </w:t>
      </w:r>
      <w:r>
        <w:t xml:space="preserve">cell (best trade-off), Xavier initialisation (best on validation), Adam</w:t>
      </w:r>
      <w:r>
        <w:t xml:space="preserve"> </w:t>
      </w:r>
      <w:r>
        <w:t xml:space="preserve">with lr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(between the two best values), batch 128 (batch 64 was slightly better</w:t>
      </w:r>
      <w:r>
        <w:t xml:space="preserve"> </w:t>
      </w:r>
      <w:r>
        <w:t xml:space="preserve">but twice as slow), and we read the review</w:t>
      </w:r>
      <w:r>
        <w:t xml:space="preserve"> </w:t>
      </w:r>
      <w:r>
        <w:rPr>
          <w:b/>
          <w:bCs/>
        </w:rPr>
        <w:t xml:space="preserve">in both</w:t>
      </w:r>
      <w:r>
        <w:rPr>
          <w:b/>
          <w:bCs/>
        </w:rPr>
        <w:t xml:space="preserve"> </w:t>
      </w:r>
      <w:r>
        <w:rPr>
          <w:b/>
          <w:bCs/>
        </w:rPr>
        <w:t xml:space="preserve">directions</w:t>
      </w:r>
      <w:r>
        <w:t xml:space="preserve"> </w:t>
      </w:r>
      <w:r>
        <w:t xml:space="preserve">(the backward pass is run on each review reversed</w:t>
      </w:r>
      <w:r>
        <w:t xml:space="preserve"> </w:t>
      </w:r>
      <w:r>
        <w:t xml:space="preserve">within its own length; the two final states are concatenated). Two</w:t>
      </w:r>
      <w:r>
        <w:t xml:space="preserve"> </w:t>
      </w:r>
      <w:r>
        <w:t xml:space="preserve">candidates were trained for at most 12 epochs and</w:t>
      </w:r>
      <w:r>
        <w:t xml:space="preserve"> </w:t>
      </w:r>
      <w:r>
        <w:rPr>
          <w:b/>
          <w:bCs/>
        </w:rPr>
        <w:t xml:space="preserve">chosen on</w:t>
      </w:r>
      <w:r>
        <w:rPr>
          <w:b/>
          <w:bCs/>
        </w:rPr>
        <w:t xml:space="preserve"> </w:t>
      </w:r>
      <w:r>
        <w:rPr>
          <w:b/>
          <w:bCs/>
        </w:rPr>
        <w:t xml:space="preserve">validation only</w:t>
      </w:r>
      <w:r>
        <w:t xml:space="preserve">; the selected model was then evaluated once on</w:t>
      </w:r>
      <w:r>
        <w:t xml:space="preserve"> </w:t>
      </w:r>
      <w:r>
        <w:t xml:space="preserve">the test set.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Candidate (CIFG,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256</m:t>
              </m:r>
            </m:oMath>
            <w:r>
              <w:t xml:space="preserve"> </w:t>
            </w:r>
            <w:r>
              <w:t xml:space="preserve">per direction)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Recurrent params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Val.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acc.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Vanilla baseline (§4.1, mean of 3</w:t>
            </w:r>
            <w:r>
              <w:t xml:space="preserve"> </w:t>
            </w:r>
            <w:r>
              <w:t xml:space="preserve">seeds)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394k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Bidirectional, 1 layer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591k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Bidirectional, 2 layers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(selected)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66.65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65.63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80.3</w:t>
            </w:r>
          </w:p>
        </w:tc>
      </w:tr>
    </w:tbl>
    <w:p>
      <w:pPr>
        <w:pStyle w:val="BodyText"/>
      </w:pPr>
      <w:r>
        <w:t xml:space="preserve">Table 2 — Final candidates. The 2-layer model reaches its best</w:t>
      </w:r>
      <w:r>
        <w:t xml:space="preserve"> </w:t>
      </w:r>
      <w:r>
        <w:t xml:space="preserve">validation score at epoch 4 (70 min of training).</w:t>
      </w:r>
    </w:p>
    <w:p>
      <w:pPr>
        <w:pStyle w:val="CaptionedFigure"/>
      </w:pPr>
      <w:r>
        <w:drawing>
          <wp:inline>
            <wp:extent cx="3363521" cy="3000518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../figures/confusion_final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521" cy="3000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— Test confusion matrix of the final model.</w:t>
      </w:r>
    </w:p>
    <w:p>
      <w:pPr>
        <w:pStyle w:val="BodyText"/>
      </w:pPr>
      <w:r>
        <w:t xml:space="preserve">The final model reaches</w:t>
      </w:r>
      <w:r>
        <w:t xml:space="preserve"> </w:t>
      </w:r>
      <w:r>
        <w:rPr>
          <w:b/>
          <w:bCs/>
        </w:rPr>
        <w:t xml:space="preserve">65.6 % test macro-F1 and 80.3 %</w:t>
      </w:r>
      <w:r>
        <w:rPr>
          <w:b/>
          <w:bCs/>
        </w:rPr>
        <w:t xml:space="preserve"> </w:t>
      </w:r>
      <w:r>
        <w:rPr>
          <w:b/>
          <w:bCs/>
        </w:rPr>
        <w:t xml:space="preserve">accuracy</w:t>
      </w:r>
      <w:r>
        <w:t xml:space="preserve">, +1.6 points of macro-F1 over the vanilla baseline</w:t>
      </w:r>
      <w:r>
        <w:t xml:space="preserve"> </w:t>
      </w:r>
      <w:r>
        <w:t xml:space="preserve">(per-class F1: negative 76.0, neutral 31.4, positive 89.4). Reading in</w:t>
      </w:r>
      <w:r>
        <w:t xml:space="preserve"> </w:t>
      </w:r>
      <w:r>
        <w:t xml:space="preserve">both directions helps a last-state classifier, because the backward</w:t>
      </w:r>
      <w:r>
        <w:t xml:space="preserve"> </w:t>
      </w:r>
      <w:r>
        <w:t xml:space="preserve">state summarises the</w:t>
      </w:r>
      <w:r>
        <w:t xml:space="preserve"> </w:t>
      </w:r>
      <w:r>
        <w:rPr>
          <w:i/>
          <w:iCs/>
        </w:rPr>
        <w:t xml:space="preserve">beginning</w:t>
      </w:r>
      <w:r>
        <w:t xml:space="preserve"> </w:t>
      </w:r>
      <w:r>
        <w:t xml:space="preserve">of the review, which the forward</w:t>
      </w:r>
      <w:r>
        <w:t xml:space="preserve"> </w:t>
      </w:r>
      <w:r>
        <w:t xml:space="preserve">state may have partly forgotten after ~100 tokens; stacking a second</w:t>
      </w:r>
      <w:r>
        <w:t xml:space="preserve"> </w:t>
      </w:r>
      <w:r>
        <w:t xml:space="preserve">layer adds another point on validation. Fig. 5 shows the remaining</w:t>
      </w:r>
      <w:r>
        <w:t xml:space="preserve"> </w:t>
      </w:r>
      <w:r>
        <w:t xml:space="preserve">errors: 88 % of positive and 75 % of negative reviews are recognised,</w:t>
      </w:r>
      <w:r>
        <w:t xml:space="preserve"> </w:t>
      </w:r>
      <w:r>
        <w:t xml:space="preserve">but only 36 % of neutral ones (26 % predicted negative, 38 % positive),</w:t>
      </w:r>
      <w:r>
        <w:t xml:space="preserve"> </w:t>
      </w:r>
      <w:r>
        <w:t xml:space="preserve">and the class weights pull some clearly polar reviews towards</w:t>
      </w:r>
      <w:r>
        <w:t xml:space="preserve"> </w:t>
      </w:r>
      <w:r>
        <w:rPr>
          <w:i/>
          <w:iCs/>
        </w:rPr>
        <w:t xml:space="preserve">neutral</w:t>
      </w:r>
      <w:r>
        <w:t xml:space="preserve"> </w:t>
      </w:r>
      <w:r>
        <w:t xml:space="preserve">(precision of the neutral class: 28 %). A 6/10 review</w:t>
      </w:r>
      <w:r>
        <w:t xml:space="preserve"> </w:t>
      </w:r>
      <w:r>
        <w:t xml:space="preserve">such as “really helps with mood swings […] it also made me gain 50 lbs”</w:t>
      </w:r>
      <w:r>
        <w:t xml:space="preserve"> </w:t>
      </w:r>
      <w:r>
        <w:t xml:space="preserve">is genuinely ambiguous, and the boundary between 6 and 7 is</w:t>
      </w:r>
      <w:r>
        <w:t xml:space="preserve"> </w:t>
      </w:r>
      <w:r>
        <w:t xml:space="preserve">subjective.</w:t>
      </w:r>
    </w:p>
    <w:bookmarkEnd w:id="38"/>
    <w:bookmarkEnd w:id="39"/>
    <w:bookmarkStart w:id="40" w:name="discussion-and-potential-improvements"/>
    <w:p>
      <w:pPr>
        <w:pStyle w:val="Heading1"/>
      </w:pPr>
      <w:r>
        <w:t xml:space="preserve">5. Discussion and</w:t>
      </w:r>
      <w:r>
        <w:t xml:space="preserve"> </w:t>
      </w:r>
      <w:r>
        <w:t xml:space="preserve">potential improvements</w:t>
      </w:r>
    </w:p>
    <w:p>
      <w:pPr>
        <w:pStyle w:val="FirstParagraph"/>
      </w:pPr>
      <w:r>
        <w:rPr>
          <w:b/>
          <w:bCs/>
        </w:rPr>
        <w:t xml:space="preserve">Take-aways.</w:t>
      </w:r>
      <w:r>
        <w:t xml:space="preserve"> </w:t>
      </w:r>
      <w:r>
        <w:t xml:space="preserve">(i) Cleaning the data mattered more than</w:t>
      </w:r>
      <w:r>
        <w:t xml:space="preserve"> </w:t>
      </w:r>
      <w:r>
        <w:t xml:space="preserve">any architectural choice: 60 % of the official test set was leaked. (ii)</w:t>
      </w:r>
      <w:r>
        <w:t xml:space="preserve"> </w:t>
      </w:r>
      <w:r>
        <w:t xml:space="preserve">On this task all LSTM cells perform within one point; the non-vanilla</w:t>
      </w:r>
      <w:r>
        <w:t xml:space="preserve"> </w:t>
      </w:r>
      <w:r>
        <w:t xml:space="preserve">cells are consistently better, significantly so at equal parameter</w:t>
      </w:r>
      <w:r>
        <w:t xml:space="preserve"> </w:t>
      </w:r>
      <w:r>
        <w:t xml:space="preserve">budget, and they</w:t>
      </w:r>
      <w:r>
        <w:t xml:space="preserve"> </w:t>
      </w:r>
      <w:r>
        <w:rPr>
          <w:b/>
          <w:bCs/>
        </w:rPr>
        <w:t xml:space="preserve">learn faster</w:t>
      </w:r>
      <w:r>
        <w:t xml:space="preserve">. CIFG is our recommended</w:t>
      </w:r>
      <w:r>
        <w:t xml:space="preserve"> </w:t>
      </w:r>
      <w:r>
        <w:t xml:space="preserve">cell: as accurate as WMC with half its parameters, the cheapest per step</w:t>
      </w:r>
      <w:r>
        <w:t xml:space="preserve"> </w:t>
      </w:r>
      <w:r>
        <w:t xml:space="preserve">and the most stable across seeds. (iii) The learning rate and the</w:t>
      </w:r>
      <w:r>
        <w:t xml:space="preserve"> </w:t>
      </w:r>
      <w:r>
        <w:t xml:space="preserve">optimizer dominate the other hyper-parameters; initialisation and batch</w:t>
      </w:r>
      <w:r>
        <w:t xml:space="preserve"> </w:t>
      </w:r>
      <w:r>
        <w:t xml:space="preserve">size move results by about one point. (iv) The neutral class is the main</w:t>
      </w:r>
      <w:r>
        <w:t xml:space="preserve"> </w:t>
      </w:r>
      <w:r>
        <w:t xml:space="preserve">source of error.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Three seeds give confidence intervals</w:t>
      </w:r>
      <w:r>
        <w:t xml:space="preserve"> </w:t>
      </w:r>
      <w:r>
        <w:t xml:space="preserve">of about ±0.4 point, of the same order as the differences we measure;</w:t>
      </w:r>
      <w:r>
        <w:t xml:space="preserve"> </w:t>
      </w:r>
      <w:r>
        <w:t xml:space="preserve">the hyper-parameter study changes one factor at a time on the vanilla</w:t>
      </w:r>
      <w:r>
        <w:t xml:space="preserve"> </w:t>
      </w:r>
      <w:r>
        <w:t xml:space="preserve">cell with one seed, so interactions (e.g. learning rate × cell) are not</w:t>
      </w:r>
      <w:r>
        <w:t xml:space="preserve"> </w:t>
      </w:r>
      <w:r>
        <w:t xml:space="preserve">explored; timings were measured with several runs sharing one GPU.</w:t>
      </w:r>
    </w:p>
    <w:p>
      <w:pPr>
        <w:pStyle w:val="BodyText"/>
      </w:pPr>
      <w:r>
        <w:rPr>
          <w:b/>
          <w:bCs/>
        </w:rPr>
        <w:t xml:space="preserve">Potential improvements.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Better input representations</w:t>
      </w:r>
      <w:r>
        <w:t xml:space="preserve">: pre-trained word</w:t>
      </w:r>
      <w:r>
        <w:t xml:space="preserve"> </w:t>
      </w:r>
      <w:r>
        <w:t xml:space="preserve">vectors (fastText, or biomedical BioWordVec) and sub-word tokenisation</w:t>
      </w:r>
      <w:r>
        <w:t xml:space="preserve"> </w:t>
      </w:r>
      <w:r>
        <w:t xml:space="preserve">would help with drug names, dosages and misspellings, which are frequent</w:t>
      </w:r>
      <w:r>
        <w:t xml:space="preserve"> </w:t>
      </w:r>
      <w:r>
        <w:t xml:space="preserve">in patient reviews.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Better use of the hidden states</w:t>
      </w:r>
      <w:r>
        <w:t xml:space="preserve">: attention pooling</w:t>
      </w:r>
      <w:r>
        <w:t xml:space="preserve"> </w:t>
      </w:r>
      <w:r>
        <w:t xml:space="preserve">over all time steps instead of the last state, which should help long</w:t>
      </w:r>
      <w:r>
        <w:t xml:space="preserve"> </w:t>
      </w:r>
      <w:r>
        <w:t xml:space="preserve">reviews whose sentiment is stated early.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Targeting the neutral class</w:t>
      </w:r>
      <w:r>
        <w:t xml:space="preserve">: exploit the order of</w:t>
      </w:r>
      <w:r>
        <w:t xml:space="preserve"> </w:t>
      </w:r>
      <w:r>
        <w:t xml:space="preserve">the labels (regress the 1–10 rating, or an ordinal loss), focal loss, or</w:t>
      </w:r>
      <w:r>
        <w:t xml:space="preserve"> </w:t>
      </w:r>
      <w:r>
        <w:t xml:space="preserve">tune decision thresholds on the validation set to trade a little</w:t>
      </w:r>
      <w:r>
        <w:t xml:space="preserve"> </w:t>
      </w:r>
      <w:r>
        <w:t xml:space="preserve">accuracy for macro-F1.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Side information</w:t>
      </w:r>
      <w:r>
        <w:t xml:space="preserve">: the condition and the drug name</w:t>
      </w:r>
      <w:r>
        <w:t xml:space="preserve"> </w:t>
      </w:r>
      <w:r>
        <w:t xml:space="preserve">are available for every review and could be embedded.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Training</w:t>
      </w:r>
      <w:r>
        <w:t xml:space="preserve">: recurrent (variational) dropout and a</w:t>
      </w:r>
      <w:r>
        <w:t xml:space="preserve"> </w:t>
      </w:r>
      <w:r>
        <w:t xml:space="preserve">learning-rate schedule (warm-up + cosine), since every model over-fits</w:t>
      </w:r>
      <w:r>
        <w:t xml:space="preserve"> </w:t>
      </w:r>
      <w:r>
        <w:t xml:space="preserve">after 5–7 epochs; batch 64 gained one point at twice the cost.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Stronger baselines</w:t>
      </w:r>
      <w:r>
        <w:t xml:space="preserve">: a fine-tuned Transformer</w:t>
      </w:r>
      <w:r>
        <w:t xml:space="preserve"> </w:t>
      </w:r>
      <w:r>
        <w:t xml:space="preserve">(DistilBERT/BioBERT) as an upper bound, and a joint multi-seed search</w:t>
      </w:r>
      <w:r>
        <w:t xml:space="preserve"> </w:t>
      </w:r>
      <w:r>
        <w:t xml:space="preserve">(e.g. Bayesian optimisation) over learning rate, batch size and</w:t>
      </w:r>
      <w:r>
        <w:t xml:space="preserve"> </w:t>
      </w:r>
      <w:r>
        <w:t xml:space="preserve">cell.</w:t>
      </w:r>
    </w:p>
    <w:bookmarkEnd w:id="40"/>
    <w:bookmarkStart w:id="41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 F. Gräßer, S. Kallumadi, H. Malberg, S. Zaunseder. Aspect-based</w:t>
      </w:r>
      <w:r>
        <w:t xml:space="preserve"> </w:t>
      </w:r>
      <w:r>
        <w:t xml:space="preserve">sentiment analysis of drug reviews applying cross-domain and cross-data</w:t>
      </w:r>
      <w:r>
        <w:t xml:space="preserve"> </w:t>
      </w:r>
      <w:r>
        <w:t xml:space="preserve">learning.</w:t>
      </w:r>
      <w:r>
        <w:t xml:space="preserve"> </w:t>
      </w:r>
      <w:r>
        <w:rPr>
          <w:i/>
          <w:iCs/>
        </w:rPr>
        <w:t xml:space="preserve">Proc. Int. Conf. on Digital Health</w:t>
      </w:r>
      <w:r>
        <w:t xml:space="preserve">, 2018.</w:t>
      </w:r>
    </w:p>
    <w:p>
      <w:pPr>
        <w:pStyle w:val="BodyText"/>
      </w:pPr>
      <w:r>
        <w:t xml:space="preserve">[2] F. Landi, L. Baraldi, M. Cornia, R. Cucchiara. Working Memory</w:t>
      </w:r>
      <w:r>
        <w:t xml:space="preserve"> </w:t>
      </w:r>
      <w:r>
        <w:t xml:space="preserve">Connections for LSTM.</w:t>
      </w:r>
      <w:r>
        <w:t xml:space="preserve"> </w:t>
      </w:r>
      <w:r>
        <w:rPr>
          <w:i/>
          <w:iCs/>
        </w:rPr>
        <w:t xml:space="preserve">Neural Networks</w:t>
      </w:r>
      <w:r>
        <w:t xml:space="preserve"> </w:t>
      </w:r>
      <w:r>
        <w:t xml:space="preserve">144, 2021.</w:t>
      </w:r>
    </w:p>
    <w:p>
      <w:pPr>
        <w:pStyle w:val="BodyText"/>
      </w:pPr>
      <w:r>
        <w:t xml:space="preserve">[3] K. Greff, R. K. Srivastava, J. Koutník, B. R. Steunebrink, J.</w:t>
      </w:r>
      <w:r>
        <w:t xml:space="preserve"> </w:t>
      </w:r>
      <w:r>
        <w:t xml:space="preserve">Schmidhuber. LSTM: A Search Space Odyssey.</w:t>
      </w:r>
      <w:r>
        <w:t xml:space="preserve"> </w:t>
      </w:r>
      <w:r>
        <w:rPr>
          <w:i/>
          <w:iCs/>
        </w:rPr>
        <w:t xml:space="preserve">IEEE Trans. Neural</w:t>
      </w:r>
      <w:r>
        <w:rPr>
          <w:i/>
          <w:iCs/>
        </w:rPr>
        <w:t xml:space="preserve"> </w:t>
      </w:r>
      <w:r>
        <w:rPr>
          <w:i/>
          <w:iCs/>
        </w:rPr>
        <w:t xml:space="preserve">Networks and Learning Systems</w:t>
      </w:r>
      <w:r>
        <w:t xml:space="preserve"> </w:t>
      </w:r>
      <w:r>
        <w:t xml:space="preserve">28(10), 2017.</w:t>
      </w:r>
    </w:p>
    <w:p>
      <w:pPr>
        <w:pStyle w:val="BodyText"/>
      </w:pPr>
      <w:r>
        <w:t xml:space="preserve">[4] H. Sak, A. Senior, F. Beaufays. Long Short-Term Memory Recurrent</w:t>
      </w:r>
      <w:r>
        <w:t xml:space="preserve"> </w:t>
      </w:r>
      <w:r>
        <w:t xml:space="preserve">Neural Network Architectures for Large Scale Acoustic Modeling.</w:t>
      </w:r>
      <w:r>
        <w:t xml:space="preserve"> </w:t>
      </w:r>
      <w:r>
        <w:rPr>
          <w:i/>
          <w:iCs/>
        </w:rPr>
        <w:t xml:space="preserve">Interspeech</w:t>
      </w:r>
      <w:r>
        <w:t xml:space="preserve">, 2014.</w:t>
      </w:r>
    </w:p>
    <w:p>
      <w:pPr>
        <w:pStyle w:val="BodyText"/>
      </w:pPr>
      <w:r>
        <w:t xml:space="preserve">[5] S. Hochreiter, J. Schmidhuber. Long Short-Term Memory.</w:t>
      </w:r>
      <w:r>
        <w:t xml:space="preserve"> </w:t>
      </w:r>
      <w:r>
        <w:rPr>
          <w:i/>
          <w:iCs/>
        </w:rPr>
        <w:t xml:space="preserve">Neural</w:t>
      </w:r>
      <w:r>
        <w:rPr>
          <w:i/>
          <w:iCs/>
        </w:rPr>
        <w:t xml:space="preserve"> </w:t>
      </w:r>
      <w:r>
        <w:rPr>
          <w:i/>
          <w:iCs/>
        </w:rPr>
        <w:t xml:space="preserve">Computation</w:t>
      </w:r>
      <w:r>
        <w:t xml:space="preserve"> </w:t>
      </w:r>
      <w:r>
        <w:t xml:space="preserve">9(8), 1997.</w:t>
      </w:r>
    </w:p>
    <w:p>
      <w:pPr>
        <w:pStyle w:val="BodyText"/>
      </w:pPr>
      <w:r>
        <w:t xml:space="preserve">[6] B. L. Monroe, M. P. Colaresi, K. M. Quinn. Fightin’ Words:</w:t>
      </w:r>
      <w:r>
        <w:t xml:space="preserve"> </w:t>
      </w:r>
      <w:r>
        <w:t xml:space="preserve">Lexical Feature Selection and Evaluation for Identifying the Content of</w:t>
      </w:r>
      <w:r>
        <w:t xml:space="preserve"> </w:t>
      </w:r>
      <w:r>
        <w:t xml:space="preserve">Political Conflict.</w:t>
      </w:r>
      <w:r>
        <w:t xml:space="preserve"> </w:t>
      </w:r>
      <w:r>
        <w:rPr>
          <w:i/>
          <w:iCs/>
        </w:rPr>
        <w:t xml:space="preserve">Political Analysis</w:t>
      </w:r>
      <w:r>
        <w:t xml:space="preserve"> </w:t>
      </w:r>
      <w:r>
        <w:t xml:space="preserve">16(4), 2008.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2" Target="media/rId12.png" /><Relationship Type="http://schemas.openxmlformats.org/officeDocument/2006/relationships/image" Id="rId18" Target="media/rId18.png" /><Relationship Type="http://schemas.openxmlformats.org/officeDocument/2006/relationships/image" Id="rId15" Target="media/rId15.png" /><Relationship Type="http://schemas.openxmlformats.org/officeDocument/2006/relationships/image" Id="rId31" Target="media/rId31.png" /><Relationship Type="http://schemas.openxmlformats.org/officeDocument/2006/relationships/image" Id="rId23" Target="media/rId2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LSTM Variants for Sentiment Classification of Drug Reviews</dc:title>
  <dc:creator>Anys Louzal · Mohammed Yassine Ben Meziane · Salma Abarkane · Imad-Eddine El Khorassani · Faress Mohamed Anouar</dc:creator>
  <dc:language>en</dc:language>
  <cp:keywords/>
  <dcterms:created xsi:type="dcterms:W3CDTF">2026-10-24T15:14:01Z</dcterms:created>
  <dcterms:modified xsi:type="dcterms:W3CDTF">2026-10-24T15:14:01Z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initial-scale=1.0, user-scalable=yes</vt:lpwstr>
  </property>
</Properties>
</file>