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Revision Express — Soutenance MSPR</w:t>
      </w:r>
    </w:p>
    <w:p>
      <w:pPr>
        <w:pStyle w:val="Subtitle"/>
      </w:pPr>
      <w:r>
        <w:t xml:space="preserve">NordTransit Logistics — Tout en un document</w:t>
      </w:r>
    </w:p>
    <w:p>
      <w:pPr>
        <w:pStyle w:val="Author"/>
      </w:pPr>
      <w:r>
        <w:t xml:space="preserve">Groupe 2</w:t>
      </w:r>
    </w:p>
    <w:p>
      <w:pPr>
        <w:pStyle w:val="Date"/>
      </w:pPr>
      <w:r>
        <w:t xml:space="preserve">2026-02-22</w:t>
      </w:r>
    </w:p>
    <w:bookmarkStart w:id="32" w:name="revision-express-soutenance-23022026"/>
    <w:p>
      <w:pPr>
        <w:pStyle w:val="Heading1"/>
      </w:pPr>
      <w:r>
        <w:t xml:space="preserve">REVISION EXPRESS — Soutenance 23/02/2026</w:t>
      </w:r>
    </w:p>
    <w:p>
      <w:pPr>
        <w:pStyle w:val="BlockText"/>
      </w:pPr>
      <w:r>
        <w:t xml:space="preserve">Un seul document. Tout ce qu’il faut savoir pour presenter et repondre au jury.</w:t>
      </w:r>
    </w:p>
    <w:p>
      <w:r>
        <w:pict>
          <v:rect style="width:0;height:1.5pt" o:hralign="center" o:hrstd="t" o:hr="t"/>
        </w:pict>
      </w:r>
    </w:p>
    <w:bookmarkStart w:id="9" w:name="format"/>
    <w:p>
      <w:pPr>
        <w:pStyle w:val="Heading2"/>
      </w:pPr>
      <w:r>
        <w:t xml:space="preserve">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Duree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15-20 min</w:t>
            </w:r>
          </w:p>
        </w:tc>
        <w:tc>
          <w:tcPr/>
          <w:p>
            <w:pPr>
              <w:pStyle w:val="Compact"/>
            </w:pPr>
            <w:r>
              <w:t xml:space="preserve">Contexte → Archi → Demo → Migration → 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POC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4 tests live sur Proxmox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jury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Justification des choix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e-client-30-sec"/>
    <w:p>
      <w:pPr>
        <w:pStyle w:val="Heading2"/>
      </w:pPr>
      <w:r>
        <w:t xml:space="preserve">1. LE CLIENT (30 sec)</w:t>
      </w:r>
    </w:p>
    <w:p>
      <w:pPr>
        <w:pStyle w:val="FirstParagraph"/>
      </w:pPr>
      <w:r>
        <w:t xml:space="preserve">PME logistique</w:t>
      </w:r>
      <w:r>
        <w:t xml:space="preserve"> </w:t>
      </w:r>
      <w:r>
        <w:rPr>
          <w:b/>
          <w:bCs/>
        </w:rPr>
        <w:t xml:space="preserve">Hauts-de-France</w:t>
      </w:r>
      <w:r>
        <w:t xml:space="preserve">, 240 employes (300 en haute saison).</w:t>
      </w:r>
      <w:r>
        <w:t xml:space="preserve"> </w:t>
      </w:r>
      <w:r>
        <w:t xml:space="preserve">5 sites : siege</w:t>
      </w:r>
      <w:r>
        <w:t xml:space="preserve"> </w:t>
      </w:r>
      <w:r>
        <w:rPr>
          <w:b/>
          <w:bCs/>
        </w:rPr>
        <w:t xml:space="preserve">Lille</w:t>
      </w:r>
      <w:r>
        <w:t xml:space="preserve"> </w:t>
      </w:r>
      <w:r>
        <w:t xml:space="preserve">+ 3 entrepots (Lens, Valenciennes, Arras) + 1 cross-dock saisonnier.</w:t>
      </w:r>
      <w:r>
        <w:t xml:space="preserve"> </w:t>
      </w:r>
      <w:r>
        <w:t xml:space="preserve">65 postes, 70 telephones IP, ~20 VMs.</w:t>
      </w:r>
      <w:r>
        <w:t xml:space="preserve"> </w:t>
      </w:r>
      <w:r>
        <w:rPr>
          <w:b/>
          <w:bCs/>
        </w:rPr>
        <w:t xml:space="preserve">DSI de 4 personnes</w:t>
      </w:r>
      <w:r>
        <w:t xml:space="preserve">.</w:t>
      </w:r>
    </w:p>
    <w:p>
      <w:pPr>
        <w:pStyle w:val="BodyText"/>
      </w:pPr>
      <w:r>
        <w:t xml:space="preserve">WMS = coeur de metier. Si le WMS tombe, les 4 sites s’arretent (reception/expedition 5h30-18h30).</w:t>
      </w:r>
    </w:p>
    <w:p>
      <w:r>
        <w:pict>
          <v:rect style="width:0;height:1.5pt" o:hralign="center" o:hrstd="t" o:hr="t"/>
        </w:pict>
      </w:r>
    </w:p>
    <w:bookmarkEnd w:id="10"/>
    <w:bookmarkStart w:id="14" w:name="X5c41d3eb7a656aeda75bd0d580d17d5dbd7bd82"/>
    <w:p>
      <w:pPr>
        <w:pStyle w:val="Heading2"/>
      </w:pPr>
      <w:r>
        <w:t xml:space="preserve">2. LES PROBLEMES — Pourquoi on modernise (2-3 min)</w:t>
      </w:r>
    </w:p>
    <w:bookmarkStart w:id="11" w:name="spof-critiques"/>
    <w:p>
      <w:pPr>
        <w:pStyle w:val="Heading3"/>
      </w:pPr>
      <w:r>
        <w:t xml:space="preserve">4 SPOF critiques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SPOF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Dell R630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AD + WMS + VoIP dessus → panne = arret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RAID5 unique</w:t>
            </w:r>
          </w:p>
        </w:tc>
        <w:tc>
          <w:tcPr/>
          <w:p>
            <w:pPr>
              <w:pStyle w:val="Compact"/>
            </w:pPr>
            <w:r>
              <w:t xml:space="preserve">Backups non testes, non externalises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PRA</w:t>
            </w:r>
          </w:p>
        </w:tc>
        <w:tc>
          <w:tcPr/>
          <w:p>
            <w:pPr>
              <w:pStyle w:val="Compact"/>
            </w:pPr>
            <w:r>
              <w:t xml:space="preserve">Sinistre siege = perte totale des donnees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lien WAN par site</w:t>
            </w:r>
          </w:p>
        </w:tc>
        <w:tc>
          <w:tcPr/>
          <w:p>
            <w:pPr>
              <w:pStyle w:val="Compact"/>
            </w:pPr>
            <w:r>
              <w:t xml:space="preserve">Pas de backup, pas de failover</w:t>
            </w:r>
          </w:p>
        </w:tc>
      </w:tr>
    </w:tbl>
    <w:bookmarkEnd w:id="11"/>
    <w:bookmarkStart w:id="12" w:name="securite"/>
    <w:p>
      <w:pPr>
        <w:pStyle w:val="Heading3"/>
      </w:pPr>
      <w:r>
        <w:t xml:space="preserve">Securite</w:t>
      </w:r>
    </w:p>
    <w:p>
      <w:pPr>
        <w:pStyle w:val="Compact"/>
        <w:numPr>
          <w:ilvl w:val="0"/>
          <w:numId w:val="1001"/>
        </w:numPr>
      </w:pPr>
      <w:r>
        <w:t xml:space="preserve">FortiGate 80D</w:t>
      </w:r>
      <w:r>
        <w:t xml:space="preserve"> </w:t>
      </w:r>
      <w:r>
        <w:rPr>
          <w:b/>
          <w:bCs/>
        </w:rPr>
        <w:t xml:space="preserve">fin de vie</w:t>
      </w:r>
      <w:r>
        <w:t xml:space="preserve"> </w:t>
      </w:r>
      <w:r>
        <w:t xml:space="preserve">(plus de patches)</w:t>
      </w:r>
    </w:p>
    <w:p>
      <w:pPr>
        <w:pStyle w:val="Compact"/>
        <w:numPr>
          <w:ilvl w:val="0"/>
          <w:numId w:val="1001"/>
        </w:numPr>
      </w:pPr>
      <w:r>
        <w:t xml:space="preserve">DrayTek 2860 en entrepots (VPN IKEv1 faible)</w:t>
      </w:r>
    </w:p>
    <w:p>
      <w:pPr>
        <w:pStyle w:val="Compact"/>
        <w:numPr>
          <w:ilvl w:val="0"/>
          <w:numId w:val="1001"/>
        </w:numPr>
      </w:pPr>
      <w:r>
        <w:t xml:space="preserve">MFA seulement pour l’IT</w:t>
      </w:r>
    </w:p>
    <w:bookmarkEnd w:id="12"/>
    <w:bookmarkStart w:id="13" w:name="manques"/>
    <w:p>
      <w:pPr>
        <w:pStyle w:val="Heading3"/>
      </w:pPr>
      <w:r>
        <w:t xml:space="preserve">Manques</w:t>
      </w:r>
    </w:p>
    <w:p>
      <w:pPr>
        <w:pStyle w:val="Compact"/>
        <w:numPr>
          <w:ilvl w:val="0"/>
          <w:numId w:val="1002"/>
        </w:numPr>
      </w:pPr>
      <w:r>
        <w:t xml:space="preserve">Pas de QoS → VoIP degradee sous charge</w:t>
      </w:r>
    </w:p>
    <w:p>
      <w:pPr>
        <w:pStyle w:val="Compact"/>
        <w:numPr>
          <w:ilvl w:val="0"/>
          <w:numId w:val="1002"/>
        </w:numPr>
      </w:pPr>
      <w:r>
        <w:t xml:space="preserve">Pas de VLAN → pas d’isolation reseau</w:t>
      </w:r>
    </w:p>
    <w:p>
      <w:pPr>
        <w:pStyle w:val="Compact"/>
        <w:numPr>
          <w:ilvl w:val="0"/>
          <w:numId w:val="1002"/>
        </w:numPr>
      </w:pPr>
      <w:r>
        <w:t xml:space="preserve">Pas de supervision unifiee, pas de doc reseau</w:t>
      </w:r>
    </w:p>
    <w:p>
      <w:pPr>
        <w:pStyle w:val="FirstParagraph"/>
      </w:pPr>
      <w:r>
        <w:rPr>
          <w:b/>
          <w:bCs/>
        </w:rPr>
        <w:t xml:space="preserve">3 enjeux a marteler</w:t>
      </w:r>
      <w:r>
        <w:t xml:space="preserve"> </w:t>
      </w:r>
      <w:r>
        <w:t xml:space="preserve">:</w:t>
      </w:r>
      <w:r>
        <w:t xml:space="preserve"> </w:t>
      </w:r>
      <w:r>
        <w:t xml:space="preserve">1. WMS = coeur de metier, indisponibilite = arret immediat</w:t>
      </w:r>
      <w:r>
        <w:t xml:space="preserve"> </w:t>
      </w:r>
      <w:r>
        <w:t xml:space="preserve">2. Fenetres de maintenance reduites (apres 18h30 uniquement)</w:t>
      </w:r>
      <w:r>
        <w:t xml:space="preserve"> </w:t>
      </w:r>
      <w:r>
        <w:t xml:space="preserve">3. DSI de 4 → les solutions DOIVENT etre simples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rchitecture-cible-5-6-min"/>
    <w:p>
      <w:pPr>
        <w:pStyle w:val="Heading2"/>
      </w:pPr>
      <w:r>
        <w:t xml:space="preserve">3. ARCHITECTURE CIBLE (5-6 min)</w:t>
      </w:r>
    </w:p>
    <w:bookmarkStart w:id="15" w:name="avant-apres"/>
    <w:p>
      <w:pPr>
        <w:pStyle w:val="Heading3"/>
      </w:pPr>
      <w:r>
        <w:t xml:space="preserve">Avant → Apres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Apres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siege</w:t>
            </w:r>
          </w:p>
        </w:tc>
        <w:tc>
          <w:tcPr/>
          <w:p>
            <w:pPr>
              <w:pStyle w:val="Compact"/>
            </w:pPr>
            <w:r>
              <w:t xml:space="preserve">FortiGate 80D (EOL)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FortiGate 100F</w:t>
            </w:r>
            <w:r>
              <w:t xml:space="preserve"> </w:t>
            </w:r>
            <w:r>
              <w:t xml:space="preserve">(1 Gbps, UTM)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entrepots</w:t>
            </w:r>
          </w:p>
        </w:tc>
        <w:tc>
          <w:tcPr/>
          <w:p>
            <w:pPr>
              <w:pStyle w:val="Compact"/>
            </w:pPr>
            <w:r>
              <w:t xml:space="preserve">DrayTek 2860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FortiGate 60F</w:t>
            </w:r>
            <w:r>
              <w:t xml:space="preserve"> </w:t>
            </w:r>
            <w:r>
              <w:t xml:space="preserve">(x3)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Cross-dock</w:t>
            </w:r>
          </w:p>
        </w:tc>
        <w:tc>
          <w:tcPr/>
          <w:p>
            <w:pPr>
              <w:pStyle w:val="Compact"/>
            </w:pPr>
            <w:r>
              <w:t xml:space="preserve">Rien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FortiGate 40F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IKEv1 minimal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IKEv2 AES-256-GCM</w:t>
            </w:r>
            <w:r>
              <w:t xml:space="preserve">, hub-and-spoke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Serveurs</w:t>
            </w:r>
          </w:p>
        </w:tc>
        <w:tc>
          <w:tcPr/>
          <w:p>
            <w:pPr>
              <w:pStyle w:val="Compact"/>
            </w:pPr>
            <w:r>
              <w:t xml:space="preserve">Dell R630 unique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2x Dell R650xs</w:t>
            </w:r>
            <w:r>
              <w:t xml:space="preserve"> </w:t>
            </w:r>
            <w:r>
              <w:t xml:space="preserve">(cluster 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</w:t>
            </w:r>
          </w:p>
        </w:tc>
        <w:tc>
          <w:tcPr/>
          <w:p>
            <w:pPr>
              <w:pStyle w:val="Compact"/>
            </w:pPr>
            <w:r>
              <w:t xml:space="preserve">NAS RAID5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 ME5012</w:t>
            </w:r>
            <w:r>
              <w:t xml:space="preserve"> </w:t>
            </w:r>
            <w:r>
              <w:t xml:space="preserve">(8x SSD, iSCSI)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1 DC au siege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DCs</w:t>
            </w:r>
            <w:r>
              <w:t xml:space="preserve"> </w:t>
            </w:r>
            <w:r>
              <w:t xml:space="preserve">(siege x2 + Azure)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  <w:r>
              <w:t xml:space="preserve"> </w:t>
            </w:r>
            <w:r>
              <w:t xml:space="preserve">(Site Recovery + DC replique)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VLANs</w:t>
            </w:r>
            <w:r>
              <w:t xml:space="preserve"> </w:t>
            </w:r>
            <w:r>
              <w:t xml:space="preserve">avec priorites</w:t>
            </w:r>
          </w:p>
        </w:tc>
      </w:tr>
    </w:tbl>
    <w:bookmarkEnd w:id="15"/>
    <w:bookmarkStart w:id="16" w:name="vlans"/>
    <w:p>
      <w:pPr>
        <w:pStyle w:val="Heading3"/>
      </w:pPr>
      <w:r>
        <w:t xml:space="preserve">4 VLANs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DSCP</w:t>
            </w:r>
          </w:p>
        </w:tc>
        <w:tc>
          <w:tcPr/>
          <w:p>
            <w:pPr>
              <w:pStyle w:val="Compac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MGMT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CS2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SERVEURS</w:t>
            </w:r>
          </w:p>
        </w:tc>
        <w:tc>
          <w:tcPr/>
          <w:p>
            <w:pPr>
              <w:pStyle w:val="Compact"/>
            </w:pPr>
            <w:r>
              <w:t xml:space="preserve">VMs, SAN</w:t>
            </w:r>
          </w:p>
        </w:tc>
        <w:tc>
          <w:tcPr/>
          <w:p>
            <w:pPr>
              <w:pStyle w:val="Compact"/>
            </w:pPr>
            <w:r>
              <w:t xml:space="preserve">AF31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DATA</w:t>
            </w:r>
          </w:p>
        </w:tc>
        <w:tc>
          <w:tcPr/>
          <w:p>
            <w:pPr>
              <w:pStyle w:val="Compact"/>
            </w:pPr>
            <w:r>
              <w:t xml:space="preserve">Postes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VOIP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Telephones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 (46)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 min</w:t>
            </w:r>
          </w:p>
        </w:tc>
      </w:tr>
    </w:tbl>
    <w:bookmarkEnd w:id="16"/>
    <w:bookmarkStart w:id="17" w:name="haute-disponibilite"/>
    <w:p>
      <w:pPr>
        <w:pStyle w:val="Heading3"/>
      </w:pPr>
      <w:r>
        <w:t xml:space="preserve">Haute Disponibilite</w:t>
      </w:r>
    </w:p>
    <w:p>
      <w:pPr>
        <w:pStyle w:val="Compact"/>
        <w:numPr>
          <w:ilvl w:val="0"/>
          <w:numId w:val="1003"/>
        </w:numPr>
      </w:pPr>
      <w:r>
        <w:t xml:space="preserve">2 noeuds R650xs (256 Go RAM chacun, cluster HA)</w:t>
      </w:r>
    </w:p>
    <w:p>
      <w:pPr>
        <w:pStyle w:val="Compact"/>
        <w:numPr>
          <w:ilvl w:val="0"/>
          <w:numId w:val="1003"/>
        </w:numPr>
      </w:pPr>
      <w:r>
        <w:t xml:space="preserve">SAN ME5012 (8x SSD 1.92 To, iSCSI)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Witness Azure</w:t>
      </w:r>
      <w:r>
        <w:t xml:space="preserve"> </w:t>
      </w:r>
      <w:r>
        <w:t xml:space="preserve">= 3eme vote quorum (remplace un 3eme noeud physique, economie 15k)</w:t>
      </w:r>
    </w:p>
    <w:bookmarkEnd w:id="17"/>
    <w:bookmarkStart w:id="18" w:name="rto-rpo"/>
    <w:p>
      <w:pPr>
        <w:pStyle w:val="Heading3"/>
      </w:pPr>
      <w:r>
        <w:t xml:space="preserve">RTO / RPO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Mecanisme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Replication temps reel DC-Azure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&lt; 1h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Azure Site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</w:t>
            </w:r>
          </w:p>
        </w:tc>
        <w:tc>
          <w:tcPr/>
          <w:p>
            <w:pPr>
              <w:pStyle w:val="Compact"/>
            </w:pPr>
            <w:r>
              <w:t xml:space="preserve">&lt; 30 min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Redemarrage VM noeud sain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budget-137-301-eur-150k-max-1-2-min"/>
    <w:p>
      <w:pPr>
        <w:pStyle w:val="Heading2"/>
      </w:pPr>
      <w:r>
        <w:t xml:space="preserve">4. BUDGET — 137 301 EUR / 150k max (1-2 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Securite (5x FortiGate + licences 3 ans)</w:t>
            </w:r>
          </w:p>
        </w:tc>
        <w:tc>
          <w:tcPr/>
          <w:p>
            <w:pPr>
              <w:pStyle w:val="Compact"/>
            </w:pPr>
            <w:r>
              <w:t xml:space="preserve">17 520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Virtualisation (2x R650xs + ProSupport)</w:t>
            </w:r>
          </w:p>
        </w:tc>
        <w:tc>
          <w:tcPr/>
          <w:p>
            <w:pPr>
              <w:pStyle w:val="Compact"/>
            </w:pPr>
            <w:r>
              <w:t xml:space="preserve">30 000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(SAN ME5012)</w:t>
            </w:r>
          </w:p>
        </w:tc>
        <w:tc>
          <w:tcPr/>
          <w:p>
            <w:pPr>
              <w:pStyle w:val="Compact"/>
            </w:pPr>
            <w:r>
              <w:t xml:space="preserve">20 000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Reseau (4x Cisco C9200-24P)</w:t>
            </w:r>
          </w:p>
        </w:tc>
        <w:tc>
          <w:tcPr/>
          <w:p>
            <w:pPr>
              <w:pStyle w:val="Compact"/>
            </w:pPr>
            <w:r>
              <w:t xml:space="preserve">12 000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PRA (3 ans, Reserved -40%)</w:t>
            </w:r>
          </w:p>
        </w:tc>
        <w:tc>
          <w:tcPr/>
          <w:p>
            <w:pPr>
              <w:pStyle w:val="Compact"/>
            </w:pPr>
            <w:r>
              <w:t xml:space="preserve">11 232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(PRTG + Veeam, 3 ans)</w:t>
            </w:r>
          </w:p>
        </w:tc>
        <w:tc>
          <w:tcPr/>
          <w:p>
            <w:pPr>
              <w:pStyle w:val="Compact"/>
            </w:pPr>
            <w:r>
              <w:t xml:space="preserve">7 500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(1ere annee)</w:t>
            </w:r>
          </w:p>
        </w:tc>
        <w:tc>
          <w:tcPr/>
          <w:p>
            <w:pPr>
              <w:pStyle w:val="Compact"/>
            </w:pPr>
            <w:r>
              <w:t xml:space="preserve">12 840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d’oeuvre</w:t>
            </w:r>
          </w:p>
        </w:tc>
        <w:tc>
          <w:tcPr/>
          <w:p>
            <w:pPr>
              <w:pStyle w:val="Compact"/>
            </w:pPr>
            <w:r>
              <w:t xml:space="preserve">8 300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Imprevus 15%</w:t>
            </w:r>
          </w:p>
        </w:tc>
        <w:tc>
          <w:tcPr/>
          <w:p>
            <w:pPr>
              <w:pStyle w:val="Compact"/>
            </w:pPr>
            <w:r>
              <w:t xml:space="preserve">17 909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137 301 EUR</w:t>
            </w:r>
          </w:p>
        </w:tc>
      </w:tr>
    </w:tbl>
    <w:p>
      <w:pPr>
        <w:pStyle w:val="BodyText"/>
      </w:pPr>
      <w:r>
        <w:t xml:space="preserve">OPEX/an : ~19 340 EUR | TCO 3 ans : ~175 680 EUR | Marge restante : 12 699 EUR</w:t>
      </w:r>
    </w:p>
    <w:p>
      <w:r>
        <w:pict>
          <v:rect style="width:0;height:1.5pt" o:hralign="center" o:hrstd="t" o:hr="t"/>
        </w:pict>
      </w:r>
    </w:p>
    <w:bookmarkEnd w:id="20"/>
    <w:bookmarkStart w:id="21" w:name="migration-6-phases-6-semaines-1-min"/>
    <w:p>
      <w:pPr>
        <w:pStyle w:val="Heading2"/>
      </w:pPr>
      <w:r>
        <w:t xml:space="preserve">5. MIGRATION — 6 phases, 6 semaines (1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Quoi</w:t>
            </w:r>
          </w:p>
        </w:tc>
        <w:tc>
          <w:tcPr/>
          <w:p>
            <w:pPr>
              <w:pStyle w:val="Compact"/>
            </w:pPr>
            <w:r>
              <w:t xml:space="preserve">Duree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Pare-feu (DrayTek → FortiGate)</w:t>
            </w:r>
          </w:p>
        </w:tc>
        <w:tc>
          <w:tcPr/>
          <w:p>
            <w:pPr>
              <w:pStyle w:val="Compact"/>
            </w:pPr>
            <w:r>
              <w:t xml:space="preserve">5 nuits S1-S2</w:t>
            </w:r>
          </w:p>
        </w:tc>
        <w:tc>
          <w:tcPr/>
          <w:p>
            <w:pPr>
              <w:pStyle w:val="Compact"/>
            </w:pPr>
            <w:r>
              <w:t xml:space="preserve">Rebrancher DrayTek (15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Cluster (2x R650xs + SAN)</w:t>
            </w:r>
          </w:p>
        </w:tc>
        <w:tc>
          <w:tcPr/>
          <w:p>
            <w:pPr>
              <w:pStyle w:val="Compact"/>
            </w:pPr>
            <w:r>
              <w:t xml:space="preserve">1 WE + 2j S2-S3</w:t>
            </w:r>
          </w:p>
        </w:tc>
        <w:tc>
          <w:tcPr/>
          <w:p>
            <w:pPr>
              <w:pStyle w:val="Compact"/>
            </w:pPr>
            <w:r>
              <w:t xml:space="preserve">Nouveau matos, pas d’impact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Migration VMs (~20 du R630)</w:t>
            </w:r>
          </w:p>
        </w:tc>
        <w:tc>
          <w:tcPr/>
          <w:p>
            <w:pPr>
              <w:pStyle w:val="Compact"/>
            </w:pPr>
            <w:r>
              <w:t xml:space="preserve">2 nuits WE S3</w:t>
            </w:r>
          </w:p>
        </w:tc>
        <w:tc>
          <w:tcPr/>
          <w:p>
            <w:pPr>
              <w:pStyle w:val="Compact"/>
            </w:pPr>
            <w:r>
              <w:t xml:space="preserve">Snapshot + restore (30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Azure (VPN + DC + Site Recovery)</w:t>
            </w:r>
          </w:p>
        </w:tc>
        <w:tc>
          <w:tcPr/>
          <w:p>
            <w:pPr>
              <w:pStyle w:val="Compact"/>
            </w:pPr>
            <w:r>
              <w:t xml:space="preserve">3 jours S4</w:t>
            </w:r>
          </w:p>
        </w:tc>
        <w:tc>
          <w:tcPr/>
          <w:p>
            <w:pPr>
              <w:pStyle w:val="Compact"/>
            </w:pPr>
            <w:r>
              <w:t xml:space="preserve">Nouveau, pas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QoS + VLAN (segmentation)</w:t>
            </w:r>
          </w:p>
        </w:tc>
        <w:tc>
          <w:tcPr/>
          <w:p>
            <w:pPr>
              <w:pStyle w:val="Compact"/>
            </w:pPr>
            <w:r>
              <w:t xml:space="preserve">3 nuits S5</w:t>
            </w:r>
          </w:p>
        </w:tc>
        <w:tc>
          <w:tcPr/>
          <w:p>
            <w:pPr>
              <w:pStyle w:val="Compact"/>
            </w:pPr>
            <w:r>
              <w:t xml:space="preserve">Desactiver VLAN (20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Tests validation</w:t>
            </w:r>
          </w:p>
        </w:tc>
        <w:tc>
          <w:tcPr/>
          <w:p>
            <w:pPr>
              <w:pStyle w:val="Compact"/>
            </w:pPr>
            <w:r>
              <w:t xml:space="preserve">1 WE S6</w:t>
            </w:r>
          </w:p>
        </w:tc>
        <w:tc>
          <w:tcPr/>
          <w:p>
            <w:pPr>
              <w:pStyle w:val="Compact"/>
            </w:pPr>
            <w:r>
              <w:t xml:space="preserve">Validation, pas modification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Logique</w:t>
      </w:r>
      <w:r>
        <w:t xml:space="preserve"> </w:t>
      </w:r>
      <w:r>
        <w:t xml:space="preserve">: du moins critique au plus critique. Cross-dock d’abord, siege en dernier.</w:t>
      </w:r>
      <w:r>
        <w:t xml:space="preserve"> </w:t>
      </w:r>
      <w:r>
        <w:rPr>
          <w:b/>
          <w:bCs/>
        </w:rPr>
        <w:t xml:space="preserve">Seuil d’abandon</w:t>
      </w:r>
      <w:r>
        <w:t xml:space="preserve"> </w:t>
      </w:r>
      <w:r>
        <w:t xml:space="preserve">: 03h00 (marge 2h30 avant ouverture 5h30).</w:t>
      </w:r>
    </w:p>
    <w:p>
      <w:r>
        <w:pict>
          <v:rect style="width:0;height:1.5pt" o:hralign="center" o:hrstd="t" o:hr="t"/>
        </w:pict>
      </w:r>
    </w:p>
    <w:bookmarkEnd w:id="21"/>
    <w:bookmarkStart w:id="28" w:name="demo-live-4-tests-5-min"/>
    <w:p>
      <w:pPr>
        <w:pStyle w:val="Heading2"/>
      </w:pPr>
      <w:r>
        <w:t xml:space="preserve">6. DEMO LIVE — 4 tests (5 min)</w:t>
      </w:r>
    </w:p>
    <w:bookmarkStart w:id="22" w:name="connexion"/>
    <w:p>
      <w:pPr>
        <w:pStyle w:val="Heading3"/>
      </w:pPr>
      <w:r>
        <w:t xml:space="preserve">Connexion</w:t>
      </w:r>
    </w:p>
    <w:p>
      <w:pPr>
        <w:pStyle w:val="SourceCode"/>
      </w:pPr>
      <w:r>
        <w:rPr>
          <w:rStyle w:val="VerbatimChar"/>
        </w:rPr>
        <w:t xml:space="preserve">ssh pve02</w:t>
      </w:r>
      <w:r>
        <w:br/>
      </w:r>
      <w:r>
        <w:rPr>
          <w:rStyle w:val="VerbatimChar"/>
        </w:rPr>
        <w:t xml:space="preserve">for vmid in 32001 32005 32010 32011 32012 32020 32030; do qm start $vmid; done</w:t>
      </w:r>
    </w:p>
    <w:p>
      <w:pPr>
        <w:pStyle w:val="FirstParagraph"/>
      </w:pPr>
      <w:r>
        <w:t xml:space="preserve">Attendre 3-5 min. Quand</w:t>
      </w:r>
      <w:r>
        <w:t xml:space="preserve"> </w:t>
      </w:r>
      <w:r>
        <w:rPr>
          <w:rStyle w:val="VerbatimChar"/>
        </w:rPr>
        <w:t xml:space="preserve">ssh DC01 "echo ok"</w:t>
      </w:r>
      <w:r>
        <w:t xml:space="preserve"> </w:t>
      </w:r>
      <w:r>
        <w:t xml:space="preserve">repond → tout est pret.</w:t>
      </w:r>
    </w:p>
    <w:bookmarkEnd w:id="22"/>
    <w:bookmarkStart w:id="23" w:name="test-1-qos-voip-90s"/>
    <w:p>
      <w:pPr>
        <w:pStyle w:val="Heading3"/>
      </w:pPr>
      <w:r>
        <w:t xml:space="preserve">Test 1 — QoS VoIP (90s)</w:t>
      </w:r>
    </w:p>
    <w:p>
      <w:pPr>
        <w:pStyle w:val="FirstParagraph"/>
      </w:pPr>
      <w:r>
        <w:rPr>
          <w:b/>
          <w:bCs/>
        </w:rPr>
        <w:t xml:space="preserve">Terminal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ssh pve02 "iperf3 -s -B 172.16.132.254 -p 5201"</w:t>
      </w:r>
      <w:r>
        <w:t xml:space="preserve"> </w:t>
      </w:r>
      <w:r>
        <w:rPr>
          <w:b/>
          <w:bCs/>
        </w:rPr>
        <w:t xml:space="preserve">Terminal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ssh WMS "iperf3 -c 172.16.132.254 -p 5201 -t 15 -b 500M" &amp;</w:t>
      </w:r>
      <w:r>
        <w:t xml:space="preserve"> </w:t>
      </w:r>
      <w:r>
        <w:rPr>
          <w:b/>
          <w:bCs/>
        </w:rPr>
        <w:t xml:space="preserve">Terminal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ssh WMS "ping -c 50 -i 0.2 172.16.132.30"</w:t>
      </w:r>
    </w:p>
    <w:p>
      <w:pPr>
        <w:pStyle w:val="BodyText"/>
      </w:pPr>
      <w:r>
        <w:rPr>
          <w:b/>
          <w:bCs/>
        </w:rPr>
        <w:t xml:space="preserve">Dire</w:t>
      </w:r>
      <w:r>
        <w:t xml:space="preserve"> </w:t>
      </w:r>
      <w:r>
        <w:t xml:space="preserve">:</w:t>
      </w:r>
      <w:r>
        <w:t xml:space="preserve"> </w:t>
      </w:r>
      <w:r>
        <w:t xml:space="preserve">“On sature le reseau a 500 Mbps. La latence VoIP reste a 0.1 ms grace a la QoS — priorite 7.”</w:t>
      </w:r>
      <w:r>
        <w:t xml:space="preserve"> </w:t>
      </w:r>
      <w:r>
        <w:rPr>
          <w:b/>
          <w:bCs/>
        </w:rPr>
        <w:t xml:space="preserve">Resultat attendu</w:t>
      </w:r>
      <w:r>
        <w:t xml:space="preserve"> </w:t>
      </w:r>
      <w:r>
        <w:t xml:space="preserve">: latence 0.1ms, 0% perte.</w:t>
      </w:r>
    </w:p>
    <w:bookmarkEnd w:id="23"/>
    <w:bookmarkStart w:id="24" w:name="test-2-failover-ad-90s"/>
    <w:p>
      <w:pPr>
        <w:pStyle w:val="Heading3"/>
      </w:pPr>
      <w:r>
        <w:t xml:space="preserve">Test 2 — Failover AD (90s)</w:t>
      </w:r>
    </w:p>
    <w:p>
      <w:pPr>
        <w:pStyle w:val="SourceCode"/>
      </w:pPr>
      <w:r>
        <w:rPr>
          <w:rStyle w:val="VerbatimChar"/>
        </w:rPr>
        <w:t xml:space="preserve">ssh DC02 "nltest /dsgetdc:lab.local"     # Montre DC01</w:t>
      </w:r>
      <w:r>
        <w:br/>
      </w:r>
      <w:r>
        <w:rPr>
          <w:rStyle w:val="VerbatimChar"/>
        </w:rPr>
        <w:t xml:space="preserve">ssh pve02 "qm stop 32010"                # Couper DC01</w:t>
      </w:r>
    </w:p>
    <w:p>
      <w:pPr>
        <w:pStyle w:val="FirstParagraph"/>
      </w:pPr>
      <w:r>
        <w:t xml:space="preserve">Attendre 30s.</w:t>
      </w:r>
      <w:r>
        <w:t xml:space="preserve"> </w:t>
      </w:r>
      <w:r>
        <w:rPr>
          <w:b/>
          <w:bCs/>
        </w:rPr>
        <w:t xml:space="preserve">Dire</w:t>
      </w:r>
      <w:r>
        <w:t xml:space="preserve"> </w:t>
      </w:r>
      <w:r>
        <w:t xml:space="preserve">:</w:t>
      </w:r>
      <w:r>
        <w:t xml:space="preserve"> </w:t>
      </w:r>
      <w:r>
        <w:t xml:space="preserve">“DC01 vient de tomber. DC02 doit prendre le relais automatiquement.”</w:t>
      </w:r>
    </w:p>
    <w:p>
      <w:pPr>
        <w:pStyle w:val="SourceCode"/>
      </w:pPr>
      <w:r>
        <w:rPr>
          <w:rStyle w:val="VerbatimChar"/>
        </w:rPr>
        <w:t xml:space="preserve">ssh DC02 "nltest /dsgetdc:lab.local"     # Montre DC02 maintenant</w:t>
      </w:r>
      <w:r>
        <w:br/>
      </w:r>
      <w:r>
        <w:rPr>
          <w:rStyle w:val="VerbatimChar"/>
        </w:rPr>
        <w:t xml:space="preserve">ssh pve02 "qm start 32010"              # Remettre DC01</w:t>
      </w:r>
    </w:p>
    <w:bookmarkEnd w:id="24"/>
    <w:bookmarkStart w:id="25" w:name="test-3-failover-wms-60s"/>
    <w:p>
      <w:pPr>
        <w:pStyle w:val="Heading3"/>
      </w:pPr>
      <w:r>
        <w:t xml:space="preserve">Test 3 — Failover WMS (60s)</w:t>
      </w:r>
    </w:p>
    <w:p>
      <w:pPr>
        <w:pStyle w:val="SourceCode"/>
      </w:pPr>
      <w:r>
        <w:rPr>
          <w:rStyle w:val="VerbatimChar"/>
        </w:rPr>
        <w:t xml:space="preserve">ssh WMS "/usr/local/bin/check_wms.sh"                      # Avant : 5 records</w:t>
      </w:r>
      <w:r>
        <w:br/>
      </w:r>
      <w:r>
        <w:rPr>
          <w:rStyle w:val="VerbatimChar"/>
        </w:rPr>
        <w:t xml:space="preserve">ssh pve02 "qm stop 32020 &amp;&amp; sleep 2 &amp;&amp; qm start 32020"    # Crash + reboot</w:t>
      </w:r>
    </w:p>
    <w:p>
      <w:pPr>
        <w:pStyle w:val="FirstParagraph"/>
      </w:pPr>
      <w:r>
        <w:t xml:space="preserve">Attendre 45s.</w:t>
      </w:r>
      <w:r>
        <w:t xml:space="preserve"> </w:t>
      </w:r>
      <w:r>
        <w:rPr>
          <w:b/>
          <w:bCs/>
        </w:rPr>
        <w:t xml:space="preserve">Dire</w:t>
      </w:r>
      <w:r>
        <w:t xml:space="preserve"> </w:t>
      </w:r>
      <w:r>
        <w:t xml:space="preserve">:</w:t>
      </w:r>
      <w:r>
        <w:t xml:space="preserve"> </w:t>
      </w:r>
      <w:r>
        <w:t xml:space="preserve">“Coupure de courant simulee. MySQL doit survivre sans perte.”</w:t>
      </w:r>
    </w:p>
    <w:p>
      <w:pPr>
        <w:pStyle w:val="SourceCode"/>
      </w:pPr>
      <w:r>
        <w:rPr>
          <w:rStyle w:val="VerbatimChar"/>
        </w:rPr>
        <w:t xml:space="preserve">ssh WMS "/usr/local/bin/check_wms.sh"                      # Apres : 5 records identiques</w:t>
      </w:r>
    </w:p>
    <w:bookmarkEnd w:id="25"/>
    <w:bookmarkStart w:id="26" w:name="test-4-tunnel-azure-30s"/>
    <w:p>
      <w:pPr>
        <w:pStyle w:val="Heading3"/>
      </w:pPr>
      <w:r>
        <w:t xml:space="preserve">Test 4 — Tunnel Azure (30s)</w:t>
      </w:r>
    </w:p>
    <w:p>
      <w:pPr>
        <w:pStyle w:val="SourceCode"/>
      </w:pPr>
      <w:r>
        <w:rPr>
          <w:rStyle w:val="VerbatimChar"/>
        </w:rPr>
        <w:t xml:space="preserve">ssh DC01 "ping -n 4 10.100.0.10"         # Siege → Azure</w:t>
      </w:r>
      <w:r>
        <w:br/>
      </w:r>
      <w:r>
        <w:rPr>
          <w:rStyle w:val="VerbatimChar"/>
        </w:rPr>
        <w:t xml:space="preserve">ssh DC-AZURE "ping -n 4 172.16.132.10"   # Azure → siege</w:t>
      </w:r>
    </w:p>
    <w:p>
      <w:pPr>
        <w:pStyle w:val="FirstParagraph"/>
      </w:pPr>
      <w:r>
        <w:rPr>
          <w:b/>
          <w:bCs/>
        </w:rPr>
        <w:t xml:space="preserve">Dire</w:t>
      </w:r>
      <w:r>
        <w:t xml:space="preserve"> </w:t>
      </w:r>
      <w:r>
        <w:t xml:space="preserve">:</w:t>
      </w:r>
      <w:r>
        <w:t xml:space="preserve"> </w:t>
      </w:r>
      <w:r>
        <w:t xml:space="preserve">“Communication bidirectionnelle siege-Azure. En prod, c’est du IPsec IKEv2.”</w:t>
      </w:r>
    </w:p>
    <w:bookmarkEnd w:id="26"/>
    <w:bookmarkStart w:id="27" w:name="si-ca-plante"/>
    <w:p>
      <w:pPr>
        <w:pStyle w:val="Heading3"/>
      </w:pPr>
      <w:r>
        <w:t xml:space="preserve">Si ca plante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refuse</w:t>
            </w:r>
          </w:p>
        </w:tc>
        <w:tc>
          <w:tcPr/>
          <w:p>
            <w:pPr>
              <w:pStyle w:val="Compact"/>
            </w:pPr>
            <w:r>
              <w:t xml:space="preserve">Attendre 2 min (Windows est 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iperf3</w:t>
            </w:r>
            <w:r>
              <w:t xml:space="preserve"> </w:t>
            </w:r>
            <w:r>
              <w:t xml:space="preserve">“address in use”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pve02 "pkill iperf3"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nltest toujours DC01</w:t>
            </w:r>
          </w:p>
        </w:tc>
        <w:tc>
          <w:tcPr/>
          <w:p>
            <w:pPr>
              <w:pStyle w:val="Compact"/>
            </w:pPr>
            <w:r>
              <w:t xml:space="preserve">Attendre 30s,</w:t>
            </w:r>
            <w:r>
              <w:t xml:space="preserve"> </w:t>
            </w:r>
            <w:r>
              <w:rPr>
                <w:rStyle w:val="VerbatimChar"/>
              </w:rPr>
              <w:t xml:space="preserve">ssh DC02 "ipconfig /flushdns"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Rien ne marche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Captures d’ecran dans les slides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top-20-questions-jury"/>
    <w:p>
      <w:pPr>
        <w:pStyle w:val="Heading2"/>
      </w:pPr>
      <w:r>
        <w:t xml:space="preserve">7. TOP 20 QUESTIONS JURY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 2 noeuds pas 3 ?</w:t>
            </w:r>
          </w:p>
        </w:tc>
        <w:tc>
          <w:tcPr/>
          <w:p>
            <w:pPr>
              <w:pStyle w:val="Compact"/>
            </w:pPr>
            <w:r>
              <w:t xml:space="preserve">Economie 15k, Azure = PRA geo, Cloud Witness = quorum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 FortiGate ?</w:t>
            </w:r>
          </w:p>
        </w:tc>
        <w:tc>
          <w:tcPr/>
          <w:p>
            <w:pPr>
              <w:pStyle w:val="Compact"/>
            </w:pPr>
            <w:r>
              <w:t xml:space="preserve">Prix PME, support FR, gestion centralisee, IKEv2 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RTO/RPO ?</w:t>
            </w:r>
          </w:p>
        </w:tc>
        <w:tc>
          <w:tcPr/>
          <w:p>
            <w:pPr>
              <w:pStyle w:val="Compact"/>
            </w:pPr>
            <w:r>
              <w:t xml:space="preserve">AD &lt; 15min/0, WMS &lt; 1h/15min, VoIP &lt; 30min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realiste ?</w:t>
            </w:r>
          </w:p>
        </w:tc>
        <w:tc>
          <w:tcPr/>
          <w:p>
            <w:pPr>
              <w:pStyle w:val="Compact"/>
            </w:pPr>
            <w:r>
              <w:t xml:space="preserve">137k &lt; 150k, marge 15%, prix revendeurs 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 statiques ≠ vrai IPsec ?</w:t>
            </w:r>
          </w:p>
        </w:tc>
        <w:tc>
          <w:tcPr/>
          <w:p>
            <w:pPr>
              <w:pStyle w:val="Compact"/>
            </w:pPr>
            <w:r>
              <w:t xml:space="preserve">Valide la connectivite, config IPsec documentee, tunnel = encapsulation sans changer le routage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0.1ms c’est du LAN</w:t>
            </w:r>
          </w:p>
        </w:tc>
        <w:tc>
          <w:tcPr/>
          <w:p>
            <w:pPr>
              <w:pStyle w:val="Compact"/>
            </w:pPr>
            <w:r>
              <w:t xml:space="preserve">Oui, en prod avec IPsec : 6-18ms, toujours &lt;&lt; 150ms ITU-T G.114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records c’est rien</w:t>
            </w:r>
          </w:p>
        </w:tc>
        <w:tc>
          <w:tcPr/>
          <w:p>
            <w:pPr>
              <w:pStyle w:val="Compact"/>
            </w:pPr>
            <w:r>
              <w:t xml:space="preserve">Valide le mecanisme crash+integrite, load testing = moyen terme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pfSense ≠ FortiGate</w:t>
            </w:r>
          </w:p>
        </w:tc>
        <w:tc>
          <w:tcPr/>
          <w:p>
            <w:pPr>
              <w:pStyle w:val="Compact"/>
            </w:pPr>
            <w:r>
              <w:t xml:space="preserve">POC valide concepts, pas produits. Memes fonctions testees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le siege brule ?</w:t>
            </w:r>
          </w:p>
        </w:tc>
        <w:tc>
          <w:tcPr/>
          <w:p>
            <w:pPr>
              <w:pStyle w:val="Compact"/>
            </w:pPr>
            <w:r>
              <w:t xml:space="preserve">DC-Azure maintient AD, Site Recovery bascule VMs, Veeam sur 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DSI de 4, admin malade ?</w:t>
            </w:r>
          </w:p>
        </w:tc>
        <w:tc>
          <w:tcPr/>
          <w:p>
            <w:pPr>
              <w:pStyle w:val="Compact"/>
            </w:pPr>
            <w:r>
              <w:t xml:space="preserve">Doc complete, FortiCare support inclus, flotte homogene = 1 competence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Split-brain cluster ?</w:t>
            </w:r>
          </w:p>
        </w:tc>
        <w:tc>
          <w:tcPr/>
          <w:p>
            <w:pPr>
              <w:pStyle w:val="Compact"/>
            </w:pPr>
            <w:r>
              <w:t xml:space="preserve">Cloud Witness Azure = 3eme vote, evite le split-brain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IPBX centralise, WAN tombe ?</w:t>
            </w:r>
          </w:p>
        </w:tc>
        <w:tc>
          <w:tcPr/>
          <w:p>
            <w:pPr>
              <w:pStyle w:val="Compact"/>
            </w:pPr>
            <w:r>
              <w:t xml:space="preserve">Pas de VoIP en entrepot = limite assumee. Future : SIP proxy local ou Teams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 Azure pas AWS ?</w:t>
            </w:r>
          </w:p>
        </w:tc>
        <w:tc>
          <w:tcPr/>
          <w:p>
            <w:pPr>
              <w:pStyle w:val="Compact"/>
            </w:pPr>
            <w:r>
              <w:t xml:space="preserve">Client deja sur M365/Entra ID, integration native AD Connect + Site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MDP en clair dans le lab ?</w:t>
            </w:r>
          </w:p>
        </w:tc>
        <w:tc>
          <w:tcPr/>
          <w:p>
            <w:pPr>
              <w:pStyle w:val="Compact"/>
            </w:pPr>
            <w:r>
              <w:t xml:space="preserve">Lab = reproductibilite, prod = vault (KeePass), rotation, certificats X.509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 pas pour pfSense/Windows ?</w:t>
            </w:r>
          </w:p>
        </w:tc>
        <w:tc>
          <w:tcPr/>
          <w:p>
            <w:pPr>
              <w:pStyle w:val="Compact"/>
            </w:pPr>
            <w:r>
              <w:t xml:space="preserve">pfSense = XML (pas de module), Windows AD = PowerShell b64, rapport effort/benefice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Ransomware chiffre DC01+DC02 ?</w:t>
            </w:r>
          </w:p>
        </w:tc>
        <w:tc>
          <w:tcPr/>
          <w:p>
            <w:pPr>
              <w:pStyle w:val="Compact"/>
            </w:pPr>
            <w:r>
              <w:t xml:space="preserve">DC-Azure a copie complete, seize FSMO, condition : Azure non compromis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VLAN VoIP assez large ?</w:t>
            </w:r>
          </w:p>
        </w:tc>
        <w:tc>
          <w:tcPr/>
          <w:p>
            <w:pPr>
              <w:pStyle w:val="Compact"/>
            </w:pPr>
            <w:r>
              <w:t xml:space="preserve">70 tel / 4 sites ≈ 17/site, siege en /26 = 62 hotes, marge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le plus faible ?</w:t>
            </w:r>
          </w:p>
        </w:tc>
        <w:tc>
          <w:tcPr/>
          <w:p>
            <w:pPr>
              <w:pStyle w:val="Compact"/>
            </w:pPr>
            <w:r>
              <w:t xml:space="preserve">Telephonie centralisee sans survivability en entrepot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300k de budget ?</w:t>
            </w:r>
          </w:p>
        </w:tc>
        <w:tc>
          <w:tcPr/>
          <w:p>
            <w:pPr>
              <w:pStyle w:val="Compact"/>
            </w:pPr>
            <w:r>
              <w:t xml:space="preserve">Cluster 3 noeuds, 100F partout, WAN 2 FAI, PRA multi-region,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 que le projet vous a apporte ?</w:t>
            </w:r>
          </w:p>
        </w:tc>
        <w:tc>
          <w:tcPr/>
          <w:p>
            <w:pPr>
              <w:pStyle w:val="Compact"/>
            </w:pPr>
            <w:r>
              <w:t xml:space="preserve">Reponse PERSONNELLE : conception multi-site, VPN, AD, QoS, budget, approche POC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hrases-cles"/>
    <w:p>
      <w:pPr>
        <w:pStyle w:val="Heading2"/>
      </w:pPr>
      <w:r>
        <w:t xml:space="preserve">PHRASES CLES</w:t>
      </w:r>
    </w:p>
    <w:p>
      <w:pPr>
        <w:pStyle w:val="Compact"/>
        <w:numPr>
          <w:ilvl w:val="0"/>
          <w:numId w:val="1004"/>
        </w:numPr>
      </w:pPr>
      <w:r>
        <w:t xml:space="preserve">“On passe de</w:t>
      </w:r>
      <w:r>
        <w:t xml:space="preserve"> </w:t>
      </w:r>
      <w:r>
        <w:rPr>
          <w:b/>
          <w:bCs/>
        </w:rPr>
        <w:t xml:space="preserve">tout peut tomber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tout est redondant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“Chaque choix technique repond a un</w:t>
      </w:r>
      <w:r>
        <w:t xml:space="preserve"> </w:t>
      </w:r>
      <w:r>
        <w:rPr>
          <w:b/>
          <w:bCs/>
        </w:rPr>
        <w:t xml:space="preserve">probleme concret</w:t>
      </w:r>
      <w:r>
        <w:t xml:space="preserve"> </w:t>
      </w:r>
      <w:r>
        <w:t xml:space="preserve">de l’audit”</w:t>
      </w:r>
    </w:p>
    <w:p>
      <w:pPr>
        <w:pStyle w:val="Compact"/>
        <w:numPr>
          <w:ilvl w:val="0"/>
          <w:numId w:val="1004"/>
        </w:numPr>
      </w:pPr>
      <w:r>
        <w:t xml:space="preserve">“Le POC valide les</w:t>
      </w:r>
      <w:r>
        <w:t xml:space="preserve"> </w:t>
      </w:r>
      <w:r>
        <w:rPr>
          <w:b/>
          <w:bCs/>
        </w:rPr>
        <w:t xml:space="preserve">concepts</w:t>
      </w:r>
      <w:r>
        <w:t xml:space="preserve">, pas les produits — principes identiques en production”</w:t>
      </w:r>
    </w:p>
    <w:p>
      <w:pPr>
        <w:pStyle w:val="Compact"/>
        <w:numPr>
          <w:ilvl w:val="0"/>
          <w:numId w:val="1004"/>
        </w:numPr>
      </w:pPr>
      <w:r>
        <w:t xml:space="preserve">“Budget respecte :</w:t>
      </w:r>
      <w:r>
        <w:t xml:space="preserve"> </w:t>
      </w:r>
      <w:r>
        <w:rPr>
          <w:b/>
          <w:bCs/>
        </w:rPr>
        <w:t xml:space="preserve">137k sur 150k</w:t>
      </w:r>
      <w:r>
        <w:t xml:space="preserve">, avec 15% de marge”</w:t>
      </w:r>
    </w:p>
    <w:p>
      <w:pPr>
        <w:pStyle w:val="Compact"/>
        <w:numPr>
          <w:ilvl w:val="0"/>
          <w:numId w:val="1004"/>
        </w:numPr>
      </w:pPr>
      <w:r>
        <w:t xml:space="preserve">“Architecture pensee pour une</w:t>
      </w:r>
      <w:r>
        <w:t xml:space="preserve"> </w:t>
      </w:r>
      <w:r>
        <w:rPr>
          <w:b/>
          <w:bCs/>
        </w:rPr>
        <w:t xml:space="preserve">DSI de 4</w:t>
      </w:r>
      <w:r>
        <w:t xml:space="preserve"> </w:t>
      </w:r>
      <w:r>
        <w:t xml:space="preserve">— simple a exploiter”</w:t>
      </w:r>
    </w:p>
    <w:p>
      <w:r>
        <w:pict>
          <v:rect style="width:0;height:1.5pt" o:hralign="center" o:hrstd="t" o:hr="t"/>
        </w:pict>
      </w:r>
    </w:p>
    <w:bookmarkEnd w:id="30"/>
    <w:bookmarkStart w:id="31" w:name="limites-du-poc-anticiper-le-jury"/>
    <w:p>
      <w:pPr>
        <w:pStyle w:val="Heading2"/>
      </w:pPr>
      <w:r>
        <w:t xml:space="preserve">LIMITES DU POC (anticiper le jury)</w:t>
      </w:r>
    </w:p>
    <w:p>
      <w:pPr>
        <w:pStyle w:val="Compact"/>
        <w:numPr>
          <w:ilvl w:val="0"/>
          <w:numId w:val="1005"/>
        </w:numPr>
      </w:pPr>
      <w:r>
        <w:t xml:space="preserve">QoS testee avec ICMP, pas un vrai appel VoIP</w:t>
      </w:r>
    </w:p>
    <w:p>
      <w:pPr>
        <w:pStyle w:val="Compact"/>
        <w:numPr>
          <w:ilvl w:val="0"/>
          <w:numId w:val="1005"/>
        </w:numPr>
      </w:pPr>
      <w:r>
        <w:t xml:space="preserve">Routes statiques au lieu de vrai IPsec (config IPsec documentee)</w:t>
      </w:r>
    </w:p>
    <w:p>
      <w:pPr>
        <w:pStyle w:val="Compact"/>
        <w:numPr>
          <w:ilvl w:val="0"/>
          <w:numId w:val="1005"/>
        </w:numPr>
      </w:pPr>
      <w:r>
        <w:t xml:space="preserve">Cluster physique non simulable sur 1 Proxmox</w:t>
      </w:r>
    </w:p>
    <w:p>
      <w:pPr>
        <w:pStyle w:val="Compact"/>
        <w:numPr>
          <w:ilvl w:val="0"/>
          <w:numId w:val="1005"/>
        </w:numPr>
      </w:pPr>
      <w:r>
        <w:t xml:space="preserve">BDD 5 records (pas volume realiste)</w:t>
      </w:r>
    </w:p>
    <w:p>
      <w:pPr>
        <w:pStyle w:val="Compact"/>
        <w:numPr>
          <w:ilvl w:val="0"/>
          <w:numId w:val="1005"/>
        </w:numPr>
      </w:pPr>
      <w:r>
        <w:t xml:space="preserve">pfSense ≠ FortiGate (memes concepts, interface differente)</w:t>
      </w:r>
    </w:p>
    <w:bookmarkEnd w:id="31"/>
    <w:bookmarkEnd w:id="32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B3A5C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Calibri" w:asciiTheme="majorHAnsi" w:cstheme="majorBidi" w:eastAsiaTheme="majorEastAsia" w:hAnsi="Calibri" w:hAnsiTheme="majorHAnsi"/>
      <w:b/>
      <w:bCs/>
      <w:color w:val="1B3A5C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2E75B6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1B3A5C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3A5C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Express — Soutenance MSPR</dc:title>
  <dc:creator>Groupe 2</dc:creator>
  <cp:keywords/>
  <dcterms:created xsi:type="dcterms:W3CDTF">2026-02-22T12:20:34Z</dcterms:created>
  <dcterms:modified xsi:type="dcterms:W3CDTF">2026-02-22T12:20:34Z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2026-02-22</vt:lpwstr>
  </property>
  <property fmtid="{D5CDD505-2E9C-101B-9397-08002B2CF9AE}" pid="3" name="subtitle">
    <vt:lpwstr>NordTransit Logistics — Tout en un document</vt:lpwstr>
  </property>
</Properties>
</file>