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B5E923"/>
          <w:sz w:val="20"/>
          <w:szCs w:val="20"/>
        </w:rPr>
        <w:id w:val="-277033623"/>
        <w:docPartObj>
          <w:docPartGallery w:val="Cover Pages"/>
          <w:docPartUnique/>
        </w:docPartObj>
      </w:sdtPr>
      <w:sdtEndPr>
        <w:rPr>
          <w:color w:val="6C6D6F" w:themeColor="text1"/>
        </w:rPr>
      </w:sdtEndPr>
      <w:sdtContent>
        <w:tbl>
          <w:tblPr>
            <w:tblStyle w:val="TableGrid"/>
            <w:tblpPr w:leftFromText="180" w:rightFromText="180" w:vertAnchor="text" w:horzAnchor="margin" w:tblpX="-95" w:tblpY="14581"/>
            <w:tblOverlap w:val="never"/>
            <w:tblW w:w="8725" w:type="dxa"/>
            <w:tblLook w:val="04A0" w:firstRow="1" w:lastRow="0" w:firstColumn="1" w:lastColumn="0" w:noHBand="0" w:noVBand="1"/>
          </w:tblPr>
          <w:tblGrid>
            <w:gridCol w:w="2695"/>
            <w:gridCol w:w="2790"/>
            <w:gridCol w:w="3240"/>
          </w:tblGrid>
          <w:tr w:rsidR="00636B8A" w:rsidRPr="000C2C1E" w14:paraId="101EA8D5" w14:textId="77777777" w:rsidTr="00481143">
            <w:tc>
              <w:tcPr>
                <w:tcW w:w="2695" w:type="dxa"/>
              </w:tcPr>
              <w:p w14:paraId="19CC5753" w14:textId="6C14AED9" w:rsidR="00636B8A" w:rsidRPr="000C2C1E" w:rsidRDefault="00636B8A" w:rsidP="006F2DE4">
                <w:pPr>
                  <w:tabs>
                    <w:tab w:val="left" w:pos="2138"/>
                  </w:tabs>
                  <w:rPr>
                    <w:color w:val="B5E923"/>
                    <w:sz w:val="20"/>
                    <w:szCs w:val="20"/>
                  </w:rPr>
                </w:pPr>
                <w:r w:rsidRPr="000C2C1E">
                  <w:rPr>
                    <w:color w:val="B5E923"/>
                    <w:sz w:val="20"/>
                    <w:szCs w:val="20"/>
                  </w:rPr>
                  <w:t>T: 800.503.4417 ext. 1</w:t>
                </w:r>
              </w:p>
            </w:tc>
            <w:tc>
              <w:tcPr>
                <w:tcW w:w="2790" w:type="dxa"/>
              </w:tcPr>
              <w:p w14:paraId="4F3ED58E" w14:textId="77777777" w:rsidR="00636B8A" w:rsidRPr="000C2C1E" w:rsidRDefault="00636B8A" w:rsidP="006F2DE4">
                <w:pPr>
                  <w:rPr>
                    <w:color w:val="B5E923"/>
                    <w:sz w:val="20"/>
                    <w:szCs w:val="20"/>
                  </w:rPr>
                </w:pPr>
                <w:r w:rsidRPr="000C2C1E">
                  <w:rPr>
                    <w:color w:val="B5E923"/>
                    <w:sz w:val="20"/>
                    <w:szCs w:val="20"/>
                  </w:rPr>
                  <w:t>E: sales@</w:t>
                </w:r>
                <w:r w:rsidR="00741A8B" w:rsidRPr="000C2C1E">
                  <w:rPr>
                    <w:color w:val="B5E923"/>
                    <w:sz w:val="20"/>
                    <w:szCs w:val="20"/>
                  </w:rPr>
                  <w:t>p3adaptive</w:t>
                </w:r>
                <w:r w:rsidRPr="000C2C1E">
                  <w:rPr>
                    <w:color w:val="B5E923"/>
                    <w:sz w:val="20"/>
                    <w:szCs w:val="20"/>
                  </w:rPr>
                  <w:t>.com</w:t>
                </w:r>
              </w:p>
            </w:tc>
            <w:tc>
              <w:tcPr>
                <w:tcW w:w="3240" w:type="dxa"/>
              </w:tcPr>
              <w:p w14:paraId="38939096" w14:textId="77777777" w:rsidR="00636B8A" w:rsidRPr="000C2C1E" w:rsidRDefault="00636B8A" w:rsidP="006F2DE4">
                <w:pPr>
                  <w:rPr>
                    <w:color w:val="B5E923"/>
                    <w:sz w:val="20"/>
                    <w:szCs w:val="20"/>
                  </w:rPr>
                </w:pPr>
                <w:r w:rsidRPr="000C2C1E">
                  <w:rPr>
                    <w:color w:val="B5E923"/>
                    <w:sz w:val="20"/>
                    <w:szCs w:val="20"/>
                  </w:rPr>
                  <w:t>W: www.</w:t>
                </w:r>
                <w:r w:rsidR="00741A8B" w:rsidRPr="000C2C1E">
                  <w:rPr>
                    <w:color w:val="B5E923"/>
                    <w:sz w:val="20"/>
                    <w:szCs w:val="20"/>
                  </w:rPr>
                  <w:t>p3adaptive</w:t>
                </w:r>
                <w:r w:rsidRPr="000C2C1E">
                  <w:rPr>
                    <w:color w:val="B5E923"/>
                    <w:sz w:val="20"/>
                    <w:szCs w:val="20"/>
                  </w:rPr>
                  <w:t>.com</w:t>
                </w:r>
              </w:p>
            </w:tc>
          </w:tr>
        </w:tbl>
        <w:tbl>
          <w:tblPr>
            <w:tblStyle w:val="TableGrid"/>
            <w:tblpPr w:leftFromText="180" w:rightFromText="180" w:vertAnchor="text" w:horzAnchor="page" w:tblpX="1201" w:tblpY="708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tblGrid>
          <w:tr w:rsidR="00636B8A" w:rsidRPr="000C2C1E" w14:paraId="3A22260D" w14:textId="77777777" w:rsidTr="006F2DE4">
            <w:tc>
              <w:tcPr>
                <w:tcW w:w="8545" w:type="dxa"/>
              </w:tcPr>
              <w:p w14:paraId="033F9ACC" w14:textId="3FDABDD1" w:rsidR="00636B8A" w:rsidRPr="000C2C1E" w:rsidRDefault="00DE6B60" w:rsidP="00A96B43">
                <w:pPr>
                  <w:rPr>
                    <w:rFonts w:ascii="Space Mono" w:hAnsi="Space Mono"/>
                    <w:b/>
                    <w:bCs/>
                    <w:color w:val="3B7CEB"/>
                    <w:sz w:val="32"/>
                    <w:szCs w:val="32"/>
                  </w:rPr>
                </w:pPr>
                <w:bookmarkStart w:id="0" w:name="_Hlk146882749"/>
                <w:r w:rsidRPr="00DE6B60">
                  <w:rPr>
                    <w:rFonts w:ascii="Space Mono" w:hAnsi="Space Mono"/>
                    <w:b/>
                    <w:bCs/>
                    <w:color w:val="3B7CEB"/>
                    <w:sz w:val="32"/>
                    <w:szCs w:val="32"/>
                  </w:rPr>
                  <w:t xml:space="preserve">Power BI </w:t>
                </w:r>
                <w:bookmarkEnd w:id="0"/>
                <w:r w:rsidR="00CC38AA">
                  <w:rPr>
                    <w:rFonts w:ascii="Space Mono" w:hAnsi="Space Mono"/>
                    <w:b/>
                    <w:bCs/>
                    <w:color w:val="3B7CEB"/>
                    <w:sz w:val="32"/>
                    <w:szCs w:val="32"/>
                  </w:rPr>
                  <w:t>Data Modeling Best Practices</w:t>
                </w:r>
              </w:p>
            </w:tc>
          </w:tr>
          <w:tr w:rsidR="00636B8A" w:rsidRPr="000C2C1E" w14:paraId="58493C3C" w14:textId="77777777" w:rsidTr="006F2DE4">
            <w:tc>
              <w:tcPr>
                <w:tcW w:w="8545" w:type="dxa"/>
              </w:tcPr>
              <w:p w14:paraId="4B1AA56E" w14:textId="77777777" w:rsidR="00636B8A" w:rsidRPr="000C2C1E" w:rsidRDefault="00636B8A" w:rsidP="006F2DE4">
                <w:pPr>
                  <w:rPr>
                    <w:color w:val="6C6D6F"/>
                    <w:sz w:val="28"/>
                    <w:szCs w:val="28"/>
                  </w:rPr>
                </w:pPr>
                <w:r w:rsidRPr="000C2C1E">
                  <w:rPr>
                    <w:color w:val="6C6D6F"/>
                    <w:sz w:val="28"/>
                    <w:szCs w:val="28"/>
                  </w:rPr>
                  <w:t>Prepared For:</w:t>
                </w:r>
              </w:p>
            </w:tc>
          </w:tr>
          <w:tr w:rsidR="00636B8A" w:rsidRPr="000C2C1E" w14:paraId="57CD2A3F" w14:textId="77777777" w:rsidTr="006F2DE4">
            <w:tc>
              <w:tcPr>
                <w:tcW w:w="8545" w:type="dxa"/>
              </w:tcPr>
              <w:p w14:paraId="0C98AA62" w14:textId="53B3A3ED" w:rsidR="00636B8A" w:rsidRPr="000C2C1E" w:rsidRDefault="00722C95" w:rsidP="006F2DE4">
                <w:pPr>
                  <w:rPr>
                    <w:color w:val="6C6D6F"/>
                    <w:sz w:val="28"/>
                    <w:szCs w:val="28"/>
                  </w:rPr>
                </w:pPr>
                <w:r>
                  <w:rPr>
                    <w:color w:val="6C6D6F"/>
                    <w:sz w:val="28"/>
                    <w:szCs w:val="28"/>
                  </w:rPr>
                  <w:t>United Performance Metal</w:t>
                </w:r>
                <w:r w:rsidR="00D51582">
                  <w:rPr>
                    <w:color w:val="6C6D6F"/>
                    <w:sz w:val="28"/>
                    <w:szCs w:val="28"/>
                  </w:rPr>
                  <w:t>s (UPM)</w:t>
                </w:r>
              </w:p>
            </w:tc>
          </w:tr>
          <w:tr w:rsidR="00636B8A" w:rsidRPr="000C2C1E" w14:paraId="012CF809" w14:textId="77777777" w:rsidTr="006F2DE4">
            <w:tc>
              <w:tcPr>
                <w:tcW w:w="8545" w:type="dxa"/>
              </w:tcPr>
              <w:p w14:paraId="74DA9903" w14:textId="70C24D0C" w:rsidR="00636B8A" w:rsidRPr="000C2C1E" w:rsidRDefault="00636B8A" w:rsidP="006F2DE4">
                <w:pPr>
                  <w:rPr>
                    <w:color w:val="6C6D6F"/>
                    <w:sz w:val="28"/>
                    <w:szCs w:val="28"/>
                  </w:rPr>
                </w:pPr>
              </w:p>
            </w:tc>
          </w:tr>
          <w:tr w:rsidR="00636B8A" w:rsidRPr="000C2C1E" w14:paraId="2E9A6C3B" w14:textId="77777777" w:rsidTr="006F2DE4">
            <w:tc>
              <w:tcPr>
                <w:tcW w:w="8545" w:type="dxa"/>
              </w:tcPr>
              <w:p w14:paraId="35343322" w14:textId="5363015A" w:rsidR="00636B8A" w:rsidRPr="000C2C1E" w:rsidRDefault="00636B8A" w:rsidP="006F2DE4">
                <w:pPr>
                  <w:rPr>
                    <w:color w:val="6C6D6F"/>
                    <w:sz w:val="28"/>
                    <w:szCs w:val="28"/>
                  </w:rPr>
                </w:pPr>
              </w:p>
            </w:tc>
          </w:tr>
          <w:tr w:rsidR="00636B8A" w:rsidRPr="000C2C1E" w14:paraId="55498E69" w14:textId="77777777" w:rsidTr="006F2DE4">
            <w:tc>
              <w:tcPr>
                <w:tcW w:w="8545" w:type="dxa"/>
              </w:tcPr>
              <w:p w14:paraId="7536E058" w14:textId="5848EFDE" w:rsidR="00636B8A" w:rsidRPr="000C2C1E" w:rsidRDefault="004855EB" w:rsidP="006F2DE4">
                <w:pPr>
                  <w:rPr>
                    <w:color w:val="6C6D6F"/>
                    <w:sz w:val="28"/>
                    <w:szCs w:val="28"/>
                  </w:rPr>
                </w:pPr>
                <w:r>
                  <w:rPr>
                    <w:noProof/>
                    <w:sz w:val="20"/>
                    <w:szCs w:val="20"/>
                  </w:rPr>
                  <mc:AlternateContent>
                    <mc:Choice Requires="wps">
                      <w:drawing>
                        <wp:anchor distT="4294967295" distB="4294967295" distL="114300" distR="114300" simplePos="0" relativeHeight="251658241" behindDoc="0" locked="0" layoutInCell="1" allowOverlap="1" wp14:anchorId="516FE27C" wp14:editId="7313C3BC">
                          <wp:simplePos x="0" y="0"/>
                          <wp:positionH relativeFrom="column">
                            <wp:posOffset>25400</wp:posOffset>
                          </wp:positionH>
                          <wp:positionV relativeFrom="paragraph">
                            <wp:posOffset>109219</wp:posOffset>
                          </wp:positionV>
                          <wp:extent cx="2503170" cy="0"/>
                          <wp:effectExtent l="0" t="0" r="0" b="0"/>
                          <wp:wrapNone/>
                          <wp:docPr id="1067204943" name="Straight Connector 10672049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03170" cy="0"/>
                                  </a:xfrm>
                                  <a:prstGeom prst="line">
                                    <a:avLst/>
                                  </a:prstGeom>
                                  <a:ln w="19050">
                                    <a:solidFill>
                                      <a:srgbClr val="6C6D6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85E1EA" id="Straight Connector 1067204943" o:spid="_x0000_s102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pt,8.6pt" to="199.1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" strokecolor="#6c6d6f" strokeweight="1.5pt">
                          <v:stroke joinstyle="miter"/>
                          <o:lock v:ext="edit" shapetype="f"/>
                        </v:line>
                      </w:pict>
                    </mc:Fallback>
                  </mc:AlternateContent>
                </w:r>
              </w:p>
            </w:tc>
          </w:tr>
          <w:tr w:rsidR="00636B8A" w:rsidRPr="000C2C1E" w14:paraId="6965F2EC" w14:textId="77777777" w:rsidTr="006F2DE4">
            <w:tc>
              <w:tcPr>
                <w:tcW w:w="8545" w:type="dxa"/>
              </w:tcPr>
              <w:p w14:paraId="01E92CBD" w14:textId="77777777" w:rsidR="00636B8A" w:rsidRPr="000C2C1E" w:rsidRDefault="00636B8A" w:rsidP="006F2DE4">
                <w:pPr>
                  <w:rPr>
                    <w:color w:val="6C6D6F"/>
                    <w:sz w:val="28"/>
                    <w:szCs w:val="28"/>
                  </w:rPr>
                </w:pPr>
                <w:r w:rsidRPr="000C2C1E">
                  <w:rPr>
                    <w:color w:val="6C6D6F"/>
                    <w:sz w:val="28"/>
                    <w:szCs w:val="28"/>
                  </w:rPr>
                  <w:t>Prepared By:</w:t>
                </w:r>
              </w:p>
            </w:tc>
          </w:tr>
          <w:tr w:rsidR="00636B8A" w:rsidRPr="000C2C1E" w14:paraId="3BC7308E" w14:textId="77777777" w:rsidTr="006F2DE4">
            <w:tc>
              <w:tcPr>
                <w:tcW w:w="8545" w:type="dxa"/>
              </w:tcPr>
              <w:p w14:paraId="072544A5" w14:textId="5B0EAA4F" w:rsidR="00636B8A" w:rsidRPr="000C2C1E" w:rsidRDefault="00D51582" w:rsidP="006F2DE4">
                <w:pPr>
                  <w:rPr>
                    <w:color w:val="6C6D6F"/>
                    <w:sz w:val="28"/>
                    <w:szCs w:val="28"/>
                  </w:rPr>
                </w:pPr>
                <w:r>
                  <w:rPr>
                    <w:color w:val="6C6D6F"/>
                    <w:sz w:val="28"/>
                    <w:szCs w:val="28"/>
                  </w:rPr>
                  <w:t>Kristyna Ferris</w:t>
                </w:r>
              </w:p>
            </w:tc>
          </w:tr>
          <w:tr w:rsidR="00636B8A" w:rsidRPr="000C2C1E" w14:paraId="523E56CC" w14:textId="77777777" w:rsidTr="006F2DE4">
            <w:tc>
              <w:tcPr>
                <w:tcW w:w="8545" w:type="dxa"/>
              </w:tcPr>
              <w:p w14:paraId="0B1EE2CB" w14:textId="47556CD1" w:rsidR="008F0A25" w:rsidRDefault="008F0A25" w:rsidP="006F2DE4">
                <w:pPr>
                  <w:rPr>
                    <w:color w:val="6C6D6F"/>
                    <w:sz w:val="28"/>
                    <w:szCs w:val="28"/>
                  </w:rPr>
                </w:pPr>
                <w:r w:rsidRPr="000C2C1E">
                  <w:rPr>
                    <w:color w:val="6C6D6F"/>
                    <w:sz w:val="28"/>
                    <w:szCs w:val="28"/>
                  </w:rPr>
                  <w:t>Solution</w:t>
                </w:r>
                <w:r w:rsidR="00FE7390">
                  <w:rPr>
                    <w:color w:val="6C6D6F"/>
                    <w:sz w:val="28"/>
                    <w:szCs w:val="28"/>
                  </w:rPr>
                  <w:t>s</w:t>
                </w:r>
                <w:r w:rsidRPr="000C2C1E">
                  <w:rPr>
                    <w:color w:val="6C6D6F"/>
                    <w:sz w:val="28"/>
                    <w:szCs w:val="28"/>
                  </w:rPr>
                  <w:t xml:space="preserve"> Architect</w:t>
                </w:r>
              </w:p>
              <w:p w14:paraId="639E7D6B" w14:textId="304CD2FA" w:rsidR="00481143" w:rsidRPr="000C2C1E" w:rsidRDefault="00D51582" w:rsidP="006F2DE4">
                <w:pPr>
                  <w:rPr>
                    <w:color w:val="6C6D6F"/>
                    <w:sz w:val="28"/>
                    <w:szCs w:val="28"/>
                  </w:rPr>
                </w:pPr>
                <w:hyperlink r:id="rId11" w:history="1">
                  <w:r w:rsidRPr="009A1D34">
                    <w:rPr>
                      <w:rStyle w:val="Hyperlink"/>
                      <w:sz w:val="28"/>
                      <w:szCs w:val="28"/>
                    </w:rPr>
                    <w:t>kferris@p3adaptive.com</w:t>
                  </w:r>
                </w:hyperlink>
                <w:r w:rsidR="00481143">
                  <w:rPr>
                    <w:color w:val="6C6D6F"/>
                    <w:sz w:val="28"/>
                    <w:szCs w:val="28"/>
                  </w:rPr>
                  <w:t xml:space="preserve"> </w:t>
                </w:r>
              </w:p>
            </w:tc>
          </w:tr>
        </w:tbl>
        <w:tbl>
          <w:tblPr>
            <w:tblStyle w:val="TableGrid"/>
            <w:tblpPr w:leftFromText="180" w:rightFromText="180" w:vertAnchor="text" w:horzAnchor="page" w:tblpX="1238" w:tblpY="1087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5804"/>
          </w:tblGrid>
          <w:tr w:rsidR="00636B8A" w:rsidRPr="000C2C1E" w14:paraId="73AB4429" w14:textId="77777777" w:rsidTr="006F2DE4">
            <w:tc>
              <w:tcPr>
                <w:tcW w:w="2515" w:type="dxa"/>
              </w:tcPr>
              <w:p w14:paraId="3C94C3A6" w14:textId="77777777" w:rsidR="00636B8A" w:rsidRPr="000C2C1E" w:rsidRDefault="00636B8A" w:rsidP="006F2DE4">
                <w:pPr>
                  <w:rPr>
                    <w:color w:val="6C6D6F"/>
                    <w:sz w:val="28"/>
                    <w:szCs w:val="28"/>
                  </w:rPr>
                </w:pPr>
                <w:r w:rsidRPr="000C2C1E">
                  <w:rPr>
                    <w:color w:val="6C6D6F"/>
                    <w:sz w:val="28"/>
                    <w:szCs w:val="28"/>
                  </w:rPr>
                  <w:t>Date Created:</w:t>
                </w:r>
              </w:p>
            </w:tc>
            <w:tc>
              <w:tcPr>
                <w:tcW w:w="5804" w:type="dxa"/>
              </w:tcPr>
              <w:p w14:paraId="32229497" w14:textId="11820A20" w:rsidR="00636B8A" w:rsidRPr="000C2C1E" w:rsidRDefault="00000000" w:rsidP="006F2DE4">
                <w:pPr>
                  <w:rPr>
                    <w:color w:val="6C6D6F"/>
                    <w:sz w:val="28"/>
                    <w:szCs w:val="28"/>
                  </w:rPr>
                </w:pPr>
                <w:sdt>
                  <w:sdtPr>
                    <w:rPr>
                      <w:b/>
                      <w:bCs/>
                      <w:color w:val="6C6D6F"/>
                      <w:sz w:val="28"/>
                      <w:szCs w:val="28"/>
                    </w:rPr>
                    <w:id w:val="313838900"/>
                    <w:placeholder>
                      <w:docPart w:val="12AEAD0CBEB440BBB2AB20B837ADB979"/>
                    </w:placeholder>
                    <w:date w:fullDate="2024-10-10T00:00:00Z">
                      <w:dateFormat w:val="MMMM d, yyyy"/>
                      <w:lid w:val="en-US"/>
                      <w:storeMappedDataAs w:val="dateTime"/>
                      <w:calendar w:val="gregorian"/>
                    </w:date>
                  </w:sdtPr>
                  <w:sdtContent>
                    <w:r w:rsidR="00D51582">
                      <w:rPr>
                        <w:b/>
                        <w:bCs/>
                        <w:color w:val="6C6D6F"/>
                        <w:sz w:val="28"/>
                        <w:szCs w:val="28"/>
                      </w:rPr>
                      <w:t xml:space="preserve">October </w:t>
                    </w:r>
                    <w:r w:rsidR="00CC38AA">
                      <w:rPr>
                        <w:b/>
                        <w:bCs/>
                        <w:color w:val="6C6D6F"/>
                        <w:sz w:val="28"/>
                        <w:szCs w:val="28"/>
                      </w:rPr>
                      <w:t>10</w:t>
                    </w:r>
                    <w:r w:rsidR="00D51582">
                      <w:rPr>
                        <w:b/>
                        <w:bCs/>
                        <w:color w:val="6C6D6F"/>
                        <w:sz w:val="28"/>
                        <w:szCs w:val="28"/>
                      </w:rPr>
                      <w:t>, 2024</w:t>
                    </w:r>
                  </w:sdtContent>
                </w:sdt>
              </w:p>
            </w:tc>
          </w:tr>
          <w:tr w:rsidR="00636B8A" w:rsidRPr="000C2C1E" w14:paraId="56FC43C0" w14:textId="77777777" w:rsidTr="006F2DE4">
            <w:tc>
              <w:tcPr>
                <w:tcW w:w="2515" w:type="dxa"/>
              </w:tcPr>
              <w:p w14:paraId="0C62DAE6" w14:textId="46B4CA85" w:rsidR="00636B8A" w:rsidRPr="000C2C1E" w:rsidRDefault="00636B8A" w:rsidP="006F2DE4">
                <w:pPr>
                  <w:rPr>
                    <w:color w:val="6C6D6F"/>
                    <w:sz w:val="28"/>
                    <w:szCs w:val="28"/>
                  </w:rPr>
                </w:pPr>
              </w:p>
            </w:tc>
            <w:tc>
              <w:tcPr>
                <w:tcW w:w="5804" w:type="dxa"/>
              </w:tcPr>
              <w:p w14:paraId="477462BA" w14:textId="503E994B" w:rsidR="00636B8A" w:rsidRPr="000C2C1E" w:rsidRDefault="00636B8A" w:rsidP="006F2DE4">
                <w:pPr>
                  <w:rPr>
                    <w:color w:val="6C6D6F"/>
                    <w:sz w:val="28"/>
                    <w:szCs w:val="28"/>
                  </w:rPr>
                </w:pPr>
              </w:p>
            </w:tc>
          </w:tr>
        </w:tbl>
        <w:p w14:paraId="26BFEFD9" w14:textId="77777777" w:rsidR="00636B8A" w:rsidRPr="000C2C1E" w:rsidRDefault="00741A8B" w:rsidP="00BA5A0F">
          <w:pPr>
            <w:tabs>
              <w:tab w:val="left" w:pos="4080"/>
            </w:tabs>
            <w:rPr>
              <w:sz w:val="20"/>
              <w:szCs w:val="20"/>
            </w:rPr>
          </w:pPr>
          <w:bookmarkStart w:id="1" w:name="_Hlk76473813"/>
          <w:r w:rsidRPr="000C2C1E">
            <w:rPr>
              <w:noProof/>
              <w:sz w:val="20"/>
              <w:szCs w:val="20"/>
            </w:rPr>
            <w:drawing>
              <wp:anchor distT="0" distB="0" distL="114300" distR="114300" simplePos="0" relativeHeight="251658247" behindDoc="1" locked="0" layoutInCell="1" allowOverlap="1" wp14:anchorId="1724EBDC" wp14:editId="1F4E65AF">
                <wp:simplePos x="0" y="0"/>
                <wp:positionH relativeFrom="page">
                  <wp:align>right</wp:align>
                </wp:positionH>
                <wp:positionV relativeFrom="paragraph">
                  <wp:posOffset>-859155</wp:posOffset>
                </wp:positionV>
                <wp:extent cx="7916545" cy="10317193"/>
                <wp:effectExtent l="0" t="0" r="825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17053" cy="10317855"/>
                        </a:xfrm>
                        <a:prstGeom prst="rect">
                          <a:avLst/>
                        </a:prstGeom>
                      </pic:spPr>
                    </pic:pic>
                  </a:graphicData>
                </a:graphic>
                <wp14:sizeRelH relativeFrom="page">
                  <wp14:pctWidth>0</wp14:pctWidth>
                </wp14:sizeRelH>
                <wp14:sizeRelV relativeFrom="page">
                  <wp14:pctHeight>0</wp14:pctHeight>
                </wp14:sizeRelV>
              </wp:anchor>
            </w:drawing>
          </w:r>
          <w:r w:rsidR="00636B8A" w:rsidRPr="000C2C1E">
            <w:rPr>
              <w:noProof/>
              <w:sz w:val="20"/>
              <w:szCs w:val="20"/>
            </w:rPr>
            <w:t xml:space="preserve">  </w:t>
          </w:r>
          <w:r w:rsidR="00BA5A0F" w:rsidRPr="000C2C1E">
            <w:rPr>
              <w:noProof/>
              <w:sz w:val="20"/>
              <w:szCs w:val="20"/>
            </w:rPr>
            <w:tab/>
          </w:r>
        </w:p>
        <w:p w14:paraId="24826A46" w14:textId="20CA218A" w:rsidR="00741A8B" w:rsidRPr="000C2C1E" w:rsidRDefault="00636B8A" w:rsidP="001E4821">
          <w:pPr>
            <w:rPr>
              <w:sz w:val="20"/>
              <w:szCs w:val="20"/>
            </w:rPr>
          </w:pPr>
          <w:r w:rsidRPr="000C2C1E">
            <w:rPr>
              <w:sz w:val="20"/>
              <w:szCs w:val="20"/>
            </w:rPr>
            <w:br w:type="page"/>
          </w:r>
        </w:p>
      </w:sdtContent>
    </w:sdt>
    <w:p w14:paraId="0173B9EB" w14:textId="36D1D6CC" w:rsidR="00E36740" w:rsidRDefault="00E36740" w:rsidP="00DB024A">
      <w:pPr>
        <w:pStyle w:val="Heading1"/>
      </w:pPr>
      <w:bookmarkStart w:id="2" w:name="_Toc138172125"/>
      <w:r>
        <w:lastRenderedPageBreak/>
        <w:t>Executive Summary</w:t>
      </w:r>
      <w:bookmarkEnd w:id="2"/>
    </w:p>
    <w:p w14:paraId="41BD1A6B" w14:textId="0C8852F7" w:rsidR="00134753" w:rsidRDefault="00F0058D" w:rsidP="00DB024A">
      <w:r w:rsidRPr="00F0058D">
        <w:t xml:space="preserve">P3 Adaptive </w:t>
      </w:r>
      <w:r>
        <w:t>completed</w:t>
      </w:r>
      <w:r w:rsidRPr="00F0058D">
        <w:t xml:space="preserve"> a thorough </w:t>
      </w:r>
      <w:r w:rsidR="00DE6B60" w:rsidRPr="00DE6B60">
        <w:t xml:space="preserve">Power BI </w:t>
      </w:r>
      <w:r w:rsidR="00134753">
        <w:t>strategic assessment including a Tenant Setting Analysis,</w:t>
      </w:r>
      <w:r w:rsidR="00AB2B0E">
        <w:t xml:space="preserve"> report sharing best practices</w:t>
      </w:r>
      <w:r w:rsidR="004339C3">
        <w:t xml:space="preserve">, </w:t>
      </w:r>
      <w:r w:rsidR="003A06BF">
        <w:t xml:space="preserve">data modeling best practice, </w:t>
      </w:r>
      <w:r w:rsidR="00AD47F5">
        <w:t>and licensing</w:t>
      </w:r>
      <w:r w:rsidR="00AE3DA8">
        <w:t xml:space="preserve"> options. </w:t>
      </w:r>
      <w:r w:rsidR="003A06BF">
        <w:t xml:space="preserve">In addition to the contents of this documentation, P3 also provided a Power BI Management report and list of datasets to consolidate. </w:t>
      </w:r>
    </w:p>
    <w:p w14:paraId="34CF95AE" w14:textId="7A08ACA2" w:rsidR="004831D3" w:rsidRDefault="00AD01B4" w:rsidP="00027648">
      <w:r>
        <w:t xml:space="preserve">This document covers our best practices around report development and semantic models. </w:t>
      </w:r>
      <w:r w:rsidR="00C13179">
        <w:t xml:space="preserve">In general, simplest is best. That means fewer semantic models, </w:t>
      </w:r>
      <w:r w:rsidR="0006311A">
        <w:t>few</w:t>
      </w:r>
      <w:r w:rsidR="004831D3">
        <w:t>er</w:t>
      </w:r>
      <w:r w:rsidR="0006311A">
        <w:t xml:space="preserve"> measures, fewer pages</w:t>
      </w:r>
      <w:r w:rsidR="004831D3">
        <w:t xml:space="preserve"> in the report, simple visuals, </w:t>
      </w:r>
      <w:r w:rsidR="002F46D5">
        <w:t>and fewer</w:t>
      </w:r>
      <w:r w:rsidR="00527840">
        <w:t xml:space="preserve"> business questions answered per report. </w:t>
      </w:r>
      <w:r w:rsidR="00CA660E">
        <w:t xml:space="preserve">The simpler a report is, the easier it is to understand, to edit, and to </w:t>
      </w:r>
      <w:r w:rsidR="002F46D5">
        <w:t xml:space="preserve">refresh. </w:t>
      </w:r>
    </w:p>
    <w:p w14:paraId="22CC6BAC" w14:textId="0C5F87A0" w:rsidR="00B934E8" w:rsidRDefault="00034391" w:rsidP="00F71CA1">
      <w:pPr>
        <w:pStyle w:val="Heading1"/>
      </w:pPr>
      <w:r>
        <w:t>Detailed Analysis</w:t>
      </w:r>
    </w:p>
    <w:bookmarkEnd w:id="1"/>
    <w:p w14:paraId="705A711D" w14:textId="43AFB81A" w:rsidR="00772D42" w:rsidRDefault="00772D42" w:rsidP="00772D42">
      <w:pPr>
        <w:pStyle w:val="Heading2"/>
      </w:pPr>
      <w:r>
        <w:t>UPM Semantic Model Next Step Recommendations</w:t>
      </w:r>
    </w:p>
    <w:p w14:paraId="0FF73728" w14:textId="13CF2CA5" w:rsidR="00772D42" w:rsidRDefault="00237514" w:rsidP="00237514">
      <w:pPr>
        <w:pStyle w:val="Heading3"/>
      </w:pPr>
      <w:r>
        <w:t>Reduce Duplicate Semantic Models</w:t>
      </w:r>
    </w:p>
    <w:p w14:paraId="5CB557C6" w14:textId="59199809" w:rsidR="00237514" w:rsidRDefault="00237514" w:rsidP="00237514">
      <w:r>
        <w:t xml:space="preserve">Looking at just the names of semantic models, we can identify </w:t>
      </w:r>
      <w:r w:rsidR="00E43EA8">
        <w:t xml:space="preserve">8 semantic models that have duplicates across multiple workspaces. </w:t>
      </w:r>
      <w:r w:rsidR="0072732C">
        <w:t xml:space="preserve">3 of those semantic models have a record in the QA workspace, so let’s exclude those from </w:t>
      </w:r>
      <w:r w:rsidR="00282139">
        <w:t>our analysis. Looking at the remaining duplicate datasets</w:t>
      </w:r>
      <w:r w:rsidR="002E0CA3">
        <w:t xml:space="preserve">, </w:t>
      </w:r>
      <w:r w:rsidR="006F4F91">
        <w:t xml:space="preserve">we recommend starting on the duplicates that have high activity since they are likely hitting your interactive capacity harder. </w:t>
      </w:r>
      <w:r w:rsidR="00C42F8C">
        <w:t xml:space="preserve">In order of activity, the reports to focus on would be Backlog, </w:t>
      </w:r>
      <w:r w:rsidR="00835B65">
        <w:t xml:space="preserve">UPM GMROI, </w:t>
      </w:r>
      <w:proofErr w:type="spellStart"/>
      <w:r w:rsidR="00B449BA">
        <w:t>NCRReport</w:t>
      </w:r>
      <w:proofErr w:type="spellEnd"/>
      <w:r w:rsidR="00B449BA">
        <w:t xml:space="preserve">, Production Backlog, Customer Information – Marketing. </w:t>
      </w:r>
    </w:p>
    <w:p w14:paraId="78052882" w14:textId="6987E126" w:rsidR="008A5247" w:rsidRDefault="008A5247" w:rsidP="00237514">
      <w:r>
        <w:t>Reducing duplicate semantic models can help lessen the refresh</w:t>
      </w:r>
      <w:r w:rsidR="00F86134">
        <w:t xml:space="preserve"> load by only grabbing data one time for multiple reports. Additionally, </w:t>
      </w:r>
      <w:r w:rsidR="00E63471">
        <w:t>multiple</w:t>
      </w:r>
      <w:r w:rsidR="00804F31">
        <w:t xml:space="preserve"> datasets means multiple datasets to maintain which increases the risk </w:t>
      </w:r>
      <w:r w:rsidR="002C2B64">
        <w:t xml:space="preserve">of </w:t>
      </w:r>
      <w:r w:rsidR="00C73A8F">
        <w:t xml:space="preserve">measures and data being different. </w:t>
      </w:r>
      <w:r w:rsidR="00797C42">
        <w:t xml:space="preserve">Having a single source of truth is vital to ensuring users are looking at the same set of data and can communicate about business processes </w:t>
      </w:r>
      <w:r w:rsidR="005624B6">
        <w:t xml:space="preserve">effectively and efficiently. </w:t>
      </w:r>
    </w:p>
    <w:p w14:paraId="7617C412" w14:textId="4ABA965C" w:rsidR="00282139" w:rsidRDefault="00282139" w:rsidP="00237514">
      <w:r w:rsidRPr="00282139">
        <w:drawing>
          <wp:inline distT="0" distB="0" distL="0" distR="0" wp14:anchorId="732725C1" wp14:editId="6EEAC2BA">
            <wp:extent cx="5666713" cy="3515096"/>
            <wp:effectExtent l="0" t="0" r="0" b="0"/>
            <wp:docPr id="523568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68155" name="Picture 1" descr="A screenshot of a computer&#10;&#10;Description automatically generated"/>
                    <pic:cNvPicPr/>
                  </pic:nvPicPr>
                  <pic:blipFill>
                    <a:blip r:embed="rId13"/>
                    <a:stretch>
                      <a:fillRect/>
                    </a:stretch>
                  </pic:blipFill>
                  <pic:spPr>
                    <a:xfrm>
                      <a:off x="0" y="0"/>
                      <a:ext cx="5680115" cy="3523410"/>
                    </a:xfrm>
                    <a:prstGeom prst="rect">
                      <a:avLst/>
                    </a:prstGeom>
                  </pic:spPr>
                </pic:pic>
              </a:graphicData>
            </a:graphic>
          </wp:inline>
        </w:drawing>
      </w:r>
    </w:p>
    <w:p w14:paraId="4F2321C3" w14:textId="1C42BA40" w:rsidR="009122D3" w:rsidRDefault="009122D3" w:rsidP="005624B6">
      <w:pPr>
        <w:pStyle w:val="Heading3"/>
      </w:pPr>
      <w:r>
        <w:lastRenderedPageBreak/>
        <w:t>Star Schema</w:t>
      </w:r>
    </w:p>
    <w:p w14:paraId="2F723213" w14:textId="77777777" w:rsidR="009122D3" w:rsidRDefault="009122D3" w:rsidP="009122D3"/>
    <w:p w14:paraId="00012902" w14:textId="77777777" w:rsidR="0031636A" w:rsidRPr="0031636A" w:rsidRDefault="0031636A" w:rsidP="0031636A">
      <w:r w:rsidRPr="0031636A">
        <w:t>Using a star schema in Power BI has several advantages:</w:t>
      </w:r>
    </w:p>
    <w:p w14:paraId="478EF47D" w14:textId="77777777" w:rsidR="0031636A" w:rsidRPr="0031636A" w:rsidRDefault="0031636A" w:rsidP="0031636A">
      <w:pPr>
        <w:numPr>
          <w:ilvl w:val="0"/>
          <w:numId w:val="32"/>
        </w:numPr>
      </w:pPr>
      <w:r w:rsidRPr="0031636A">
        <w:rPr>
          <w:b/>
          <w:bCs/>
        </w:rPr>
        <w:t>Simplified Data Model</w:t>
      </w:r>
      <w:r w:rsidRPr="0031636A">
        <w:t>: The star schema organizes data into facts and dimensions, making it easier to understand and navigate. This simplicity helps users grasp relationships quickly.</w:t>
      </w:r>
    </w:p>
    <w:p w14:paraId="5246332E" w14:textId="77777777" w:rsidR="0031636A" w:rsidRPr="0031636A" w:rsidRDefault="0031636A" w:rsidP="0031636A">
      <w:pPr>
        <w:numPr>
          <w:ilvl w:val="0"/>
          <w:numId w:val="32"/>
        </w:numPr>
      </w:pPr>
      <w:r w:rsidRPr="0031636A">
        <w:rPr>
          <w:b/>
          <w:bCs/>
        </w:rPr>
        <w:t>Improved Performance</w:t>
      </w:r>
      <w:r w:rsidRPr="0031636A">
        <w:t>: Star schemas optimize query performance. Since facts and dimensions are separated, queries can run faster, especially when dealing with large datasets.</w:t>
      </w:r>
    </w:p>
    <w:p w14:paraId="6A265642" w14:textId="77777777" w:rsidR="0031636A" w:rsidRPr="0031636A" w:rsidRDefault="0031636A" w:rsidP="0031636A">
      <w:pPr>
        <w:numPr>
          <w:ilvl w:val="0"/>
          <w:numId w:val="32"/>
        </w:numPr>
      </w:pPr>
      <w:r w:rsidRPr="0031636A">
        <w:rPr>
          <w:b/>
          <w:bCs/>
        </w:rPr>
        <w:t>Efficient Data Processing</w:t>
      </w:r>
      <w:r w:rsidRPr="0031636A">
        <w:t>: Power BI can process and aggregate data more efficiently with a star schema, as it minimizes the number of joins needed.</w:t>
      </w:r>
    </w:p>
    <w:p w14:paraId="5BC8070E" w14:textId="77777777" w:rsidR="0031636A" w:rsidRPr="0031636A" w:rsidRDefault="0031636A" w:rsidP="0031636A">
      <w:pPr>
        <w:numPr>
          <w:ilvl w:val="0"/>
          <w:numId w:val="32"/>
        </w:numPr>
      </w:pPr>
      <w:r w:rsidRPr="0031636A">
        <w:rPr>
          <w:b/>
          <w:bCs/>
        </w:rPr>
        <w:t>Enhanced Reporting and Analytics</w:t>
      </w:r>
      <w:r w:rsidRPr="0031636A">
        <w:t>: With clear relationships between dimensions and facts, creating reports and visualizations becomes more intuitive and straightforward.</w:t>
      </w:r>
    </w:p>
    <w:p w14:paraId="23C37F33" w14:textId="77777777" w:rsidR="0031636A" w:rsidRPr="0031636A" w:rsidRDefault="0031636A" w:rsidP="0031636A">
      <w:pPr>
        <w:numPr>
          <w:ilvl w:val="0"/>
          <w:numId w:val="32"/>
        </w:numPr>
      </w:pPr>
      <w:r w:rsidRPr="0031636A">
        <w:rPr>
          <w:b/>
          <w:bCs/>
        </w:rPr>
        <w:t>Flexibility for Analysis</w:t>
      </w:r>
      <w:r w:rsidRPr="0031636A">
        <w:t>: The design supports various analytical scenarios, allowing users to slice and dice data easily without altering the underlying model.</w:t>
      </w:r>
    </w:p>
    <w:p w14:paraId="1DF39C93" w14:textId="77777777" w:rsidR="0031636A" w:rsidRPr="0031636A" w:rsidRDefault="0031636A" w:rsidP="0031636A">
      <w:pPr>
        <w:numPr>
          <w:ilvl w:val="0"/>
          <w:numId w:val="32"/>
        </w:numPr>
      </w:pPr>
      <w:r w:rsidRPr="0031636A">
        <w:rPr>
          <w:b/>
          <w:bCs/>
        </w:rPr>
        <w:t>Easier Maintenance</w:t>
      </w:r>
      <w:r w:rsidRPr="0031636A">
        <w:t>: A well-structured star schema is easier to maintain and update, which is crucial as business needs evolve.</w:t>
      </w:r>
    </w:p>
    <w:p w14:paraId="25CA6D19" w14:textId="77777777" w:rsidR="0031636A" w:rsidRPr="0031636A" w:rsidRDefault="0031636A" w:rsidP="0031636A">
      <w:pPr>
        <w:numPr>
          <w:ilvl w:val="0"/>
          <w:numId w:val="32"/>
        </w:numPr>
      </w:pPr>
      <w:r w:rsidRPr="0031636A">
        <w:rPr>
          <w:b/>
          <w:bCs/>
        </w:rPr>
        <w:t>Support for DAX Calculations</w:t>
      </w:r>
      <w:r w:rsidRPr="0031636A">
        <w:t>: Star schemas are designed to work well with DAX (Data Analysis Expressions), enhancing your ability to create complex calculations and measures.</w:t>
      </w:r>
    </w:p>
    <w:p w14:paraId="61C82CAD" w14:textId="77777777" w:rsidR="0031636A" w:rsidRPr="0031636A" w:rsidRDefault="0031636A" w:rsidP="0031636A">
      <w:r w:rsidRPr="0031636A">
        <w:t>Overall, adopting a star schema in Power BI can lead to better performance, easier maintenance, and a more user-friendly experience for report creators and consumers alike.</w:t>
      </w:r>
    </w:p>
    <w:p w14:paraId="21AB58E5" w14:textId="1B54A248" w:rsidR="009122D3" w:rsidRDefault="00A8249E" w:rsidP="009122D3">
      <w:r>
        <w:t xml:space="preserve">Reference: </w:t>
      </w:r>
      <w:hyperlink r:id="rId14" w:history="1">
        <w:r w:rsidRPr="00A8249E">
          <w:rPr>
            <w:rStyle w:val="Hyperlink"/>
          </w:rPr>
          <w:t>Understand star schema and the importance for Power BI - Power BI | Microsoft Learn</w:t>
        </w:r>
      </w:hyperlink>
    </w:p>
    <w:p w14:paraId="3666EF50" w14:textId="209462F3" w:rsidR="00A8249E" w:rsidRPr="009122D3" w:rsidRDefault="00E65E93" w:rsidP="009122D3">
      <w:r>
        <w:t xml:space="preserve">SQLBI did an amazing overview of </w:t>
      </w:r>
      <w:r w:rsidR="00862FBC">
        <w:t xml:space="preserve">comparing the impact of a single wide table versus a star schema. Highly recommend reviewing this to understand how star schema aids in compression, refresh speed, visual loading speed, and scalability of a semantic model - </w:t>
      </w:r>
      <w:hyperlink r:id="rId15" w:history="1">
        <w:r w:rsidR="00862FBC" w:rsidRPr="00862FBC">
          <w:rPr>
            <w:rStyle w:val="Hyperlink"/>
          </w:rPr>
          <w:t>Power BI – Star schema or single table - SQLBI</w:t>
        </w:r>
      </w:hyperlink>
      <w:r w:rsidR="00862FBC">
        <w:t xml:space="preserve">. </w:t>
      </w:r>
    </w:p>
    <w:p w14:paraId="7B5278F9" w14:textId="77777777" w:rsidR="009122D3" w:rsidRPr="009122D3" w:rsidRDefault="009122D3" w:rsidP="009122D3"/>
    <w:p w14:paraId="36BEBCAB" w14:textId="392BF681" w:rsidR="005624B6" w:rsidRDefault="005624B6" w:rsidP="005624B6">
      <w:pPr>
        <w:pStyle w:val="Heading3"/>
      </w:pPr>
      <w:r>
        <w:t>Deep dive on</w:t>
      </w:r>
      <w:r w:rsidR="00CB0178">
        <w:t xml:space="preserve"> the</w:t>
      </w:r>
      <w:r>
        <w:t xml:space="preserve"> Backlog Semantic Models</w:t>
      </w:r>
    </w:p>
    <w:p w14:paraId="40F129D7" w14:textId="1E831D70" w:rsidR="005624B6" w:rsidRDefault="005624B6" w:rsidP="005624B6"/>
    <w:p w14:paraId="3AB4009C" w14:textId="434B7E2C" w:rsidR="00F91926" w:rsidRDefault="00F91926" w:rsidP="005624B6">
      <w:r>
        <w:t xml:space="preserve">The Backlog semantic model has two copies – one in Sales workspace and the other in the Legacy Excel Report workspace. </w:t>
      </w:r>
      <w:r w:rsidR="009122D3">
        <w:t xml:space="preserve">Looking at the backend of these models, </w:t>
      </w:r>
      <w:r w:rsidR="004E45E0">
        <w:t>it ap</w:t>
      </w:r>
      <w:r w:rsidR="00B4162D">
        <w:t xml:space="preserve">pears that the tables match other than one additional table in the </w:t>
      </w:r>
      <w:r w:rsidR="00634607">
        <w:t xml:space="preserve">Sales version of the Backlog semantic model. </w:t>
      </w:r>
      <w:r w:rsidR="00D13679">
        <w:t xml:space="preserve">I reviewed the reports, and that extra table is not used in any of the visuals, measures, or filters meaning there’s no need for it. </w:t>
      </w:r>
      <w:r w:rsidR="00BC7912">
        <w:t xml:space="preserve">The </w:t>
      </w:r>
      <w:r w:rsidR="00E03D10">
        <w:t xml:space="preserve">Backlog model is fairly small and refreshes easily at the moment, but fixing the red flags listed below can make it scalable in the future. Also, feel free to apply the concepts listed below to some larger data models like </w:t>
      </w:r>
      <w:r w:rsidR="00261608">
        <w:t xml:space="preserve">the RTB dashboard and Sales Dashboard. </w:t>
      </w:r>
    </w:p>
    <w:p w14:paraId="28518494" w14:textId="0A528F86" w:rsidR="00B4162D" w:rsidRDefault="00B4162D" w:rsidP="005624B6">
      <w:r w:rsidRPr="00B4162D">
        <w:lastRenderedPageBreak/>
        <w:drawing>
          <wp:inline distT="0" distB="0" distL="0" distR="0" wp14:anchorId="1C58BCF5" wp14:editId="5B1DF4A8">
            <wp:extent cx="5715798" cy="6468378"/>
            <wp:effectExtent l="0" t="0" r="0" b="8890"/>
            <wp:docPr id="5484818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81896" name="Picture 1" descr="A screenshot of a computer&#10;&#10;Description automatically generated"/>
                    <pic:cNvPicPr/>
                  </pic:nvPicPr>
                  <pic:blipFill>
                    <a:blip r:embed="rId16"/>
                    <a:stretch>
                      <a:fillRect/>
                    </a:stretch>
                  </pic:blipFill>
                  <pic:spPr>
                    <a:xfrm>
                      <a:off x="0" y="0"/>
                      <a:ext cx="5715798" cy="6468378"/>
                    </a:xfrm>
                    <a:prstGeom prst="rect">
                      <a:avLst/>
                    </a:prstGeom>
                  </pic:spPr>
                </pic:pic>
              </a:graphicData>
            </a:graphic>
          </wp:inline>
        </w:drawing>
      </w:r>
    </w:p>
    <w:p w14:paraId="5300754A" w14:textId="5FE694CB" w:rsidR="009122D3" w:rsidRDefault="00FB6E49" w:rsidP="005624B6">
      <w:r>
        <w:t xml:space="preserve">The visuals are also nearly identical (only difference is the default filters and a backlog division page in the Sales version). </w:t>
      </w:r>
      <w:r w:rsidR="002C11A6">
        <w:t xml:space="preserve">To consolidate these semantic models, you could have one for two separate reports and publish the reports in two separate workspaces. </w:t>
      </w:r>
    </w:p>
    <w:p w14:paraId="5947F296" w14:textId="01A9464D" w:rsidR="00C00A76" w:rsidRDefault="00252EA7" w:rsidP="005624B6">
      <w:r>
        <w:t xml:space="preserve">The other thing to consider about these reports is that they are essentially data dumps. These are highly used, so there’s a high potential that business users are exporting these data dumps and making </w:t>
      </w:r>
      <w:r w:rsidR="00F519B1">
        <w:t xml:space="preserve">various reports </w:t>
      </w:r>
      <w:r w:rsidR="007315EF">
        <w:t xml:space="preserve">and visuals from them. It may be beneficial to reach out to these users and see if IT can assist them in </w:t>
      </w:r>
      <w:proofErr w:type="spellStart"/>
      <w:r w:rsidR="007315EF">
        <w:t>productionalizing</w:t>
      </w:r>
      <w:proofErr w:type="spellEnd"/>
      <w:r w:rsidR="007315EF">
        <w:t xml:space="preserve"> views of this data. </w:t>
      </w:r>
    </w:p>
    <w:p w14:paraId="0E05DBA4" w14:textId="0FBE79D9" w:rsidR="007315EF" w:rsidRDefault="00676B0F" w:rsidP="005624B6">
      <w:r>
        <w:t>Digging a bit deeper, I looked at the model</w:t>
      </w:r>
      <w:r w:rsidR="008409CE">
        <w:t xml:space="preserve"> layout to evaluate if it’s using a proper star schema. A few red flags popped up immediately. </w:t>
      </w:r>
      <w:r w:rsidR="00BB4016">
        <w:t xml:space="preserve">For context, the main fact table is </w:t>
      </w:r>
      <w:proofErr w:type="spellStart"/>
      <w:r w:rsidR="00BB4016">
        <w:t>Ortorh</w:t>
      </w:r>
      <w:proofErr w:type="spellEnd"/>
      <w:r w:rsidR="00BB4016">
        <w:t xml:space="preserve">. </w:t>
      </w:r>
    </w:p>
    <w:p w14:paraId="016E2780" w14:textId="08C05C69" w:rsidR="00676B0F" w:rsidRDefault="00676B0F" w:rsidP="005624B6">
      <w:r w:rsidRPr="00676B0F">
        <w:lastRenderedPageBreak/>
        <w:drawing>
          <wp:inline distT="0" distB="0" distL="0" distR="0" wp14:anchorId="56A5EF7A" wp14:editId="3EB731FC">
            <wp:extent cx="7193823" cy="3526971"/>
            <wp:effectExtent l="0" t="0" r="7620" b="0"/>
            <wp:docPr id="2106122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22298" name="Picture 1" descr="A screenshot of a computer&#10;&#10;Description automatically generated"/>
                    <pic:cNvPicPr/>
                  </pic:nvPicPr>
                  <pic:blipFill>
                    <a:blip r:embed="rId17"/>
                    <a:stretch>
                      <a:fillRect/>
                    </a:stretch>
                  </pic:blipFill>
                  <pic:spPr>
                    <a:xfrm>
                      <a:off x="0" y="0"/>
                      <a:ext cx="7205049" cy="3532475"/>
                    </a:xfrm>
                    <a:prstGeom prst="rect">
                      <a:avLst/>
                    </a:prstGeom>
                  </pic:spPr>
                </pic:pic>
              </a:graphicData>
            </a:graphic>
          </wp:inline>
        </w:drawing>
      </w:r>
    </w:p>
    <w:p w14:paraId="0170738D" w14:textId="2AE87D8F" w:rsidR="008409CE" w:rsidRDefault="008409CE" w:rsidP="005624B6">
      <w:r>
        <w:t>Zoomed in:</w:t>
      </w:r>
      <w:r>
        <w:br/>
      </w:r>
      <w:r w:rsidRPr="008409CE">
        <w:drawing>
          <wp:inline distT="0" distB="0" distL="0" distR="0" wp14:anchorId="3425A793" wp14:editId="7F6582DC">
            <wp:extent cx="6858000" cy="3663950"/>
            <wp:effectExtent l="0" t="0" r="0" b="0"/>
            <wp:docPr id="3308463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46309" name="Picture 1" descr="A screenshot of a computer&#10;&#10;Description automatically generated"/>
                    <pic:cNvPicPr/>
                  </pic:nvPicPr>
                  <pic:blipFill>
                    <a:blip r:embed="rId18"/>
                    <a:stretch>
                      <a:fillRect/>
                    </a:stretch>
                  </pic:blipFill>
                  <pic:spPr>
                    <a:xfrm>
                      <a:off x="0" y="0"/>
                      <a:ext cx="6858000" cy="3663950"/>
                    </a:xfrm>
                    <a:prstGeom prst="rect">
                      <a:avLst/>
                    </a:prstGeom>
                  </pic:spPr>
                </pic:pic>
              </a:graphicData>
            </a:graphic>
          </wp:inline>
        </w:drawing>
      </w:r>
    </w:p>
    <w:p w14:paraId="302EF9D0" w14:textId="10DA8910" w:rsidR="0071726E" w:rsidRDefault="0071726E" w:rsidP="005624B6">
      <w:r w:rsidRPr="0071726E">
        <w:lastRenderedPageBreak/>
        <w:drawing>
          <wp:inline distT="0" distB="0" distL="0" distR="0" wp14:anchorId="2AC8D333" wp14:editId="5DCC16D0">
            <wp:extent cx="6858000" cy="3589020"/>
            <wp:effectExtent l="0" t="0" r="0" b="0"/>
            <wp:docPr id="9014215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21554" name="Picture 1" descr="A screenshot of a computer screen&#10;&#10;Description automatically generated"/>
                    <pic:cNvPicPr/>
                  </pic:nvPicPr>
                  <pic:blipFill>
                    <a:blip r:embed="rId19"/>
                    <a:stretch>
                      <a:fillRect/>
                    </a:stretch>
                  </pic:blipFill>
                  <pic:spPr>
                    <a:xfrm>
                      <a:off x="0" y="0"/>
                      <a:ext cx="6858000" cy="3589020"/>
                    </a:xfrm>
                    <a:prstGeom prst="rect">
                      <a:avLst/>
                    </a:prstGeom>
                  </pic:spPr>
                </pic:pic>
              </a:graphicData>
            </a:graphic>
          </wp:inline>
        </w:drawing>
      </w:r>
    </w:p>
    <w:p w14:paraId="1D7EDC2D" w14:textId="4FED3FA0" w:rsidR="00004EA5" w:rsidRDefault="00004EA5" w:rsidP="005624B6">
      <w:r>
        <w:t>Model Red Flags:</w:t>
      </w:r>
    </w:p>
    <w:p w14:paraId="5BFB0D61" w14:textId="3DFFC252" w:rsidR="00004EA5" w:rsidRDefault="00827B4B" w:rsidP="00004EA5">
      <w:pPr>
        <w:pStyle w:val="ListParagraph"/>
        <w:numPr>
          <w:ilvl w:val="0"/>
          <w:numId w:val="33"/>
        </w:numPr>
      </w:pPr>
      <w:r>
        <w:t>Bi-directional filters</w:t>
      </w:r>
    </w:p>
    <w:p w14:paraId="6BEC0B21" w14:textId="2E069F63" w:rsidR="00BB4016" w:rsidRDefault="00D53929" w:rsidP="00BB4016">
      <w:pPr>
        <w:pStyle w:val="ListParagraph"/>
        <w:numPr>
          <w:ilvl w:val="1"/>
          <w:numId w:val="33"/>
        </w:numPr>
      </w:pPr>
      <w:r>
        <w:t>Bi-directional filters are between the following tables:</w:t>
      </w:r>
    </w:p>
    <w:p w14:paraId="1C8DC371" w14:textId="454897F9" w:rsidR="00D53929" w:rsidRDefault="00D53929" w:rsidP="00D53929">
      <w:pPr>
        <w:pStyle w:val="ListParagraph"/>
        <w:numPr>
          <w:ilvl w:val="2"/>
          <w:numId w:val="33"/>
        </w:numPr>
      </w:pPr>
      <w:proofErr w:type="spellStart"/>
      <w:r>
        <w:t>Ortipr</w:t>
      </w:r>
      <w:proofErr w:type="spellEnd"/>
      <w:r>
        <w:t xml:space="preserve"> 1 :</w:t>
      </w:r>
      <w:r w:rsidR="00EC20D7">
        <w:t xml:space="preserve">1 </w:t>
      </w:r>
      <w:proofErr w:type="spellStart"/>
      <w:r w:rsidR="00EC20D7">
        <w:t>Ortorh</w:t>
      </w:r>
      <w:proofErr w:type="spellEnd"/>
    </w:p>
    <w:p w14:paraId="15602246" w14:textId="2D7894E0" w:rsidR="00EC20D7" w:rsidRDefault="00EC20D7" w:rsidP="00D53929">
      <w:pPr>
        <w:pStyle w:val="ListParagraph"/>
        <w:numPr>
          <w:ilvl w:val="2"/>
          <w:numId w:val="33"/>
        </w:numPr>
      </w:pPr>
      <w:proofErr w:type="spellStart"/>
      <w:r>
        <w:t>Tcttsa</w:t>
      </w:r>
      <w:proofErr w:type="spellEnd"/>
      <w:r>
        <w:t xml:space="preserve"> *:* </w:t>
      </w:r>
      <w:proofErr w:type="spellStart"/>
      <w:r>
        <w:t>Ortorh</w:t>
      </w:r>
      <w:proofErr w:type="spellEnd"/>
    </w:p>
    <w:p w14:paraId="0299301B" w14:textId="052BB3AC" w:rsidR="00EC20D7" w:rsidRDefault="00EC20D7" w:rsidP="00D53929">
      <w:pPr>
        <w:pStyle w:val="ListParagraph"/>
        <w:numPr>
          <w:ilvl w:val="2"/>
          <w:numId w:val="33"/>
        </w:numPr>
      </w:pPr>
      <w:r>
        <w:t xml:space="preserve">Query_cus2 *:* </w:t>
      </w:r>
      <w:proofErr w:type="spellStart"/>
      <w:r>
        <w:t>Ortorh</w:t>
      </w:r>
      <w:proofErr w:type="spellEnd"/>
    </w:p>
    <w:p w14:paraId="0FB37C21" w14:textId="0BB67A79" w:rsidR="00694D50" w:rsidRDefault="00694D50" w:rsidP="00D53929">
      <w:pPr>
        <w:pStyle w:val="ListParagraph"/>
        <w:numPr>
          <w:ilvl w:val="2"/>
          <w:numId w:val="33"/>
        </w:numPr>
      </w:pPr>
      <w:proofErr w:type="spellStart"/>
      <w:r>
        <w:t>Ortcht</w:t>
      </w:r>
      <w:proofErr w:type="spellEnd"/>
      <w:r>
        <w:t xml:space="preserve"> 1:1 </w:t>
      </w:r>
      <w:proofErr w:type="spellStart"/>
      <w:r>
        <w:t>Ortchl</w:t>
      </w:r>
      <w:proofErr w:type="spellEnd"/>
    </w:p>
    <w:p w14:paraId="7A7A3128" w14:textId="201D1595" w:rsidR="00694D50" w:rsidRDefault="00694D50" w:rsidP="00D53929">
      <w:pPr>
        <w:pStyle w:val="ListParagraph"/>
        <w:numPr>
          <w:ilvl w:val="2"/>
          <w:numId w:val="33"/>
        </w:numPr>
      </w:pPr>
      <w:proofErr w:type="spellStart"/>
      <w:r>
        <w:t>Lptrps</w:t>
      </w:r>
      <w:proofErr w:type="spellEnd"/>
      <w:r>
        <w:t xml:space="preserve"> 1: 1 </w:t>
      </w:r>
      <w:proofErr w:type="spellStart"/>
      <w:r>
        <w:t>Ortorh</w:t>
      </w:r>
      <w:proofErr w:type="spellEnd"/>
    </w:p>
    <w:p w14:paraId="476B1F25" w14:textId="531A882E" w:rsidR="004543A7" w:rsidRDefault="004543A7" w:rsidP="00BB4016">
      <w:pPr>
        <w:pStyle w:val="ListParagraph"/>
        <w:numPr>
          <w:ilvl w:val="1"/>
          <w:numId w:val="33"/>
        </w:numPr>
      </w:pPr>
      <w:r>
        <w:t>B</w:t>
      </w:r>
      <w:r w:rsidRPr="004543A7">
        <w:t>i</w:t>
      </w:r>
      <w:r>
        <w:t>-</w:t>
      </w:r>
      <w:r w:rsidRPr="004543A7">
        <w:t>directional cross-filter</w:t>
      </w:r>
      <w:r w:rsidR="00A132F8">
        <w:t>s</w:t>
      </w:r>
      <w:r w:rsidRPr="004543A7">
        <w:t xml:space="preserve"> in </w:t>
      </w:r>
      <w:r w:rsidR="00A132F8">
        <w:t>a</w:t>
      </w:r>
      <w:r w:rsidRPr="004543A7">
        <w:t xml:space="preserve"> data model might create ambiguous paths in the chain of relationships, resulting in very dangerous models as numbers become unpredictable.</w:t>
      </w:r>
    </w:p>
    <w:p w14:paraId="56D1844D" w14:textId="5E38E30C" w:rsidR="00F02195" w:rsidRDefault="001F0B83" w:rsidP="00BB4016">
      <w:pPr>
        <w:pStyle w:val="ListParagraph"/>
        <w:numPr>
          <w:ilvl w:val="1"/>
          <w:numId w:val="33"/>
        </w:numPr>
      </w:pPr>
      <w:r>
        <w:t>Reference</w:t>
      </w:r>
      <w:r w:rsidR="00F02195">
        <w:t xml:space="preserve"> links</w:t>
      </w:r>
    </w:p>
    <w:p w14:paraId="118F6B69" w14:textId="70A0F599" w:rsidR="00FC3B3A" w:rsidRDefault="00FC3B3A" w:rsidP="00F02195">
      <w:pPr>
        <w:pStyle w:val="ListParagraph"/>
        <w:numPr>
          <w:ilvl w:val="2"/>
          <w:numId w:val="33"/>
        </w:numPr>
      </w:pPr>
      <w:hyperlink r:id="rId20" w:history="1">
        <w:r w:rsidRPr="00FC3B3A">
          <w:rPr>
            <w:rStyle w:val="Hyperlink"/>
          </w:rPr>
          <w:t>Bidirectional relationships and ambiguity in DAX - SQLBI</w:t>
        </w:r>
      </w:hyperlink>
    </w:p>
    <w:p w14:paraId="454AF2C0" w14:textId="3C367E13" w:rsidR="001F0B83" w:rsidRDefault="001F0B83" w:rsidP="00F02195">
      <w:pPr>
        <w:pStyle w:val="ListParagraph"/>
        <w:numPr>
          <w:ilvl w:val="2"/>
          <w:numId w:val="33"/>
        </w:numPr>
      </w:pPr>
      <w:hyperlink r:id="rId21" w:history="1">
        <w:r w:rsidRPr="001F0B83">
          <w:rPr>
            <w:rStyle w:val="Hyperlink"/>
          </w:rPr>
          <w:t>Bi-directional relationship guidance - Power BI | Microsoft Learn</w:t>
        </w:r>
      </w:hyperlink>
    </w:p>
    <w:p w14:paraId="085EEEA0" w14:textId="37F71FDF" w:rsidR="00F02195" w:rsidRDefault="00FC3B3A" w:rsidP="00F02195">
      <w:pPr>
        <w:pStyle w:val="ListParagraph"/>
        <w:numPr>
          <w:ilvl w:val="2"/>
          <w:numId w:val="33"/>
        </w:numPr>
      </w:pPr>
      <w:hyperlink r:id="rId22" w:history="1">
        <w:r w:rsidRPr="00FC3B3A">
          <w:rPr>
            <w:rStyle w:val="Hyperlink"/>
          </w:rPr>
          <w:t>When you should avoid using bidirectional filters in Power BI (sqlbits.com)</w:t>
        </w:r>
      </w:hyperlink>
    </w:p>
    <w:p w14:paraId="6B068C3B" w14:textId="3101E934" w:rsidR="00827B4B" w:rsidRDefault="00451E4F" w:rsidP="00004EA5">
      <w:pPr>
        <w:pStyle w:val="ListParagraph"/>
        <w:numPr>
          <w:ilvl w:val="0"/>
          <w:numId w:val="33"/>
        </w:numPr>
      </w:pPr>
      <w:r>
        <w:t>1:1 relationships to the main fact table</w:t>
      </w:r>
    </w:p>
    <w:p w14:paraId="5FDD7605" w14:textId="1C2FFD57" w:rsidR="008C269D" w:rsidRDefault="008C269D" w:rsidP="008C269D">
      <w:pPr>
        <w:pStyle w:val="ListParagraph"/>
        <w:numPr>
          <w:ilvl w:val="1"/>
          <w:numId w:val="33"/>
        </w:numPr>
      </w:pPr>
      <w:r>
        <w:t>1:1 relationships mean that the two tables have the same level of granularity. When there are 1:1 relationships tied to the main fact table, that t</w:t>
      </w:r>
      <w:r w:rsidR="00CC768A">
        <w:t xml:space="preserve">ells me that we are storing a lot of extra data because the main fact table records are likely duplicated in those 1:1 tables. </w:t>
      </w:r>
      <w:r w:rsidR="005F7E00">
        <w:t xml:space="preserve">This creates a lot of model bloat and can lead to poor performance in the future. </w:t>
      </w:r>
    </w:p>
    <w:p w14:paraId="3CD0193E" w14:textId="42185398" w:rsidR="00451E4F" w:rsidRDefault="005F7E00" w:rsidP="00004EA5">
      <w:pPr>
        <w:pStyle w:val="ListParagraph"/>
        <w:numPr>
          <w:ilvl w:val="0"/>
          <w:numId w:val="33"/>
        </w:numPr>
      </w:pPr>
      <w:r>
        <w:t>One t</w:t>
      </w:r>
      <w:r w:rsidR="00451E4F">
        <w:t xml:space="preserve">able that aren’t related to anything else </w:t>
      </w:r>
    </w:p>
    <w:p w14:paraId="6B2E822C" w14:textId="0526156B" w:rsidR="000B46D0" w:rsidRDefault="005F7E00" w:rsidP="00DD3A3E">
      <w:pPr>
        <w:pStyle w:val="ListParagraph"/>
        <w:numPr>
          <w:ilvl w:val="1"/>
          <w:numId w:val="33"/>
        </w:numPr>
      </w:pPr>
      <w:r>
        <w:t xml:space="preserve">Why is </w:t>
      </w:r>
      <w:proofErr w:type="spellStart"/>
      <w:r w:rsidR="00E357A8">
        <w:t>potlpr</w:t>
      </w:r>
      <w:proofErr w:type="spellEnd"/>
      <w:r w:rsidR="00E357A8">
        <w:t xml:space="preserve"> included in the model? </w:t>
      </w:r>
      <w:r w:rsidR="000B46D0">
        <w:t xml:space="preserve">It isn’t related to any other table so it cannot be used as a filter and no other tables can filter it. </w:t>
      </w:r>
    </w:p>
    <w:p w14:paraId="0F33075A" w14:textId="61384293" w:rsidR="00451E4F" w:rsidRDefault="0058619F" w:rsidP="00004EA5">
      <w:pPr>
        <w:pStyle w:val="ListParagraph"/>
        <w:numPr>
          <w:ilvl w:val="0"/>
          <w:numId w:val="33"/>
        </w:numPr>
      </w:pPr>
      <w:r>
        <w:t>Many</w:t>
      </w:r>
      <w:r w:rsidR="00451E4F">
        <w:t xml:space="preserve"> calculated columns that could be pushed upstream</w:t>
      </w:r>
    </w:p>
    <w:p w14:paraId="0293326F" w14:textId="1E4EB4AC" w:rsidR="00BB047B" w:rsidRDefault="00DE2154" w:rsidP="00BB047B">
      <w:pPr>
        <w:pStyle w:val="ListParagraph"/>
        <w:numPr>
          <w:ilvl w:val="1"/>
          <w:numId w:val="33"/>
        </w:numPr>
      </w:pPr>
      <w:r>
        <w:lastRenderedPageBreak/>
        <w:t xml:space="preserve">DAX is often slower </w:t>
      </w:r>
      <w:r w:rsidR="00D40D60">
        <w:t>than M (the language of Power Query) or SQL. For simple column</w:t>
      </w:r>
      <w:r w:rsidR="00D502CB">
        <w:t xml:space="preserve"> creation</w:t>
      </w:r>
      <w:r w:rsidR="00D40D60">
        <w:t xml:space="preserve">s like concatenating other columns together, </w:t>
      </w:r>
      <w:r w:rsidR="00D502CB">
        <w:t xml:space="preserve">we can push that logic upstream of the report to enable faster refreshes. </w:t>
      </w:r>
    </w:p>
    <w:p w14:paraId="6D65F4F8" w14:textId="73DEAFD1" w:rsidR="00831E90" w:rsidRDefault="00BB047B" w:rsidP="00831E90">
      <w:pPr>
        <w:pStyle w:val="ListParagraph"/>
        <w:numPr>
          <w:ilvl w:val="1"/>
          <w:numId w:val="33"/>
        </w:numPr>
      </w:pPr>
      <w:r>
        <w:t>Reference links</w:t>
      </w:r>
    </w:p>
    <w:p w14:paraId="7FB29CB2" w14:textId="15BE633A" w:rsidR="00BB047B" w:rsidRDefault="00BB047B" w:rsidP="00BB047B">
      <w:pPr>
        <w:pStyle w:val="ListParagraph"/>
        <w:numPr>
          <w:ilvl w:val="2"/>
          <w:numId w:val="33"/>
        </w:numPr>
      </w:pPr>
      <w:hyperlink r:id="rId23" w:history="1">
        <w:r w:rsidRPr="00BB047B">
          <w:rPr>
            <w:rStyle w:val="Hyperlink"/>
          </w:rPr>
          <w:t>Power BI: Custom Column Vs Calculated Column | Power BI (devoworx.net)</w:t>
        </w:r>
      </w:hyperlink>
    </w:p>
    <w:p w14:paraId="6F4EA728" w14:textId="13C1D22A" w:rsidR="000076D6" w:rsidRDefault="00512435" w:rsidP="0014766E">
      <w:pPr>
        <w:pStyle w:val="ListParagraph"/>
        <w:numPr>
          <w:ilvl w:val="0"/>
          <w:numId w:val="33"/>
        </w:numPr>
      </w:pPr>
      <w:r>
        <w:t>Unused tables in the report:</w:t>
      </w:r>
    </w:p>
    <w:p w14:paraId="31EBA0E9" w14:textId="77777777" w:rsidR="000076D6" w:rsidRDefault="000076D6" w:rsidP="00512435">
      <w:pPr>
        <w:pStyle w:val="ListParagraph"/>
        <w:numPr>
          <w:ilvl w:val="1"/>
          <w:numId w:val="33"/>
        </w:numPr>
      </w:pPr>
      <w:proofErr w:type="spellStart"/>
      <w:r>
        <w:t>DateDimension</w:t>
      </w:r>
      <w:proofErr w:type="spellEnd"/>
    </w:p>
    <w:p w14:paraId="7A272677" w14:textId="322F2B48" w:rsidR="000076D6" w:rsidRDefault="000076D6" w:rsidP="0014766E">
      <w:pPr>
        <w:pStyle w:val="ListParagraph"/>
        <w:numPr>
          <w:ilvl w:val="1"/>
          <w:numId w:val="33"/>
        </w:numPr>
      </w:pPr>
      <w:r>
        <w:t>Dates</w:t>
      </w:r>
    </w:p>
    <w:p w14:paraId="6BF63F46" w14:textId="7F472D7E" w:rsidR="000076D6" w:rsidRDefault="000076D6" w:rsidP="00512435">
      <w:pPr>
        <w:pStyle w:val="ListParagraph"/>
        <w:numPr>
          <w:ilvl w:val="1"/>
          <w:numId w:val="33"/>
        </w:numPr>
      </w:pPr>
      <w:proofErr w:type="spellStart"/>
      <w:r>
        <w:t>Inrpcg</w:t>
      </w:r>
      <w:proofErr w:type="spellEnd"/>
    </w:p>
    <w:p w14:paraId="6B4E4E3D" w14:textId="7DD130A1" w:rsidR="00EB414E" w:rsidRDefault="00EB414E" w:rsidP="00512435">
      <w:pPr>
        <w:pStyle w:val="ListParagraph"/>
        <w:numPr>
          <w:ilvl w:val="1"/>
          <w:numId w:val="33"/>
        </w:numPr>
      </w:pPr>
      <w:proofErr w:type="spellStart"/>
      <w:r>
        <w:t>Inrpdl</w:t>
      </w:r>
      <w:proofErr w:type="spellEnd"/>
    </w:p>
    <w:p w14:paraId="1F11D6CC" w14:textId="240675E7" w:rsidR="00EB414E" w:rsidRDefault="00EB414E" w:rsidP="00512435">
      <w:pPr>
        <w:pStyle w:val="ListParagraph"/>
        <w:numPr>
          <w:ilvl w:val="1"/>
          <w:numId w:val="33"/>
        </w:numPr>
      </w:pPr>
      <w:proofErr w:type="spellStart"/>
      <w:r>
        <w:t>Inrpdv</w:t>
      </w:r>
      <w:proofErr w:type="spellEnd"/>
    </w:p>
    <w:p w14:paraId="54D8B9DC" w14:textId="01E2009E" w:rsidR="00EB414E" w:rsidRDefault="00EB414E" w:rsidP="00502974">
      <w:pPr>
        <w:pStyle w:val="ListParagraph"/>
        <w:numPr>
          <w:ilvl w:val="1"/>
          <w:numId w:val="33"/>
        </w:numPr>
      </w:pPr>
      <w:proofErr w:type="spellStart"/>
      <w:r>
        <w:t>Inrpgp</w:t>
      </w:r>
      <w:proofErr w:type="spellEnd"/>
    </w:p>
    <w:p w14:paraId="6BBD64FC" w14:textId="0EB1F649" w:rsidR="00EB414E" w:rsidRDefault="00EB414E" w:rsidP="00C53146">
      <w:pPr>
        <w:pStyle w:val="ListParagraph"/>
        <w:numPr>
          <w:ilvl w:val="1"/>
          <w:numId w:val="33"/>
        </w:numPr>
      </w:pPr>
      <w:proofErr w:type="spellStart"/>
      <w:r>
        <w:t>Inrpty</w:t>
      </w:r>
      <w:proofErr w:type="spellEnd"/>
    </w:p>
    <w:p w14:paraId="65CA7C2C" w14:textId="420293E5" w:rsidR="00EB414E" w:rsidRDefault="00EB414E" w:rsidP="00512435">
      <w:pPr>
        <w:pStyle w:val="ListParagraph"/>
        <w:numPr>
          <w:ilvl w:val="1"/>
          <w:numId w:val="33"/>
        </w:numPr>
      </w:pPr>
      <w:proofErr w:type="spellStart"/>
      <w:r>
        <w:t>Ortchl</w:t>
      </w:r>
      <w:proofErr w:type="spellEnd"/>
    </w:p>
    <w:p w14:paraId="33084F4A" w14:textId="6F682112" w:rsidR="00EB414E" w:rsidRDefault="00EB414E" w:rsidP="00C53146">
      <w:pPr>
        <w:pStyle w:val="ListParagraph"/>
        <w:numPr>
          <w:ilvl w:val="1"/>
          <w:numId w:val="33"/>
        </w:numPr>
      </w:pPr>
      <w:proofErr w:type="spellStart"/>
      <w:r>
        <w:t>Ortcht</w:t>
      </w:r>
      <w:proofErr w:type="spellEnd"/>
    </w:p>
    <w:p w14:paraId="7B61D56D" w14:textId="2EA622E2" w:rsidR="00FA4C8C" w:rsidRDefault="00EB414E" w:rsidP="009C70DA">
      <w:pPr>
        <w:pStyle w:val="ListParagraph"/>
        <w:numPr>
          <w:ilvl w:val="1"/>
          <w:numId w:val="33"/>
        </w:numPr>
      </w:pPr>
      <w:proofErr w:type="spellStart"/>
      <w:r>
        <w:t>Ortocr</w:t>
      </w:r>
      <w:proofErr w:type="spellEnd"/>
    </w:p>
    <w:p w14:paraId="3B3454F6" w14:textId="24155835" w:rsidR="00FA4C8C" w:rsidRDefault="00FA4C8C" w:rsidP="00512435">
      <w:pPr>
        <w:pStyle w:val="ListParagraph"/>
        <w:numPr>
          <w:ilvl w:val="1"/>
          <w:numId w:val="33"/>
        </w:numPr>
      </w:pPr>
      <w:proofErr w:type="spellStart"/>
      <w:r>
        <w:t>Potlpr</w:t>
      </w:r>
      <w:proofErr w:type="spellEnd"/>
    </w:p>
    <w:p w14:paraId="7BAD60F9" w14:textId="70BD6CA9" w:rsidR="00FA4C8C" w:rsidRDefault="00FA4C8C" w:rsidP="00512435">
      <w:pPr>
        <w:pStyle w:val="ListParagraph"/>
        <w:numPr>
          <w:ilvl w:val="1"/>
          <w:numId w:val="33"/>
        </w:numPr>
      </w:pPr>
      <w:r>
        <w:t>Query_cus2</w:t>
      </w:r>
    </w:p>
    <w:p w14:paraId="17DAE94C" w14:textId="6C59D863" w:rsidR="00FA4C8C" w:rsidRDefault="00FA4C8C" w:rsidP="00512435">
      <w:pPr>
        <w:pStyle w:val="ListParagraph"/>
        <w:numPr>
          <w:ilvl w:val="1"/>
          <w:numId w:val="33"/>
        </w:numPr>
      </w:pPr>
      <w:proofErr w:type="spellStart"/>
      <w:r>
        <w:t>Query_res_stk</w:t>
      </w:r>
      <w:proofErr w:type="spellEnd"/>
    </w:p>
    <w:p w14:paraId="2424C2E3" w14:textId="7B79E26A" w:rsidR="00FA4C8C" w:rsidRDefault="00FA4C8C" w:rsidP="00512435">
      <w:pPr>
        <w:pStyle w:val="ListParagraph"/>
        <w:numPr>
          <w:ilvl w:val="1"/>
          <w:numId w:val="33"/>
        </w:numPr>
      </w:pPr>
      <w:proofErr w:type="spellStart"/>
      <w:r>
        <w:t>Tcttsa</w:t>
      </w:r>
      <w:proofErr w:type="spellEnd"/>
    </w:p>
    <w:p w14:paraId="078C3E7E" w14:textId="4EADC111" w:rsidR="00FA4C8C" w:rsidRDefault="00FA4C8C" w:rsidP="0074780B">
      <w:pPr>
        <w:pStyle w:val="ListParagraph"/>
        <w:numPr>
          <w:ilvl w:val="1"/>
          <w:numId w:val="33"/>
        </w:numPr>
      </w:pPr>
      <w:proofErr w:type="spellStart"/>
      <w:r>
        <w:t>Trttrn</w:t>
      </w:r>
      <w:proofErr w:type="spellEnd"/>
    </w:p>
    <w:p w14:paraId="46E69449" w14:textId="6E8A2654" w:rsidR="0074780B" w:rsidRDefault="0074780B" w:rsidP="0074780B">
      <w:pPr>
        <w:pStyle w:val="ListParagraph"/>
        <w:numPr>
          <w:ilvl w:val="2"/>
          <w:numId w:val="33"/>
        </w:numPr>
      </w:pPr>
      <w:r>
        <w:t xml:space="preserve">These can likely be removed from the report which will make the refreshes even faster. </w:t>
      </w:r>
    </w:p>
    <w:p w14:paraId="50107009" w14:textId="6C6129BC" w:rsidR="00713DC4" w:rsidRPr="005624B6" w:rsidRDefault="00FA4C8C" w:rsidP="00FA4C8C">
      <w:pPr>
        <w:pStyle w:val="ListParagraph"/>
        <w:numPr>
          <w:ilvl w:val="0"/>
          <w:numId w:val="33"/>
        </w:numPr>
      </w:pPr>
      <w:r>
        <w:t>It would also be ideal to change the table names so it’s clearer what’s included in them.</w:t>
      </w:r>
      <w:r w:rsidR="008A7C6F">
        <w:t xml:space="preserve"> </w:t>
      </w:r>
    </w:p>
    <w:sectPr w:rsidR="00713DC4" w:rsidRPr="005624B6" w:rsidSect="00FE7390">
      <w:footerReference w:type="default" r:id="rId24"/>
      <w:headerReference w:type="first" r:id="rId25"/>
      <w:pgSz w:w="12240" w:h="15840" w:code="1"/>
      <w:pgMar w:top="720" w:right="720" w:bottom="432" w:left="720" w:header="1296"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C50BE" w14:textId="77777777" w:rsidR="00333D67" w:rsidRDefault="00333D67" w:rsidP="00636B8A">
      <w:pPr>
        <w:spacing w:after="0" w:line="240" w:lineRule="auto"/>
      </w:pPr>
      <w:r>
        <w:separator/>
      </w:r>
    </w:p>
  </w:endnote>
  <w:endnote w:type="continuationSeparator" w:id="0">
    <w:p w14:paraId="5E0E9379" w14:textId="77777777" w:rsidR="00333D67" w:rsidRDefault="00333D67" w:rsidP="00636B8A">
      <w:pPr>
        <w:spacing w:after="0" w:line="240" w:lineRule="auto"/>
      </w:pPr>
      <w:r>
        <w:continuationSeparator/>
      </w:r>
    </w:p>
  </w:endnote>
  <w:endnote w:type="continuationNotice" w:id="1">
    <w:p w14:paraId="5AD4792E" w14:textId="77777777" w:rsidR="00333D67" w:rsidRDefault="00333D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altName w:val="Calibri"/>
    <w:panose1 w:val="00000000000000000000"/>
    <w:charset w:val="00"/>
    <w:family w:val="auto"/>
    <w:pitch w:val="variable"/>
    <w:sig w:usb0="A10000FF" w:usb1="5000207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pace Mono">
    <w:altName w:val="Calibri"/>
    <w:panose1 w:val="02000509040000020004"/>
    <w:charset w:val="00"/>
    <w:family w:val="modern"/>
    <w:pitch w:val="fixed"/>
    <w:sig w:usb0="20000007" w:usb1="00000001"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Space Grotesk SemiBold">
    <w:altName w:val="Calibri"/>
    <w:panose1 w:val="00000000000000000000"/>
    <w:charset w:val="00"/>
    <w:family w:val="auto"/>
    <w:pitch w:val="variable"/>
    <w:sig w:usb0="A10000FF" w:usb1="5000207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887284"/>
      <w:docPartObj>
        <w:docPartGallery w:val="Page Numbers (Bottom of Page)"/>
        <w:docPartUnique/>
      </w:docPartObj>
    </w:sdtPr>
    <w:sdtEndPr>
      <w:rPr>
        <w:noProof/>
      </w:rPr>
    </w:sdtEndPr>
    <w:sdtContent>
      <w:p w14:paraId="78173A4F" w14:textId="3683E476" w:rsidR="00384094" w:rsidRDefault="003840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37EDDF" w14:textId="77777777" w:rsidR="00E3421A" w:rsidRDefault="00E34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71B156" w14:textId="77777777" w:rsidR="00333D67" w:rsidRDefault="00333D67" w:rsidP="00636B8A">
      <w:pPr>
        <w:spacing w:after="0" w:line="240" w:lineRule="auto"/>
      </w:pPr>
      <w:r>
        <w:separator/>
      </w:r>
    </w:p>
  </w:footnote>
  <w:footnote w:type="continuationSeparator" w:id="0">
    <w:p w14:paraId="7D8B4341" w14:textId="77777777" w:rsidR="00333D67" w:rsidRDefault="00333D67" w:rsidP="00636B8A">
      <w:pPr>
        <w:spacing w:after="0" w:line="240" w:lineRule="auto"/>
      </w:pPr>
      <w:r>
        <w:continuationSeparator/>
      </w:r>
    </w:p>
  </w:footnote>
  <w:footnote w:type="continuationNotice" w:id="1">
    <w:p w14:paraId="33CC9658" w14:textId="77777777" w:rsidR="00333D67" w:rsidRDefault="00333D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D24321" w14:textId="42D9D573" w:rsidR="00D62CA9" w:rsidRDefault="00D62CA9">
    <w:pPr>
      <w:pStyle w:val="Header"/>
    </w:pPr>
  </w:p>
</w:hdr>
</file>

<file path=word/intelligence2.xml><?xml version="1.0" encoding="utf-8"?>
<int2:intelligence xmlns:int2="http://schemas.microsoft.com/office/intelligence/2020/intelligence" xmlns:oel="http://schemas.microsoft.com/office/2019/extlst">
  <int2:observations>
    <int2:textHash int2:hashCode="RMwwRBX6QxkeT8" int2:id="kYZlW72V">
      <int2:state int2:value="Rejected" int2:type="AugLoop_Text_Critique"/>
    </int2:textHash>
    <int2:textHash int2:hashCode="IlnqyB7Fc16X6U" int2:id="dMkP1Oz8">
      <int2:state int2:value="Rejected" int2:type="AugLoop_Text_Critique"/>
    </int2:textHash>
    <int2:textHash int2:hashCode="ZujYM+duF6D+E5" int2:id="uQ1yMzRg">
      <int2:state int2:value="Rejected" int2:type="AugLoop_Text_Critique"/>
    </int2:textHash>
    <int2:textHash int2:hashCode="JW0JcBrCwzL03E" int2:id="Wjf74UId">
      <int2:state int2:value="Rejected" int2:type="AugLoop_Text_Critique"/>
    </int2:textHash>
    <int2:textHash int2:hashCode="ierJOhTEm81Dmm" int2:id="A0nzUmEu">
      <int2:state int2:value="Rejected" int2:type="AugLoop_Text_Critique"/>
    </int2:textHash>
    <int2:textHash int2:hashCode="N0KV3umS+NUwVE" int2:id="SygOzo6K">
      <int2:state int2:value="Rejected" int2:type="AugLoop_Text_Critique"/>
    </int2:textHash>
    <int2:textHash int2:hashCode="Bdl+bpg0zPBjxV" int2:id="I0UgQP6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859AE"/>
    <w:multiLevelType w:val="hybridMultilevel"/>
    <w:tmpl w:val="49303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42CEE"/>
    <w:multiLevelType w:val="hybridMultilevel"/>
    <w:tmpl w:val="6DD29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C1DD4"/>
    <w:multiLevelType w:val="hybridMultilevel"/>
    <w:tmpl w:val="23CC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204C2"/>
    <w:multiLevelType w:val="hybridMultilevel"/>
    <w:tmpl w:val="29F8599E"/>
    <w:lvl w:ilvl="0" w:tplc="8A6A7878">
      <w:numFmt w:val="bullet"/>
      <w:lvlText w:val="-"/>
      <w:lvlJc w:val="left"/>
      <w:pPr>
        <w:ind w:left="720" w:hanging="360"/>
      </w:pPr>
      <w:rPr>
        <w:rFonts w:ascii="Space Grotesk" w:eastAsiaTheme="minorHAnsi" w:hAnsi="Space Grotesk"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3040A"/>
    <w:multiLevelType w:val="hybridMultilevel"/>
    <w:tmpl w:val="0B52958E"/>
    <w:lvl w:ilvl="0" w:tplc="428078AE">
      <w:numFmt w:val="bullet"/>
      <w:lvlText w:val="-"/>
      <w:lvlJc w:val="left"/>
      <w:pPr>
        <w:ind w:left="720" w:hanging="360"/>
      </w:pPr>
      <w:rPr>
        <w:rFonts w:ascii="Space Grotesk" w:eastAsiaTheme="minorHAnsi" w:hAnsi="Space Grotes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22761D"/>
    <w:multiLevelType w:val="hybridMultilevel"/>
    <w:tmpl w:val="3500B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C6555E"/>
    <w:multiLevelType w:val="hybridMultilevel"/>
    <w:tmpl w:val="2000F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B9012ED"/>
    <w:multiLevelType w:val="hybridMultilevel"/>
    <w:tmpl w:val="A9303506"/>
    <w:lvl w:ilvl="0" w:tplc="0A304208">
      <w:start w:val="1"/>
      <w:numFmt w:val="bullet"/>
      <w:lvlText w:val="-"/>
      <w:lvlJc w:val="left"/>
      <w:pPr>
        <w:ind w:left="720" w:hanging="360"/>
      </w:pPr>
      <w:rPr>
        <w:rFonts w:ascii="Space Grotesk" w:eastAsiaTheme="minorHAnsi" w:hAnsi="Space Grotes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612A6"/>
    <w:multiLevelType w:val="hybridMultilevel"/>
    <w:tmpl w:val="36AE0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E3081E"/>
    <w:multiLevelType w:val="hybridMultilevel"/>
    <w:tmpl w:val="3ADEC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4A3F20"/>
    <w:multiLevelType w:val="hybridMultilevel"/>
    <w:tmpl w:val="F736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85E8B"/>
    <w:multiLevelType w:val="hybridMultilevel"/>
    <w:tmpl w:val="B030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D779AD"/>
    <w:multiLevelType w:val="hybridMultilevel"/>
    <w:tmpl w:val="179898B2"/>
    <w:lvl w:ilvl="0" w:tplc="708C2176">
      <w:numFmt w:val="bullet"/>
      <w:lvlText w:val="-"/>
      <w:lvlJc w:val="left"/>
      <w:pPr>
        <w:ind w:left="1080" w:hanging="720"/>
      </w:pPr>
      <w:rPr>
        <w:rFonts w:ascii="Space Grotesk" w:eastAsiaTheme="minorHAnsi" w:hAnsi="Space Grotes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63C8C"/>
    <w:multiLevelType w:val="hybridMultilevel"/>
    <w:tmpl w:val="704A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5384F"/>
    <w:multiLevelType w:val="hybridMultilevel"/>
    <w:tmpl w:val="DF7C4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200694"/>
    <w:multiLevelType w:val="hybridMultilevel"/>
    <w:tmpl w:val="0C3A5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DE15B7"/>
    <w:multiLevelType w:val="hybridMultilevel"/>
    <w:tmpl w:val="A3F68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0A70552"/>
    <w:multiLevelType w:val="hybridMultilevel"/>
    <w:tmpl w:val="7B1A1AAE"/>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9" w15:restartNumberingAfterBreak="0">
    <w:nsid w:val="41E40036"/>
    <w:multiLevelType w:val="hybridMultilevel"/>
    <w:tmpl w:val="4C0AB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4F1950"/>
    <w:multiLevelType w:val="hybridMultilevel"/>
    <w:tmpl w:val="9ABA5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F46EB8"/>
    <w:multiLevelType w:val="hybridMultilevel"/>
    <w:tmpl w:val="C3C4E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F50932"/>
    <w:multiLevelType w:val="hybridMultilevel"/>
    <w:tmpl w:val="C3565912"/>
    <w:lvl w:ilvl="0" w:tplc="10AAA1F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1C0E67"/>
    <w:multiLevelType w:val="hybridMultilevel"/>
    <w:tmpl w:val="5DC82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961F8A"/>
    <w:multiLevelType w:val="hybridMultilevel"/>
    <w:tmpl w:val="36AE2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757BFC"/>
    <w:multiLevelType w:val="hybridMultilevel"/>
    <w:tmpl w:val="6DA0F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CD2B09"/>
    <w:multiLevelType w:val="hybridMultilevel"/>
    <w:tmpl w:val="789A4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3892E30"/>
    <w:multiLevelType w:val="hybridMultilevel"/>
    <w:tmpl w:val="0232B6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6113DC8"/>
    <w:multiLevelType w:val="hybridMultilevel"/>
    <w:tmpl w:val="E2463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1F6E74"/>
    <w:multiLevelType w:val="hybridMultilevel"/>
    <w:tmpl w:val="3E12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894A14"/>
    <w:multiLevelType w:val="hybridMultilevel"/>
    <w:tmpl w:val="70CE0052"/>
    <w:lvl w:ilvl="0" w:tplc="C4126FE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D76F64"/>
    <w:multiLevelType w:val="hybridMultilevel"/>
    <w:tmpl w:val="52866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DB2FEF"/>
    <w:multiLevelType w:val="multilevel"/>
    <w:tmpl w:val="2B9A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9786942">
    <w:abstractNumId w:val="23"/>
  </w:num>
  <w:num w:numId="2" w16cid:durableId="409540402">
    <w:abstractNumId w:val="1"/>
  </w:num>
  <w:num w:numId="3" w16cid:durableId="2016181145">
    <w:abstractNumId w:val="15"/>
  </w:num>
  <w:num w:numId="4" w16cid:durableId="824395803">
    <w:abstractNumId w:val="8"/>
  </w:num>
  <w:num w:numId="5" w16cid:durableId="1647588221">
    <w:abstractNumId w:val="9"/>
  </w:num>
  <w:num w:numId="6" w16cid:durableId="990065660">
    <w:abstractNumId w:val="13"/>
  </w:num>
  <w:num w:numId="7" w16cid:durableId="1565985307">
    <w:abstractNumId w:val="22"/>
  </w:num>
  <w:num w:numId="8" w16cid:durableId="1021516251">
    <w:abstractNumId w:val="6"/>
  </w:num>
  <w:num w:numId="9" w16cid:durableId="1344088038">
    <w:abstractNumId w:val="14"/>
  </w:num>
  <w:num w:numId="10" w16cid:durableId="1387291068">
    <w:abstractNumId w:val="12"/>
  </w:num>
  <w:num w:numId="11" w16cid:durableId="1931232944">
    <w:abstractNumId w:val="20"/>
  </w:num>
  <w:num w:numId="12" w16cid:durableId="1710914841">
    <w:abstractNumId w:val="17"/>
  </w:num>
  <w:num w:numId="13" w16cid:durableId="899554153">
    <w:abstractNumId w:val="19"/>
  </w:num>
  <w:num w:numId="14" w16cid:durableId="872157228">
    <w:abstractNumId w:val="11"/>
  </w:num>
  <w:num w:numId="15" w16cid:durableId="1130318295">
    <w:abstractNumId w:val="27"/>
  </w:num>
  <w:num w:numId="16" w16cid:durableId="1148090522">
    <w:abstractNumId w:val="26"/>
  </w:num>
  <w:num w:numId="17" w16cid:durableId="363361785">
    <w:abstractNumId w:val="10"/>
  </w:num>
  <w:num w:numId="18" w16cid:durableId="813520591">
    <w:abstractNumId w:val="31"/>
  </w:num>
  <w:num w:numId="19" w16cid:durableId="1939634135">
    <w:abstractNumId w:val="30"/>
  </w:num>
  <w:num w:numId="20" w16cid:durableId="2139686635">
    <w:abstractNumId w:val="7"/>
  </w:num>
  <w:num w:numId="21" w16cid:durableId="591400194">
    <w:abstractNumId w:val="21"/>
  </w:num>
  <w:num w:numId="22" w16cid:durableId="1325620812">
    <w:abstractNumId w:val="24"/>
  </w:num>
  <w:num w:numId="23" w16cid:durableId="856430115">
    <w:abstractNumId w:val="29"/>
  </w:num>
  <w:num w:numId="24" w16cid:durableId="1110515427">
    <w:abstractNumId w:val="5"/>
  </w:num>
  <w:num w:numId="25" w16cid:durableId="1261645696">
    <w:abstractNumId w:val="28"/>
  </w:num>
  <w:num w:numId="26" w16cid:durableId="288558451">
    <w:abstractNumId w:val="16"/>
  </w:num>
  <w:num w:numId="27" w16cid:durableId="1603998645">
    <w:abstractNumId w:val="18"/>
  </w:num>
  <w:num w:numId="28" w16cid:durableId="2144734471">
    <w:abstractNumId w:val="0"/>
  </w:num>
  <w:num w:numId="29" w16cid:durableId="1784570512">
    <w:abstractNumId w:val="2"/>
  </w:num>
  <w:num w:numId="30" w16cid:durableId="1187140402">
    <w:abstractNumId w:val="25"/>
  </w:num>
  <w:num w:numId="31" w16cid:durableId="29649797">
    <w:abstractNumId w:val="4"/>
  </w:num>
  <w:num w:numId="32" w16cid:durableId="2008827996">
    <w:abstractNumId w:val="32"/>
  </w:num>
  <w:num w:numId="33" w16cid:durableId="1531995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wNzM2MDUxMTUzszRR0lEKTi0uzszPAykwNK4FABFn8QItAAAA"/>
  </w:docVars>
  <w:rsids>
    <w:rsidRoot w:val="001E4821"/>
    <w:rsid w:val="00004EA5"/>
    <w:rsid w:val="00005068"/>
    <w:rsid w:val="00006FDA"/>
    <w:rsid w:val="000076D6"/>
    <w:rsid w:val="00010EA5"/>
    <w:rsid w:val="000172B1"/>
    <w:rsid w:val="0001777A"/>
    <w:rsid w:val="000222C5"/>
    <w:rsid w:val="00027648"/>
    <w:rsid w:val="00034391"/>
    <w:rsid w:val="000360B5"/>
    <w:rsid w:val="000372AC"/>
    <w:rsid w:val="00040119"/>
    <w:rsid w:val="000406FD"/>
    <w:rsid w:val="000411B5"/>
    <w:rsid w:val="0004173F"/>
    <w:rsid w:val="00042834"/>
    <w:rsid w:val="00043892"/>
    <w:rsid w:val="00043EA3"/>
    <w:rsid w:val="000537E4"/>
    <w:rsid w:val="00062585"/>
    <w:rsid w:val="00062CE5"/>
    <w:rsid w:val="0006311A"/>
    <w:rsid w:val="000638A2"/>
    <w:rsid w:val="000652DD"/>
    <w:rsid w:val="00075FA4"/>
    <w:rsid w:val="00080B5B"/>
    <w:rsid w:val="00086421"/>
    <w:rsid w:val="0009541D"/>
    <w:rsid w:val="00095EDA"/>
    <w:rsid w:val="00097BC8"/>
    <w:rsid w:val="000A2A34"/>
    <w:rsid w:val="000A4A85"/>
    <w:rsid w:val="000A4B84"/>
    <w:rsid w:val="000A6E50"/>
    <w:rsid w:val="000B2CC2"/>
    <w:rsid w:val="000B3331"/>
    <w:rsid w:val="000B3AD7"/>
    <w:rsid w:val="000B46D0"/>
    <w:rsid w:val="000C2C1E"/>
    <w:rsid w:val="000C5326"/>
    <w:rsid w:val="000D021A"/>
    <w:rsid w:val="000D42BD"/>
    <w:rsid w:val="000D5B31"/>
    <w:rsid w:val="000E2FF6"/>
    <w:rsid w:val="000E45DD"/>
    <w:rsid w:val="000E50F2"/>
    <w:rsid w:val="000F0F15"/>
    <w:rsid w:val="000F2D90"/>
    <w:rsid w:val="0010267F"/>
    <w:rsid w:val="00102CBB"/>
    <w:rsid w:val="00105342"/>
    <w:rsid w:val="001119F7"/>
    <w:rsid w:val="001137F8"/>
    <w:rsid w:val="00113E5C"/>
    <w:rsid w:val="00116E82"/>
    <w:rsid w:val="00124892"/>
    <w:rsid w:val="00127DC9"/>
    <w:rsid w:val="00131006"/>
    <w:rsid w:val="00134753"/>
    <w:rsid w:val="001351E5"/>
    <w:rsid w:val="00142B16"/>
    <w:rsid w:val="00142C12"/>
    <w:rsid w:val="0014712A"/>
    <w:rsid w:val="0014766E"/>
    <w:rsid w:val="001516ED"/>
    <w:rsid w:val="00153AFE"/>
    <w:rsid w:val="0016228E"/>
    <w:rsid w:val="00173D9D"/>
    <w:rsid w:val="00175B17"/>
    <w:rsid w:val="0018212F"/>
    <w:rsid w:val="0018277D"/>
    <w:rsid w:val="00182C3F"/>
    <w:rsid w:val="0019063B"/>
    <w:rsid w:val="00191A69"/>
    <w:rsid w:val="00197104"/>
    <w:rsid w:val="001A0A3B"/>
    <w:rsid w:val="001A1430"/>
    <w:rsid w:val="001B1ADC"/>
    <w:rsid w:val="001B3F61"/>
    <w:rsid w:val="001B70F0"/>
    <w:rsid w:val="001B7B29"/>
    <w:rsid w:val="001C3CE8"/>
    <w:rsid w:val="001D0471"/>
    <w:rsid w:val="001D1439"/>
    <w:rsid w:val="001D26C2"/>
    <w:rsid w:val="001D56B6"/>
    <w:rsid w:val="001E1572"/>
    <w:rsid w:val="001E2175"/>
    <w:rsid w:val="001E4821"/>
    <w:rsid w:val="001E5136"/>
    <w:rsid w:val="001E7419"/>
    <w:rsid w:val="001F0B83"/>
    <w:rsid w:val="001F6213"/>
    <w:rsid w:val="00203254"/>
    <w:rsid w:val="00215665"/>
    <w:rsid w:val="00217A53"/>
    <w:rsid w:val="00231009"/>
    <w:rsid w:val="002313B9"/>
    <w:rsid w:val="00234408"/>
    <w:rsid w:val="00237514"/>
    <w:rsid w:val="00240594"/>
    <w:rsid w:val="00241ED2"/>
    <w:rsid w:val="002437F6"/>
    <w:rsid w:val="00252563"/>
    <w:rsid w:val="00252EA7"/>
    <w:rsid w:val="00255880"/>
    <w:rsid w:val="00257769"/>
    <w:rsid w:val="00261608"/>
    <w:rsid w:val="00261C64"/>
    <w:rsid w:val="00263B16"/>
    <w:rsid w:val="00265654"/>
    <w:rsid w:val="0026588F"/>
    <w:rsid w:val="0027066F"/>
    <w:rsid w:val="002748FC"/>
    <w:rsid w:val="002765C3"/>
    <w:rsid w:val="00276D03"/>
    <w:rsid w:val="002808D4"/>
    <w:rsid w:val="00282139"/>
    <w:rsid w:val="00283859"/>
    <w:rsid w:val="00284C41"/>
    <w:rsid w:val="002944C6"/>
    <w:rsid w:val="00297BEC"/>
    <w:rsid w:val="002A0B0E"/>
    <w:rsid w:val="002A3A14"/>
    <w:rsid w:val="002A5189"/>
    <w:rsid w:val="002A6627"/>
    <w:rsid w:val="002B38E7"/>
    <w:rsid w:val="002B4466"/>
    <w:rsid w:val="002C11A6"/>
    <w:rsid w:val="002C1D21"/>
    <w:rsid w:val="002C2B64"/>
    <w:rsid w:val="002C4FBA"/>
    <w:rsid w:val="002D24E5"/>
    <w:rsid w:val="002D4F73"/>
    <w:rsid w:val="002E0CA3"/>
    <w:rsid w:val="002F1008"/>
    <w:rsid w:val="002F46D5"/>
    <w:rsid w:val="00301200"/>
    <w:rsid w:val="003028E9"/>
    <w:rsid w:val="003043A4"/>
    <w:rsid w:val="0030791C"/>
    <w:rsid w:val="00315D8F"/>
    <w:rsid w:val="00315DDC"/>
    <w:rsid w:val="00315DF6"/>
    <w:rsid w:val="0031636A"/>
    <w:rsid w:val="00316E1B"/>
    <w:rsid w:val="00324968"/>
    <w:rsid w:val="00324BE9"/>
    <w:rsid w:val="00333D67"/>
    <w:rsid w:val="0033530A"/>
    <w:rsid w:val="00335925"/>
    <w:rsid w:val="003400AD"/>
    <w:rsid w:val="00340B6C"/>
    <w:rsid w:val="00341619"/>
    <w:rsid w:val="00342EA3"/>
    <w:rsid w:val="003454BA"/>
    <w:rsid w:val="00345C83"/>
    <w:rsid w:val="003467C5"/>
    <w:rsid w:val="00346A76"/>
    <w:rsid w:val="00346B36"/>
    <w:rsid w:val="00347A3B"/>
    <w:rsid w:val="00350837"/>
    <w:rsid w:val="003576FD"/>
    <w:rsid w:val="00361D6B"/>
    <w:rsid w:val="003637F6"/>
    <w:rsid w:val="00363C0D"/>
    <w:rsid w:val="00364B39"/>
    <w:rsid w:val="0036695C"/>
    <w:rsid w:val="00370A9B"/>
    <w:rsid w:val="00371D58"/>
    <w:rsid w:val="0037351D"/>
    <w:rsid w:val="00375C45"/>
    <w:rsid w:val="00384094"/>
    <w:rsid w:val="00385626"/>
    <w:rsid w:val="0039103F"/>
    <w:rsid w:val="003921A6"/>
    <w:rsid w:val="003922B3"/>
    <w:rsid w:val="00392618"/>
    <w:rsid w:val="00393CDB"/>
    <w:rsid w:val="00395F64"/>
    <w:rsid w:val="00399783"/>
    <w:rsid w:val="003A06BF"/>
    <w:rsid w:val="003A267F"/>
    <w:rsid w:val="003A438A"/>
    <w:rsid w:val="003A48D9"/>
    <w:rsid w:val="003A57D0"/>
    <w:rsid w:val="003B709C"/>
    <w:rsid w:val="003D67B4"/>
    <w:rsid w:val="003E431C"/>
    <w:rsid w:val="003F2BBE"/>
    <w:rsid w:val="003F3B70"/>
    <w:rsid w:val="003F3FF4"/>
    <w:rsid w:val="003F7196"/>
    <w:rsid w:val="003F762D"/>
    <w:rsid w:val="004019D8"/>
    <w:rsid w:val="00412F3B"/>
    <w:rsid w:val="004210A2"/>
    <w:rsid w:val="004228BA"/>
    <w:rsid w:val="00424EE0"/>
    <w:rsid w:val="004302D0"/>
    <w:rsid w:val="00431AD7"/>
    <w:rsid w:val="004326EA"/>
    <w:rsid w:val="004339C3"/>
    <w:rsid w:val="004377B2"/>
    <w:rsid w:val="00444F18"/>
    <w:rsid w:val="004451B8"/>
    <w:rsid w:val="00451E4F"/>
    <w:rsid w:val="004543A7"/>
    <w:rsid w:val="00455A65"/>
    <w:rsid w:val="004622F1"/>
    <w:rsid w:val="00463248"/>
    <w:rsid w:val="00463A05"/>
    <w:rsid w:val="00464F2B"/>
    <w:rsid w:val="00473739"/>
    <w:rsid w:val="004751C0"/>
    <w:rsid w:val="00481143"/>
    <w:rsid w:val="004831D3"/>
    <w:rsid w:val="004855EB"/>
    <w:rsid w:val="0049234C"/>
    <w:rsid w:val="00493F67"/>
    <w:rsid w:val="00494343"/>
    <w:rsid w:val="00496992"/>
    <w:rsid w:val="00496DC5"/>
    <w:rsid w:val="004A3A2E"/>
    <w:rsid w:val="004A3D37"/>
    <w:rsid w:val="004A48DF"/>
    <w:rsid w:val="004A6D8F"/>
    <w:rsid w:val="004B0D2F"/>
    <w:rsid w:val="004B16DB"/>
    <w:rsid w:val="004B2A85"/>
    <w:rsid w:val="004B6967"/>
    <w:rsid w:val="004B742F"/>
    <w:rsid w:val="004C0397"/>
    <w:rsid w:val="004C0E67"/>
    <w:rsid w:val="004C2250"/>
    <w:rsid w:val="004C28C0"/>
    <w:rsid w:val="004C4C0D"/>
    <w:rsid w:val="004C6A69"/>
    <w:rsid w:val="004D12DC"/>
    <w:rsid w:val="004D13F4"/>
    <w:rsid w:val="004D23F3"/>
    <w:rsid w:val="004D7DC0"/>
    <w:rsid w:val="004E45E0"/>
    <w:rsid w:val="004F3826"/>
    <w:rsid w:val="00500100"/>
    <w:rsid w:val="00502974"/>
    <w:rsid w:val="005029CA"/>
    <w:rsid w:val="00505F32"/>
    <w:rsid w:val="005074C5"/>
    <w:rsid w:val="0051133C"/>
    <w:rsid w:val="005115E6"/>
    <w:rsid w:val="005122A4"/>
    <w:rsid w:val="00512435"/>
    <w:rsid w:val="00513153"/>
    <w:rsid w:val="00513D47"/>
    <w:rsid w:val="005166C3"/>
    <w:rsid w:val="00517E9B"/>
    <w:rsid w:val="00523EA2"/>
    <w:rsid w:val="00524C45"/>
    <w:rsid w:val="00525ADE"/>
    <w:rsid w:val="00527840"/>
    <w:rsid w:val="005306DB"/>
    <w:rsid w:val="005320AC"/>
    <w:rsid w:val="00534518"/>
    <w:rsid w:val="00541D40"/>
    <w:rsid w:val="005448E2"/>
    <w:rsid w:val="005454DE"/>
    <w:rsid w:val="00552C91"/>
    <w:rsid w:val="005624B6"/>
    <w:rsid w:val="00562FBF"/>
    <w:rsid w:val="0056376A"/>
    <w:rsid w:val="00572655"/>
    <w:rsid w:val="005728EA"/>
    <w:rsid w:val="00582156"/>
    <w:rsid w:val="00582316"/>
    <w:rsid w:val="0058619F"/>
    <w:rsid w:val="00591501"/>
    <w:rsid w:val="005926A6"/>
    <w:rsid w:val="00593F62"/>
    <w:rsid w:val="00596461"/>
    <w:rsid w:val="005A0177"/>
    <w:rsid w:val="005A3DC6"/>
    <w:rsid w:val="005B45FF"/>
    <w:rsid w:val="005C0799"/>
    <w:rsid w:val="005D33DE"/>
    <w:rsid w:val="005D44B1"/>
    <w:rsid w:val="005D4844"/>
    <w:rsid w:val="005D48EB"/>
    <w:rsid w:val="005E0C2E"/>
    <w:rsid w:val="005E2F8B"/>
    <w:rsid w:val="005E6EBB"/>
    <w:rsid w:val="005F13BB"/>
    <w:rsid w:val="005F6983"/>
    <w:rsid w:val="005F6F07"/>
    <w:rsid w:val="005F7E00"/>
    <w:rsid w:val="00601949"/>
    <w:rsid w:val="00601DCB"/>
    <w:rsid w:val="0061069E"/>
    <w:rsid w:val="006127A4"/>
    <w:rsid w:val="00621EC5"/>
    <w:rsid w:val="006239FA"/>
    <w:rsid w:val="00624C76"/>
    <w:rsid w:val="00625492"/>
    <w:rsid w:val="00626DB8"/>
    <w:rsid w:val="00630818"/>
    <w:rsid w:val="0063321E"/>
    <w:rsid w:val="00634451"/>
    <w:rsid w:val="00634607"/>
    <w:rsid w:val="00635863"/>
    <w:rsid w:val="00635868"/>
    <w:rsid w:val="00636B8A"/>
    <w:rsid w:val="00640AA0"/>
    <w:rsid w:val="00642971"/>
    <w:rsid w:val="00653096"/>
    <w:rsid w:val="00653709"/>
    <w:rsid w:val="00665D44"/>
    <w:rsid w:val="00666234"/>
    <w:rsid w:val="006678D9"/>
    <w:rsid w:val="00670D24"/>
    <w:rsid w:val="00675862"/>
    <w:rsid w:val="00676B0F"/>
    <w:rsid w:val="00683D89"/>
    <w:rsid w:val="00684B73"/>
    <w:rsid w:val="0068571D"/>
    <w:rsid w:val="00691E59"/>
    <w:rsid w:val="006944F5"/>
    <w:rsid w:val="00694D50"/>
    <w:rsid w:val="00695AEE"/>
    <w:rsid w:val="006A272F"/>
    <w:rsid w:val="006A2D0A"/>
    <w:rsid w:val="006A5ACE"/>
    <w:rsid w:val="006B170A"/>
    <w:rsid w:val="006C1463"/>
    <w:rsid w:val="006C4BA0"/>
    <w:rsid w:val="006C6A17"/>
    <w:rsid w:val="006C7318"/>
    <w:rsid w:val="006D0C04"/>
    <w:rsid w:val="006D2C00"/>
    <w:rsid w:val="006D4783"/>
    <w:rsid w:val="006D6735"/>
    <w:rsid w:val="006E59FB"/>
    <w:rsid w:val="006F2DE4"/>
    <w:rsid w:val="006F4F91"/>
    <w:rsid w:val="006F7579"/>
    <w:rsid w:val="00700E61"/>
    <w:rsid w:val="00701FAB"/>
    <w:rsid w:val="00702DEF"/>
    <w:rsid w:val="00707164"/>
    <w:rsid w:val="007075DC"/>
    <w:rsid w:val="00710238"/>
    <w:rsid w:val="007103BC"/>
    <w:rsid w:val="00713DC4"/>
    <w:rsid w:val="0071503A"/>
    <w:rsid w:val="007151BD"/>
    <w:rsid w:val="00716DB4"/>
    <w:rsid w:val="0071726E"/>
    <w:rsid w:val="00721B61"/>
    <w:rsid w:val="00722C95"/>
    <w:rsid w:val="0072649E"/>
    <w:rsid w:val="0072732C"/>
    <w:rsid w:val="0072765D"/>
    <w:rsid w:val="007315EF"/>
    <w:rsid w:val="007320B1"/>
    <w:rsid w:val="00733887"/>
    <w:rsid w:val="00734E65"/>
    <w:rsid w:val="00735DBA"/>
    <w:rsid w:val="00741A8B"/>
    <w:rsid w:val="0074328C"/>
    <w:rsid w:val="0074704B"/>
    <w:rsid w:val="0074780B"/>
    <w:rsid w:val="007506B2"/>
    <w:rsid w:val="0075244C"/>
    <w:rsid w:val="007550E4"/>
    <w:rsid w:val="00756680"/>
    <w:rsid w:val="00765E67"/>
    <w:rsid w:val="0077097B"/>
    <w:rsid w:val="00772D42"/>
    <w:rsid w:val="00780DBB"/>
    <w:rsid w:val="007817AB"/>
    <w:rsid w:val="00784A86"/>
    <w:rsid w:val="00785091"/>
    <w:rsid w:val="00790E78"/>
    <w:rsid w:val="00797C42"/>
    <w:rsid w:val="007A0977"/>
    <w:rsid w:val="007A472A"/>
    <w:rsid w:val="007A54A6"/>
    <w:rsid w:val="007B026A"/>
    <w:rsid w:val="007B315F"/>
    <w:rsid w:val="007B516D"/>
    <w:rsid w:val="007B7ABC"/>
    <w:rsid w:val="007C5D26"/>
    <w:rsid w:val="007D20FE"/>
    <w:rsid w:val="007D6ED8"/>
    <w:rsid w:val="007E1CAB"/>
    <w:rsid w:val="007E274D"/>
    <w:rsid w:val="007E4B7A"/>
    <w:rsid w:val="007F65B1"/>
    <w:rsid w:val="00802722"/>
    <w:rsid w:val="00804F31"/>
    <w:rsid w:val="0080658A"/>
    <w:rsid w:val="00806C81"/>
    <w:rsid w:val="00807816"/>
    <w:rsid w:val="00811998"/>
    <w:rsid w:val="00813EA1"/>
    <w:rsid w:val="00827196"/>
    <w:rsid w:val="00827B4B"/>
    <w:rsid w:val="00831940"/>
    <w:rsid w:val="00831E90"/>
    <w:rsid w:val="0083430A"/>
    <w:rsid w:val="00835B65"/>
    <w:rsid w:val="00836518"/>
    <w:rsid w:val="00837A11"/>
    <w:rsid w:val="00840695"/>
    <w:rsid w:val="008409CE"/>
    <w:rsid w:val="008563E3"/>
    <w:rsid w:val="00862E98"/>
    <w:rsid w:val="00862FBC"/>
    <w:rsid w:val="008656EB"/>
    <w:rsid w:val="008661A4"/>
    <w:rsid w:val="008670C8"/>
    <w:rsid w:val="0087040A"/>
    <w:rsid w:val="008716BB"/>
    <w:rsid w:val="00877008"/>
    <w:rsid w:val="00881773"/>
    <w:rsid w:val="008821A3"/>
    <w:rsid w:val="00887067"/>
    <w:rsid w:val="0089083B"/>
    <w:rsid w:val="00896F41"/>
    <w:rsid w:val="00897724"/>
    <w:rsid w:val="008A00FC"/>
    <w:rsid w:val="008A5211"/>
    <w:rsid w:val="008A5247"/>
    <w:rsid w:val="008A5FEF"/>
    <w:rsid w:val="008A7C6F"/>
    <w:rsid w:val="008B129F"/>
    <w:rsid w:val="008B2F29"/>
    <w:rsid w:val="008B4B98"/>
    <w:rsid w:val="008B510D"/>
    <w:rsid w:val="008C269D"/>
    <w:rsid w:val="008C32B5"/>
    <w:rsid w:val="008C4123"/>
    <w:rsid w:val="008C4234"/>
    <w:rsid w:val="008C45C1"/>
    <w:rsid w:val="008D13D1"/>
    <w:rsid w:val="008D5D78"/>
    <w:rsid w:val="008D63D6"/>
    <w:rsid w:val="008E43FB"/>
    <w:rsid w:val="008E5D45"/>
    <w:rsid w:val="008F0A25"/>
    <w:rsid w:val="008F3390"/>
    <w:rsid w:val="008F5F6F"/>
    <w:rsid w:val="008F7BE1"/>
    <w:rsid w:val="009118DF"/>
    <w:rsid w:val="00911F6E"/>
    <w:rsid w:val="009122D3"/>
    <w:rsid w:val="00920BBF"/>
    <w:rsid w:val="00927A88"/>
    <w:rsid w:val="00931989"/>
    <w:rsid w:val="00935226"/>
    <w:rsid w:val="00935DF5"/>
    <w:rsid w:val="009402D9"/>
    <w:rsid w:val="00942831"/>
    <w:rsid w:val="00942B81"/>
    <w:rsid w:val="00944A96"/>
    <w:rsid w:val="00945CE1"/>
    <w:rsid w:val="009475C2"/>
    <w:rsid w:val="00953D82"/>
    <w:rsid w:val="009601C5"/>
    <w:rsid w:val="00961D6D"/>
    <w:rsid w:val="0096273B"/>
    <w:rsid w:val="00967FF0"/>
    <w:rsid w:val="00973DD6"/>
    <w:rsid w:val="00973F77"/>
    <w:rsid w:val="00981D58"/>
    <w:rsid w:val="00983DDC"/>
    <w:rsid w:val="009842A5"/>
    <w:rsid w:val="009861E8"/>
    <w:rsid w:val="00990ACD"/>
    <w:rsid w:val="00993545"/>
    <w:rsid w:val="009A2FAB"/>
    <w:rsid w:val="009A3A84"/>
    <w:rsid w:val="009A46BE"/>
    <w:rsid w:val="009A73A4"/>
    <w:rsid w:val="009B0B0B"/>
    <w:rsid w:val="009B3154"/>
    <w:rsid w:val="009B5731"/>
    <w:rsid w:val="009C0680"/>
    <w:rsid w:val="009C4C1E"/>
    <w:rsid w:val="009C70DA"/>
    <w:rsid w:val="009D0022"/>
    <w:rsid w:val="009D26C6"/>
    <w:rsid w:val="009E486C"/>
    <w:rsid w:val="009F2000"/>
    <w:rsid w:val="009F3BFE"/>
    <w:rsid w:val="00A01111"/>
    <w:rsid w:val="00A01EF6"/>
    <w:rsid w:val="00A04E96"/>
    <w:rsid w:val="00A06C88"/>
    <w:rsid w:val="00A12EA6"/>
    <w:rsid w:val="00A132F8"/>
    <w:rsid w:val="00A13717"/>
    <w:rsid w:val="00A14FF2"/>
    <w:rsid w:val="00A16D58"/>
    <w:rsid w:val="00A204CE"/>
    <w:rsid w:val="00A316FB"/>
    <w:rsid w:val="00A3179D"/>
    <w:rsid w:val="00A31EC2"/>
    <w:rsid w:val="00A3633E"/>
    <w:rsid w:val="00A37146"/>
    <w:rsid w:val="00A40A7A"/>
    <w:rsid w:val="00A43E82"/>
    <w:rsid w:val="00A45246"/>
    <w:rsid w:val="00A461DD"/>
    <w:rsid w:val="00A52198"/>
    <w:rsid w:val="00A57C4E"/>
    <w:rsid w:val="00A616EE"/>
    <w:rsid w:val="00A6320E"/>
    <w:rsid w:val="00A64862"/>
    <w:rsid w:val="00A6567C"/>
    <w:rsid w:val="00A6788E"/>
    <w:rsid w:val="00A750F3"/>
    <w:rsid w:val="00A80B80"/>
    <w:rsid w:val="00A81343"/>
    <w:rsid w:val="00A8249E"/>
    <w:rsid w:val="00A8677E"/>
    <w:rsid w:val="00A86CD1"/>
    <w:rsid w:val="00A92CC6"/>
    <w:rsid w:val="00A9358B"/>
    <w:rsid w:val="00A93C03"/>
    <w:rsid w:val="00A95290"/>
    <w:rsid w:val="00A96B43"/>
    <w:rsid w:val="00AB2B0E"/>
    <w:rsid w:val="00AB4AA4"/>
    <w:rsid w:val="00AB5059"/>
    <w:rsid w:val="00AB72E1"/>
    <w:rsid w:val="00AB77D5"/>
    <w:rsid w:val="00AC0A5B"/>
    <w:rsid w:val="00AC2256"/>
    <w:rsid w:val="00AC35E2"/>
    <w:rsid w:val="00AD01B4"/>
    <w:rsid w:val="00AD0210"/>
    <w:rsid w:val="00AD0C6D"/>
    <w:rsid w:val="00AD47F5"/>
    <w:rsid w:val="00AE0693"/>
    <w:rsid w:val="00AE1E25"/>
    <w:rsid w:val="00AE2A5B"/>
    <w:rsid w:val="00AE3DA8"/>
    <w:rsid w:val="00AE66DE"/>
    <w:rsid w:val="00AF0591"/>
    <w:rsid w:val="00AF0E06"/>
    <w:rsid w:val="00AF4A6D"/>
    <w:rsid w:val="00AF7F86"/>
    <w:rsid w:val="00B11B66"/>
    <w:rsid w:val="00B12B02"/>
    <w:rsid w:val="00B12C96"/>
    <w:rsid w:val="00B130B7"/>
    <w:rsid w:val="00B144DB"/>
    <w:rsid w:val="00B167ED"/>
    <w:rsid w:val="00B1690C"/>
    <w:rsid w:val="00B23F69"/>
    <w:rsid w:val="00B24967"/>
    <w:rsid w:val="00B3026B"/>
    <w:rsid w:val="00B30605"/>
    <w:rsid w:val="00B315CA"/>
    <w:rsid w:val="00B32BE6"/>
    <w:rsid w:val="00B3323E"/>
    <w:rsid w:val="00B3341A"/>
    <w:rsid w:val="00B34030"/>
    <w:rsid w:val="00B37F87"/>
    <w:rsid w:val="00B4162D"/>
    <w:rsid w:val="00B42CBE"/>
    <w:rsid w:val="00B42D29"/>
    <w:rsid w:val="00B44047"/>
    <w:rsid w:val="00B449BA"/>
    <w:rsid w:val="00B5026B"/>
    <w:rsid w:val="00B51D87"/>
    <w:rsid w:val="00B52BC2"/>
    <w:rsid w:val="00B536B6"/>
    <w:rsid w:val="00B53C6D"/>
    <w:rsid w:val="00B54DCD"/>
    <w:rsid w:val="00B555D2"/>
    <w:rsid w:val="00B5722A"/>
    <w:rsid w:val="00B660A2"/>
    <w:rsid w:val="00B660F1"/>
    <w:rsid w:val="00B66150"/>
    <w:rsid w:val="00B6754C"/>
    <w:rsid w:val="00B934E8"/>
    <w:rsid w:val="00BA5A0F"/>
    <w:rsid w:val="00BA7009"/>
    <w:rsid w:val="00BA763F"/>
    <w:rsid w:val="00BB047B"/>
    <w:rsid w:val="00BB4016"/>
    <w:rsid w:val="00BB4B24"/>
    <w:rsid w:val="00BC0D43"/>
    <w:rsid w:val="00BC1457"/>
    <w:rsid w:val="00BC7912"/>
    <w:rsid w:val="00BD2268"/>
    <w:rsid w:val="00BD456F"/>
    <w:rsid w:val="00BE2B91"/>
    <w:rsid w:val="00BE40DA"/>
    <w:rsid w:val="00BE532C"/>
    <w:rsid w:val="00BE63E9"/>
    <w:rsid w:val="00BE6A4B"/>
    <w:rsid w:val="00BF06C5"/>
    <w:rsid w:val="00BF2838"/>
    <w:rsid w:val="00BF33F3"/>
    <w:rsid w:val="00BF5AF1"/>
    <w:rsid w:val="00BF71F6"/>
    <w:rsid w:val="00C00A76"/>
    <w:rsid w:val="00C10898"/>
    <w:rsid w:val="00C11AEB"/>
    <w:rsid w:val="00C13179"/>
    <w:rsid w:val="00C13335"/>
    <w:rsid w:val="00C20A5F"/>
    <w:rsid w:val="00C27709"/>
    <w:rsid w:val="00C35AF1"/>
    <w:rsid w:val="00C4252B"/>
    <w:rsid w:val="00C42F8C"/>
    <w:rsid w:val="00C43A54"/>
    <w:rsid w:val="00C53146"/>
    <w:rsid w:val="00C53F18"/>
    <w:rsid w:val="00C57CC0"/>
    <w:rsid w:val="00C671EE"/>
    <w:rsid w:val="00C716C3"/>
    <w:rsid w:val="00C726AC"/>
    <w:rsid w:val="00C73A8F"/>
    <w:rsid w:val="00C82308"/>
    <w:rsid w:val="00C91EA1"/>
    <w:rsid w:val="00C94077"/>
    <w:rsid w:val="00C97953"/>
    <w:rsid w:val="00CA032F"/>
    <w:rsid w:val="00CA0490"/>
    <w:rsid w:val="00CA09AC"/>
    <w:rsid w:val="00CA385B"/>
    <w:rsid w:val="00CA46B7"/>
    <w:rsid w:val="00CA660E"/>
    <w:rsid w:val="00CA66C8"/>
    <w:rsid w:val="00CB0178"/>
    <w:rsid w:val="00CB140D"/>
    <w:rsid w:val="00CB3951"/>
    <w:rsid w:val="00CB40E2"/>
    <w:rsid w:val="00CC1E8E"/>
    <w:rsid w:val="00CC38AA"/>
    <w:rsid w:val="00CC3B1C"/>
    <w:rsid w:val="00CC3E2D"/>
    <w:rsid w:val="00CC5226"/>
    <w:rsid w:val="00CC768A"/>
    <w:rsid w:val="00CE213A"/>
    <w:rsid w:val="00CF72D8"/>
    <w:rsid w:val="00D1049D"/>
    <w:rsid w:val="00D115FE"/>
    <w:rsid w:val="00D11614"/>
    <w:rsid w:val="00D11721"/>
    <w:rsid w:val="00D13679"/>
    <w:rsid w:val="00D16A87"/>
    <w:rsid w:val="00D16B8C"/>
    <w:rsid w:val="00D24AFC"/>
    <w:rsid w:val="00D25EF6"/>
    <w:rsid w:val="00D30E21"/>
    <w:rsid w:val="00D31192"/>
    <w:rsid w:val="00D321FD"/>
    <w:rsid w:val="00D3276F"/>
    <w:rsid w:val="00D33039"/>
    <w:rsid w:val="00D33CD8"/>
    <w:rsid w:val="00D35C0F"/>
    <w:rsid w:val="00D3703A"/>
    <w:rsid w:val="00D40C29"/>
    <w:rsid w:val="00D40D60"/>
    <w:rsid w:val="00D46C54"/>
    <w:rsid w:val="00D502CB"/>
    <w:rsid w:val="00D512C7"/>
    <w:rsid w:val="00D51582"/>
    <w:rsid w:val="00D53929"/>
    <w:rsid w:val="00D61718"/>
    <w:rsid w:val="00D62CA9"/>
    <w:rsid w:val="00D73A7B"/>
    <w:rsid w:val="00D7705D"/>
    <w:rsid w:val="00D8081C"/>
    <w:rsid w:val="00D82FD5"/>
    <w:rsid w:val="00DA001F"/>
    <w:rsid w:val="00DA4D42"/>
    <w:rsid w:val="00DB024A"/>
    <w:rsid w:val="00DB2624"/>
    <w:rsid w:val="00DB49A6"/>
    <w:rsid w:val="00DB6588"/>
    <w:rsid w:val="00DB707C"/>
    <w:rsid w:val="00DB767A"/>
    <w:rsid w:val="00DC4477"/>
    <w:rsid w:val="00DD3A3E"/>
    <w:rsid w:val="00DD3CEB"/>
    <w:rsid w:val="00DD6ABC"/>
    <w:rsid w:val="00DD7A44"/>
    <w:rsid w:val="00DE1363"/>
    <w:rsid w:val="00DE20E5"/>
    <w:rsid w:val="00DE2154"/>
    <w:rsid w:val="00DE4A3A"/>
    <w:rsid w:val="00DE6B60"/>
    <w:rsid w:val="00DF0D55"/>
    <w:rsid w:val="00DF1F5F"/>
    <w:rsid w:val="00DF2FD9"/>
    <w:rsid w:val="00DF3EE3"/>
    <w:rsid w:val="00DF5F59"/>
    <w:rsid w:val="00E03D10"/>
    <w:rsid w:val="00E105AB"/>
    <w:rsid w:val="00E22D54"/>
    <w:rsid w:val="00E27ABB"/>
    <w:rsid w:val="00E30238"/>
    <w:rsid w:val="00E3421A"/>
    <w:rsid w:val="00E357A8"/>
    <w:rsid w:val="00E36740"/>
    <w:rsid w:val="00E377E5"/>
    <w:rsid w:val="00E43EA8"/>
    <w:rsid w:val="00E456B0"/>
    <w:rsid w:val="00E524F2"/>
    <w:rsid w:val="00E56211"/>
    <w:rsid w:val="00E56759"/>
    <w:rsid w:val="00E63471"/>
    <w:rsid w:val="00E65E93"/>
    <w:rsid w:val="00E7422C"/>
    <w:rsid w:val="00E84ACC"/>
    <w:rsid w:val="00E84B8B"/>
    <w:rsid w:val="00E8582C"/>
    <w:rsid w:val="00E92334"/>
    <w:rsid w:val="00E973CB"/>
    <w:rsid w:val="00EA00A3"/>
    <w:rsid w:val="00EA0626"/>
    <w:rsid w:val="00EA4C8B"/>
    <w:rsid w:val="00EB414E"/>
    <w:rsid w:val="00EB52B7"/>
    <w:rsid w:val="00EB65F6"/>
    <w:rsid w:val="00EB6E1D"/>
    <w:rsid w:val="00EC20D7"/>
    <w:rsid w:val="00EC35DF"/>
    <w:rsid w:val="00ED0504"/>
    <w:rsid w:val="00ED5F66"/>
    <w:rsid w:val="00EE3065"/>
    <w:rsid w:val="00EE38D5"/>
    <w:rsid w:val="00EE5085"/>
    <w:rsid w:val="00EF35E3"/>
    <w:rsid w:val="00F0058D"/>
    <w:rsid w:val="00F02195"/>
    <w:rsid w:val="00F02F13"/>
    <w:rsid w:val="00F12C2B"/>
    <w:rsid w:val="00F1341B"/>
    <w:rsid w:val="00F16963"/>
    <w:rsid w:val="00F22461"/>
    <w:rsid w:val="00F24F94"/>
    <w:rsid w:val="00F31275"/>
    <w:rsid w:val="00F32B49"/>
    <w:rsid w:val="00F4447C"/>
    <w:rsid w:val="00F45B01"/>
    <w:rsid w:val="00F468DA"/>
    <w:rsid w:val="00F519B1"/>
    <w:rsid w:val="00F5264D"/>
    <w:rsid w:val="00F55093"/>
    <w:rsid w:val="00F6126C"/>
    <w:rsid w:val="00F65F3B"/>
    <w:rsid w:val="00F70577"/>
    <w:rsid w:val="00F715CB"/>
    <w:rsid w:val="00F71CA1"/>
    <w:rsid w:val="00F72E76"/>
    <w:rsid w:val="00F86134"/>
    <w:rsid w:val="00F91926"/>
    <w:rsid w:val="00F922AB"/>
    <w:rsid w:val="00F92B8F"/>
    <w:rsid w:val="00F96ABD"/>
    <w:rsid w:val="00F97217"/>
    <w:rsid w:val="00FA4C8C"/>
    <w:rsid w:val="00FB011A"/>
    <w:rsid w:val="00FB12F8"/>
    <w:rsid w:val="00FB1FE6"/>
    <w:rsid w:val="00FB3311"/>
    <w:rsid w:val="00FB57C7"/>
    <w:rsid w:val="00FB6E49"/>
    <w:rsid w:val="00FC14D4"/>
    <w:rsid w:val="00FC1AD8"/>
    <w:rsid w:val="00FC3B3A"/>
    <w:rsid w:val="00FD0560"/>
    <w:rsid w:val="00FD09FF"/>
    <w:rsid w:val="00FD3DD8"/>
    <w:rsid w:val="00FE1552"/>
    <w:rsid w:val="00FE2FF7"/>
    <w:rsid w:val="00FE4797"/>
    <w:rsid w:val="00FE499B"/>
    <w:rsid w:val="00FE5F85"/>
    <w:rsid w:val="00FE7390"/>
    <w:rsid w:val="00FF1098"/>
    <w:rsid w:val="00FF24B4"/>
    <w:rsid w:val="00FF2DE1"/>
    <w:rsid w:val="00FF550E"/>
    <w:rsid w:val="00FF7BFE"/>
    <w:rsid w:val="01578876"/>
    <w:rsid w:val="0276F03B"/>
    <w:rsid w:val="0A6281CE"/>
    <w:rsid w:val="0E317ED5"/>
    <w:rsid w:val="0FF6C4C7"/>
    <w:rsid w:val="14854122"/>
    <w:rsid w:val="14E7BE63"/>
    <w:rsid w:val="15747EA0"/>
    <w:rsid w:val="1F0617A4"/>
    <w:rsid w:val="21CB7C52"/>
    <w:rsid w:val="240B8BCF"/>
    <w:rsid w:val="24AA35F5"/>
    <w:rsid w:val="25F5B8DD"/>
    <w:rsid w:val="26C0D025"/>
    <w:rsid w:val="2C3ADCB8"/>
    <w:rsid w:val="2E9E6157"/>
    <w:rsid w:val="33E3EAAE"/>
    <w:rsid w:val="3445AC67"/>
    <w:rsid w:val="34D06777"/>
    <w:rsid w:val="35411F56"/>
    <w:rsid w:val="3A2A9D79"/>
    <w:rsid w:val="3FAE0990"/>
    <w:rsid w:val="412182C1"/>
    <w:rsid w:val="41D9D1ED"/>
    <w:rsid w:val="450E2BA7"/>
    <w:rsid w:val="4CB2D470"/>
    <w:rsid w:val="4CB61054"/>
    <w:rsid w:val="54A2F401"/>
    <w:rsid w:val="5A05BB60"/>
    <w:rsid w:val="5BCF9053"/>
    <w:rsid w:val="5E626DE1"/>
    <w:rsid w:val="63F9706E"/>
    <w:rsid w:val="667381C8"/>
    <w:rsid w:val="668813F9"/>
    <w:rsid w:val="72164583"/>
    <w:rsid w:val="77B7D394"/>
    <w:rsid w:val="7961F068"/>
    <w:rsid w:val="7BEC8931"/>
    <w:rsid w:val="7C1F5663"/>
    <w:rsid w:val="7DA702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DF5E2"/>
  <w15:docId w15:val="{82DDABFB-EB41-474C-94AF-F1925456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391"/>
    <w:rPr>
      <w:rFonts w:ascii="Space Grotesk" w:hAnsi="Space Grotesk"/>
      <w:color w:val="6C6D6F" w:themeColor="text1"/>
    </w:rPr>
  </w:style>
  <w:style w:type="paragraph" w:styleId="Heading1">
    <w:name w:val="heading 1"/>
    <w:basedOn w:val="Normal"/>
    <w:next w:val="Normal"/>
    <w:link w:val="Heading1Char"/>
    <w:uiPriority w:val="9"/>
    <w:qFormat/>
    <w:rsid w:val="00CA0490"/>
    <w:pPr>
      <w:keepNext/>
      <w:keepLines/>
      <w:spacing w:before="240" w:after="0"/>
      <w:outlineLvl w:val="0"/>
    </w:pPr>
    <w:rPr>
      <w:rFonts w:ascii="Space Mono" w:eastAsiaTheme="majorEastAsia" w:hAnsi="Space Mono" w:cstheme="majorBidi"/>
      <w:b/>
      <w:color w:val="auto"/>
      <w:sz w:val="32"/>
      <w:szCs w:val="32"/>
    </w:rPr>
  </w:style>
  <w:style w:type="paragraph" w:styleId="Heading2">
    <w:name w:val="heading 2"/>
    <w:basedOn w:val="Normal"/>
    <w:next w:val="Normal"/>
    <w:link w:val="Heading2Char"/>
    <w:uiPriority w:val="9"/>
    <w:unhideWhenUsed/>
    <w:qFormat/>
    <w:rsid w:val="00CA0490"/>
    <w:pPr>
      <w:keepNext/>
      <w:keepLines/>
      <w:spacing w:before="40" w:after="0"/>
      <w:outlineLvl w:val="1"/>
    </w:pPr>
    <w:rPr>
      <w:rFonts w:ascii="Space Mono" w:eastAsiaTheme="majorEastAsia" w:hAnsi="Space Mono" w:cstheme="majorBidi"/>
      <w:b/>
      <w:color w:val="00CA81" w:themeColor="accent4"/>
      <w:sz w:val="24"/>
      <w:szCs w:val="26"/>
    </w:rPr>
  </w:style>
  <w:style w:type="paragraph" w:styleId="Heading3">
    <w:name w:val="heading 3"/>
    <w:basedOn w:val="Normal"/>
    <w:next w:val="Normal"/>
    <w:link w:val="Heading3Char"/>
    <w:uiPriority w:val="9"/>
    <w:unhideWhenUsed/>
    <w:qFormat/>
    <w:rsid w:val="00CA0490"/>
    <w:pPr>
      <w:keepNext/>
      <w:keepLines/>
      <w:spacing w:before="40" w:after="0"/>
      <w:outlineLvl w:val="2"/>
    </w:pPr>
    <w:rPr>
      <w:rFonts w:eastAsiaTheme="majorEastAsia" w:cstheme="majorBidi"/>
      <w:b/>
      <w:szCs w:val="24"/>
    </w:rPr>
  </w:style>
  <w:style w:type="paragraph" w:styleId="Heading4">
    <w:name w:val="heading 4"/>
    <w:aliases w:val="Table"/>
    <w:basedOn w:val="Normal"/>
    <w:next w:val="Normal"/>
    <w:link w:val="Heading4Char"/>
    <w:uiPriority w:val="9"/>
    <w:unhideWhenUsed/>
    <w:qFormat/>
    <w:rsid w:val="005F13BB"/>
    <w:pPr>
      <w:keepNext/>
      <w:keepLines/>
      <w:spacing w:before="40" w:after="0"/>
      <w:outlineLvl w:val="3"/>
    </w:pPr>
    <w:rPr>
      <w:rFonts w:ascii="Space Grotesk SemiBold" w:eastAsiaTheme="majorEastAsia" w:hAnsi="Space Grotesk SemiBold" w:cstheme="majorBidi"/>
      <w:b/>
      <w:iCs/>
      <w:color w:val="FFFFFF" w:themeColor="background1"/>
      <w:sz w:val="20"/>
    </w:rPr>
  </w:style>
  <w:style w:type="paragraph" w:styleId="Heading5">
    <w:name w:val="heading 5"/>
    <w:basedOn w:val="Normal"/>
    <w:next w:val="Normal"/>
    <w:link w:val="Heading5Char"/>
    <w:uiPriority w:val="9"/>
    <w:semiHidden/>
    <w:unhideWhenUsed/>
    <w:qFormat/>
    <w:rsid w:val="001137F8"/>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1137F8"/>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1137F8"/>
    <w:pPr>
      <w:keepNext/>
      <w:keepLines/>
      <w:spacing w:before="200" w:after="0"/>
      <w:ind w:left="1296" w:hanging="1296"/>
      <w:outlineLvl w:val="6"/>
    </w:pPr>
    <w:rPr>
      <w:rFonts w:asciiTheme="majorHAnsi" w:eastAsiaTheme="majorEastAsia" w:hAnsiTheme="majorHAnsi" w:cstheme="majorBidi"/>
      <w:i/>
      <w:iCs/>
      <w:color w:val="909193" w:themeColor="text1" w:themeTint="BF"/>
    </w:rPr>
  </w:style>
  <w:style w:type="paragraph" w:styleId="Heading8">
    <w:name w:val="heading 8"/>
    <w:basedOn w:val="Normal"/>
    <w:next w:val="Normal"/>
    <w:link w:val="Heading8Char"/>
    <w:uiPriority w:val="9"/>
    <w:semiHidden/>
    <w:unhideWhenUsed/>
    <w:qFormat/>
    <w:rsid w:val="001137F8"/>
    <w:pPr>
      <w:keepNext/>
      <w:keepLines/>
      <w:spacing w:before="200" w:after="0"/>
      <w:ind w:left="1440" w:hanging="1440"/>
      <w:outlineLvl w:val="7"/>
    </w:pPr>
    <w:rPr>
      <w:rFonts w:asciiTheme="majorHAnsi" w:eastAsiaTheme="majorEastAsia" w:hAnsiTheme="majorHAnsi" w:cstheme="majorBidi"/>
      <w:color w:val="909193" w:themeColor="text1" w:themeTint="BF"/>
      <w:sz w:val="20"/>
      <w:szCs w:val="20"/>
    </w:rPr>
  </w:style>
  <w:style w:type="paragraph" w:styleId="Heading9">
    <w:name w:val="heading 9"/>
    <w:basedOn w:val="Normal"/>
    <w:next w:val="Normal"/>
    <w:link w:val="Heading9Char"/>
    <w:uiPriority w:val="9"/>
    <w:semiHidden/>
    <w:unhideWhenUsed/>
    <w:qFormat/>
    <w:rsid w:val="001137F8"/>
    <w:pPr>
      <w:keepNext/>
      <w:keepLines/>
      <w:spacing w:before="200" w:after="0"/>
      <w:ind w:left="1584" w:hanging="1584"/>
      <w:outlineLvl w:val="8"/>
    </w:pPr>
    <w:rPr>
      <w:rFonts w:asciiTheme="majorHAnsi" w:eastAsiaTheme="majorEastAsia" w:hAnsiTheme="majorHAnsi" w:cstheme="majorBidi"/>
      <w:i/>
      <w:iCs/>
      <w:color w:val="909193"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6B8A"/>
    <w:rPr>
      <w:color w:val="808080"/>
    </w:rPr>
  </w:style>
  <w:style w:type="table" w:styleId="TableGrid">
    <w:name w:val="Table Grid"/>
    <w:basedOn w:val="TableNormal"/>
    <w:uiPriority w:val="39"/>
    <w:rsid w:val="00636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6B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B8A"/>
  </w:style>
  <w:style w:type="paragraph" w:styleId="Footer">
    <w:name w:val="footer"/>
    <w:basedOn w:val="Normal"/>
    <w:link w:val="FooterChar"/>
    <w:uiPriority w:val="99"/>
    <w:unhideWhenUsed/>
    <w:rsid w:val="00636B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B8A"/>
  </w:style>
  <w:style w:type="character" w:styleId="Hyperlink">
    <w:name w:val="Hyperlink"/>
    <w:basedOn w:val="DefaultParagraphFont"/>
    <w:uiPriority w:val="99"/>
    <w:unhideWhenUsed/>
    <w:rsid w:val="00636B8A"/>
    <w:rPr>
      <w:color w:val="0563C1" w:themeColor="hyperlink"/>
      <w:u w:val="single"/>
    </w:rPr>
  </w:style>
  <w:style w:type="character" w:styleId="UnresolvedMention">
    <w:name w:val="Unresolved Mention"/>
    <w:basedOn w:val="DefaultParagraphFont"/>
    <w:uiPriority w:val="99"/>
    <w:semiHidden/>
    <w:unhideWhenUsed/>
    <w:rsid w:val="00636B8A"/>
    <w:rPr>
      <w:color w:val="605E5C"/>
      <w:shd w:val="clear" w:color="auto" w:fill="E1DFDD"/>
    </w:rPr>
  </w:style>
  <w:style w:type="paragraph" w:styleId="ListParagraph">
    <w:name w:val="List Paragraph"/>
    <w:basedOn w:val="Normal"/>
    <w:uiPriority w:val="34"/>
    <w:qFormat/>
    <w:rsid w:val="00636B8A"/>
    <w:pPr>
      <w:ind w:left="720"/>
      <w:contextualSpacing/>
    </w:pPr>
  </w:style>
  <w:style w:type="character" w:customStyle="1" w:styleId="Heading1Char">
    <w:name w:val="Heading 1 Char"/>
    <w:basedOn w:val="DefaultParagraphFont"/>
    <w:link w:val="Heading1"/>
    <w:uiPriority w:val="9"/>
    <w:rsid w:val="00CA0490"/>
    <w:rPr>
      <w:rFonts w:ascii="Space Mono" w:eastAsiaTheme="majorEastAsia" w:hAnsi="Space Mono" w:cstheme="majorBidi"/>
      <w:b/>
      <w:sz w:val="32"/>
      <w:szCs w:val="32"/>
    </w:rPr>
  </w:style>
  <w:style w:type="character" w:customStyle="1" w:styleId="Heading2Char">
    <w:name w:val="Heading 2 Char"/>
    <w:basedOn w:val="DefaultParagraphFont"/>
    <w:link w:val="Heading2"/>
    <w:uiPriority w:val="9"/>
    <w:rsid w:val="00CA0490"/>
    <w:rPr>
      <w:rFonts w:ascii="Space Mono" w:eastAsiaTheme="majorEastAsia" w:hAnsi="Space Mono" w:cstheme="majorBidi"/>
      <w:b/>
      <w:color w:val="00CA81" w:themeColor="accent4"/>
      <w:sz w:val="24"/>
      <w:szCs w:val="26"/>
    </w:rPr>
  </w:style>
  <w:style w:type="character" w:customStyle="1" w:styleId="Heading3Char">
    <w:name w:val="Heading 3 Char"/>
    <w:basedOn w:val="DefaultParagraphFont"/>
    <w:link w:val="Heading3"/>
    <w:uiPriority w:val="9"/>
    <w:rsid w:val="00CA0490"/>
    <w:rPr>
      <w:rFonts w:ascii="Space Grotesk" w:eastAsiaTheme="majorEastAsia" w:hAnsi="Space Grotesk" w:cstheme="majorBidi"/>
      <w:b/>
      <w:color w:val="6C6D6F" w:themeColor="text1"/>
      <w:szCs w:val="24"/>
    </w:rPr>
  </w:style>
  <w:style w:type="character" w:customStyle="1" w:styleId="Heading4Char">
    <w:name w:val="Heading 4 Char"/>
    <w:aliases w:val="Table Char"/>
    <w:basedOn w:val="DefaultParagraphFont"/>
    <w:link w:val="Heading4"/>
    <w:uiPriority w:val="9"/>
    <w:rsid w:val="005F13BB"/>
    <w:rPr>
      <w:rFonts w:ascii="Space Grotesk SemiBold" w:eastAsiaTheme="majorEastAsia" w:hAnsi="Space Grotesk SemiBold" w:cstheme="majorBidi"/>
      <w:b/>
      <w:iCs/>
      <w:color w:val="FFFFFF" w:themeColor="background1"/>
      <w:sz w:val="20"/>
    </w:rPr>
  </w:style>
  <w:style w:type="paragraph" w:styleId="BodyText">
    <w:name w:val="Body Text"/>
    <w:aliases w:val="Case Studies"/>
    <w:basedOn w:val="Normal"/>
    <w:link w:val="BodyTextChar"/>
    <w:uiPriority w:val="1"/>
    <w:qFormat/>
    <w:rsid w:val="00B42CBE"/>
    <w:pPr>
      <w:widowControl w:val="0"/>
      <w:autoSpaceDE w:val="0"/>
      <w:autoSpaceDN w:val="0"/>
      <w:spacing w:after="0" w:line="240" w:lineRule="auto"/>
    </w:pPr>
    <w:rPr>
      <w:rFonts w:eastAsia="Space Grotesk" w:cs="Space Grotesk"/>
      <w:color w:val="00CA81" w:themeColor="accent4"/>
      <w:sz w:val="24"/>
      <w:szCs w:val="24"/>
    </w:rPr>
  </w:style>
  <w:style w:type="character" w:customStyle="1" w:styleId="BodyTextChar">
    <w:name w:val="Body Text Char"/>
    <w:aliases w:val="Case Studies Char"/>
    <w:basedOn w:val="DefaultParagraphFont"/>
    <w:link w:val="BodyText"/>
    <w:uiPriority w:val="1"/>
    <w:rsid w:val="00B42CBE"/>
    <w:rPr>
      <w:rFonts w:ascii="Space Grotesk" w:eastAsia="Space Grotesk" w:hAnsi="Space Grotesk" w:cs="Space Grotesk"/>
      <w:color w:val="00CA81" w:themeColor="accent4"/>
      <w:sz w:val="24"/>
      <w:szCs w:val="24"/>
    </w:rPr>
  </w:style>
  <w:style w:type="character" w:styleId="CommentReference">
    <w:name w:val="annotation reference"/>
    <w:basedOn w:val="DefaultParagraphFont"/>
    <w:uiPriority w:val="99"/>
    <w:semiHidden/>
    <w:unhideWhenUsed/>
    <w:rsid w:val="009A73A4"/>
    <w:rPr>
      <w:sz w:val="16"/>
      <w:szCs w:val="16"/>
    </w:rPr>
  </w:style>
  <w:style w:type="paragraph" w:styleId="CommentText">
    <w:name w:val="annotation text"/>
    <w:basedOn w:val="Normal"/>
    <w:link w:val="CommentTextChar"/>
    <w:uiPriority w:val="99"/>
    <w:unhideWhenUsed/>
    <w:rsid w:val="009A73A4"/>
    <w:pPr>
      <w:spacing w:line="240" w:lineRule="auto"/>
    </w:pPr>
    <w:rPr>
      <w:sz w:val="20"/>
      <w:szCs w:val="20"/>
    </w:rPr>
  </w:style>
  <w:style w:type="character" w:customStyle="1" w:styleId="CommentTextChar">
    <w:name w:val="Comment Text Char"/>
    <w:basedOn w:val="DefaultParagraphFont"/>
    <w:link w:val="CommentText"/>
    <w:uiPriority w:val="99"/>
    <w:rsid w:val="009A73A4"/>
    <w:rPr>
      <w:rFonts w:ascii="Space Grotesk" w:hAnsi="Space Grotesk"/>
      <w:color w:val="6C6D6F" w:themeColor="text1"/>
      <w:sz w:val="20"/>
      <w:szCs w:val="20"/>
    </w:rPr>
  </w:style>
  <w:style w:type="paragraph" w:styleId="CommentSubject">
    <w:name w:val="annotation subject"/>
    <w:basedOn w:val="CommentText"/>
    <w:next w:val="CommentText"/>
    <w:link w:val="CommentSubjectChar"/>
    <w:uiPriority w:val="99"/>
    <w:semiHidden/>
    <w:unhideWhenUsed/>
    <w:rsid w:val="009A73A4"/>
    <w:rPr>
      <w:b/>
      <w:bCs/>
    </w:rPr>
  </w:style>
  <w:style w:type="character" w:customStyle="1" w:styleId="CommentSubjectChar">
    <w:name w:val="Comment Subject Char"/>
    <w:basedOn w:val="CommentTextChar"/>
    <w:link w:val="CommentSubject"/>
    <w:uiPriority w:val="99"/>
    <w:semiHidden/>
    <w:rsid w:val="009A73A4"/>
    <w:rPr>
      <w:rFonts w:ascii="Space Grotesk" w:hAnsi="Space Grotesk"/>
      <w:b/>
      <w:bCs/>
      <w:color w:val="6C6D6F" w:themeColor="text1"/>
      <w:sz w:val="20"/>
      <w:szCs w:val="20"/>
    </w:rPr>
  </w:style>
  <w:style w:type="paragraph" w:styleId="TOCHeading">
    <w:name w:val="TOC Heading"/>
    <w:basedOn w:val="Heading1"/>
    <w:next w:val="Normal"/>
    <w:uiPriority w:val="39"/>
    <w:unhideWhenUsed/>
    <w:qFormat/>
    <w:rsid w:val="00EA0626"/>
    <w:pPr>
      <w:outlineLvl w:val="9"/>
    </w:pPr>
    <w:rPr>
      <w:rFonts w:ascii="Space Grotesk" w:hAnsi="Space Grotesk"/>
      <w:b w:val="0"/>
      <w:color w:val="8BB612" w:themeColor="accent1" w:themeShade="BF"/>
    </w:rPr>
  </w:style>
  <w:style w:type="paragraph" w:styleId="TOC1">
    <w:name w:val="toc 1"/>
    <w:basedOn w:val="Normal"/>
    <w:next w:val="Normal"/>
    <w:autoRedefine/>
    <w:uiPriority w:val="39"/>
    <w:unhideWhenUsed/>
    <w:rsid w:val="00DB707C"/>
    <w:pPr>
      <w:tabs>
        <w:tab w:val="right" w:leader="dot" w:pos="10790"/>
      </w:tabs>
      <w:spacing w:after="100"/>
    </w:pPr>
  </w:style>
  <w:style w:type="paragraph" w:styleId="TOC2">
    <w:name w:val="toc 2"/>
    <w:basedOn w:val="Normal"/>
    <w:next w:val="Normal"/>
    <w:autoRedefine/>
    <w:uiPriority w:val="39"/>
    <w:unhideWhenUsed/>
    <w:rsid w:val="0087040A"/>
    <w:pPr>
      <w:tabs>
        <w:tab w:val="right" w:leader="dot" w:pos="10790"/>
      </w:tabs>
      <w:spacing w:after="100"/>
      <w:ind w:left="220"/>
    </w:pPr>
  </w:style>
  <w:style w:type="table" w:styleId="GridTable4-Accent2">
    <w:name w:val="Grid Table 4 Accent 2"/>
    <w:basedOn w:val="TableNormal"/>
    <w:uiPriority w:val="49"/>
    <w:rsid w:val="001137F8"/>
    <w:pPr>
      <w:spacing w:after="0" w:line="240" w:lineRule="auto"/>
    </w:pPr>
    <w:tblPr>
      <w:tblStyleRowBandSize w:val="1"/>
      <w:tblStyleColBandSize w:val="1"/>
      <w:tblBorders>
        <w:top w:val="single" w:sz="4" w:space="0" w:color="8AB1F4" w:themeColor="accent2" w:themeTint="99"/>
        <w:left w:val="single" w:sz="4" w:space="0" w:color="8AB1F4" w:themeColor="accent2" w:themeTint="99"/>
        <w:bottom w:val="single" w:sz="4" w:space="0" w:color="8AB1F4" w:themeColor="accent2" w:themeTint="99"/>
        <w:right w:val="single" w:sz="4" w:space="0" w:color="8AB1F4" w:themeColor="accent2" w:themeTint="99"/>
        <w:insideH w:val="single" w:sz="4" w:space="0" w:color="8AB1F4" w:themeColor="accent2" w:themeTint="99"/>
        <w:insideV w:val="single" w:sz="4" w:space="0" w:color="8AB1F4" w:themeColor="accent2" w:themeTint="99"/>
      </w:tblBorders>
    </w:tblPr>
    <w:tblStylePr w:type="firstRow">
      <w:rPr>
        <w:b/>
        <w:bCs/>
        <w:color w:val="FFFFFF" w:themeColor="background1"/>
      </w:rPr>
      <w:tblPr/>
      <w:tcPr>
        <w:tcBorders>
          <w:top w:val="single" w:sz="4" w:space="0" w:color="3D7EED" w:themeColor="accent2"/>
          <w:left w:val="single" w:sz="4" w:space="0" w:color="3D7EED" w:themeColor="accent2"/>
          <w:bottom w:val="single" w:sz="4" w:space="0" w:color="3D7EED" w:themeColor="accent2"/>
          <w:right w:val="single" w:sz="4" w:space="0" w:color="3D7EED" w:themeColor="accent2"/>
          <w:insideH w:val="nil"/>
          <w:insideV w:val="nil"/>
        </w:tcBorders>
        <w:shd w:val="clear" w:color="auto" w:fill="3D7EED" w:themeFill="accent2"/>
      </w:tcPr>
    </w:tblStylePr>
    <w:tblStylePr w:type="lastRow">
      <w:rPr>
        <w:b/>
        <w:bCs/>
      </w:rPr>
      <w:tblPr/>
      <w:tcPr>
        <w:tcBorders>
          <w:top w:val="double" w:sz="4" w:space="0" w:color="3D7EED" w:themeColor="accent2"/>
        </w:tcBorders>
      </w:tcPr>
    </w:tblStylePr>
    <w:tblStylePr w:type="firstCol">
      <w:rPr>
        <w:b/>
        <w:bCs/>
      </w:rPr>
    </w:tblStylePr>
    <w:tblStylePr w:type="lastCol">
      <w:rPr>
        <w:b/>
        <w:bCs/>
      </w:rPr>
    </w:tblStylePr>
    <w:tblStylePr w:type="band1Vert">
      <w:tblPr/>
      <w:tcPr>
        <w:shd w:val="clear" w:color="auto" w:fill="D7E4FB" w:themeFill="accent2" w:themeFillTint="33"/>
      </w:tcPr>
    </w:tblStylePr>
    <w:tblStylePr w:type="band1Horz">
      <w:tblPr/>
      <w:tcPr>
        <w:shd w:val="clear" w:color="auto" w:fill="D7E4FB" w:themeFill="accent2" w:themeFillTint="33"/>
      </w:tcPr>
    </w:tblStylePr>
  </w:style>
  <w:style w:type="paragraph" w:styleId="Caption">
    <w:name w:val="caption"/>
    <w:basedOn w:val="Normal"/>
    <w:next w:val="Normal"/>
    <w:uiPriority w:val="35"/>
    <w:unhideWhenUsed/>
    <w:qFormat/>
    <w:rsid w:val="001137F8"/>
    <w:pPr>
      <w:spacing w:after="200" w:line="240" w:lineRule="auto"/>
    </w:pPr>
    <w:rPr>
      <w:i/>
      <w:iCs/>
      <w:color w:val="000000" w:themeColor="text2"/>
      <w:sz w:val="18"/>
      <w:szCs w:val="18"/>
    </w:rPr>
  </w:style>
  <w:style w:type="paragraph" w:styleId="IntenseQuote">
    <w:name w:val="Intense Quote"/>
    <w:basedOn w:val="Normal"/>
    <w:next w:val="Normal"/>
    <w:link w:val="IntenseQuoteChar"/>
    <w:uiPriority w:val="30"/>
    <w:qFormat/>
    <w:rsid w:val="001137F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rFonts w:asciiTheme="minorHAnsi" w:eastAsiaTheme="minorEastAsia" w:hAnsiTheme="minorHAnsi"/>
    </w:rPr>
  </w:style>
  <w:style w:type="character" w:customStyle="1" w:styleId="IntenseQuoteChar">
    <w:name w:val="Intense Quote Char"/>
    <w:basedOn w:val="DefaultParagraphFont"/>
    <w:link w:val="IntenseQuote"/>
    <w:uiPriority w:val="30"/>
    <w:rsid w:val="001137F8"/>
    <w:rPr>
      <w:rFonts w:eastAsiaTheme="minorEastAsia"/>
      <w:color w:val="6C6D6F" w:themeColor="text1"/>
      <w:shd w:val="clear" w:color="auto" w:fill="F2F2F2" w:themeFill="background1" w:themeFillShade="F2"/>
    </w:rPr>
  </w:style>
  <w:style w:type="table" w:styleId="GridTable1Light-Accent2">
    <w:name w:val="Grid Table 1 Light Accent 2"/>
    <w:basedOn w:val="TableNormal"/>
    <w:uiPriority w:val="46"/>
    <w:rsid w:val="001137F8"/>
    <w:pPr>
      <w:spacing w:after="0" w:line="240" w:lineRule="auto"/>
    </w:pPr>
    <w:tblPr>
      <w:tblStyleRowBandSize w:val="1"/>
      <w:tblStyleColBandSize w:val="1"/>
      <w:tblBorders>
        <w:top w:val="single" w:sz="4" w:space="0" w:color="B1CBF7" w:themeColor="accent2" w:themeTint="66"/>
        <w:left w:val="single" w:sz="4" w:space="0" w:color="B1CBF7" w:themeColor="accent2" w:themeTint="66"/>
        <w:bottom w:val="single" w:sz="4" w:space="0" w:color="B1CBF7" w:themeColor="accent2" w:themeTint="66"/>
        <w:right w:val="single" w:sz="4" w:space="0" w:color="B1CBF7" w:themeColor="accent2" w:themeTint="66"/>
        <w:insideH w:val="single" w:sz="4" w:space="0" w:color="B1CBF7" w:themeColor="accent2" w:themeTint="66"/>
        <w:insideV w:val="single" w:sz="4" w:space="0" w:color="B1CBF7" w:themeColor="accent2" w:themeTint="66"/>
      </w:tblBorders>
    </w:tblPr>
    <w:tblStylePr w:type="firstRow">
      <w:rPr>
        <w:b/>
        <w:bCs/>
      </w:rPr>
      <w:tblPr/>
      <w:tcPr>
        <w:tcBorders>
          <w:bottom w:val="single" w:sz="12" w:space="0" w:color="8AB1F4" w:themeColor="accent2" w:themeTint="99"/>
        </w:tcBorders>
      </w:tcPr>
    </w:tblStylePr>
    <w:tblStylePr w:type="lastRow">
      <w:rPr>
        <w:b/>
        <w:bCs/>
      </w:rPr>
      <w:tblPr/>
      <w:tcPr>
        <w:tcBorders>
          <w:top w:val="double" w:sz="2" w:space="0" w:color="8AB1F4" w:themeColor="accent2"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1137F8"/>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1137F8"/>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1137F8"/>
    <w:rPr>
      <w:rFonts w:asciiTheme="majorHAnsi" w:eastAsiaTheme="majorEastAsia" w:hAnsiTheme="majorHAnsi" w:cstheme="majorBidi"/>
      <w:i/>
      <w:iCs/>
      <w:color w:val="909193" w:themeColor="text1" w:themeTint="BF"/>
    </w:rPr>
  </w:style>
  <w:style w:type="character" w:customStyle="1" w:styleId="Heading8Char">
    <w:name w:val="Heading 8 Char"/>
    <w:basedOn w:val="DefaultParagraphFont"/>
    <w:link w:val="Heading8"/>
    <w:uiPriority w:val="9"/>
    <w:semiHidden/>
    <w:rsid w:val="001137F8"/>
    <w:rPr>
      <w:rFonts w:asciiTheme="majorHAnsi" w:eastAsiaTheme="majorEastAsia" w:hAnsiTheme="majorHAnsi" w:cstheme="majorBidi"/>
      <w:color w:val="909193" w:themeColor="text1" w:themeTint="BF"/>
      <w:sz w:val="20"/>
      <w:szCs w:val="20"/>
    </w:rPr>
  </w:style>
  <w:style w:type="character" w:customStyle="1" w:styleId="Heading9Char">
    <w:name w:val="Heading 9 Char"/>
    <w:basedOn w:val="DefaultParagraphFont"/>
    <w:link w:val="Heading9"/>
    <w:uiPriority w:val="9"/>
    <w:semiHidden/>
    <w:rsid w:val="001137F8"/>
    <w:rPr>
      <w:rFonts w:asciiTheme="majorHAnsi" w:eastAsiaTheme="majorEastAsia" w:hAnsiTheme="majorHAnsi" w:cstheme="majorBidi"/>
      <w:i/>
      <w:iCs/>
      <w:color w:val="909193" w:themeColor="text1" w:themeTint="BF"/>
      <w:sz w:val="20"/>
      <w:szCs w:val="20"/>
    </w:rPr>
  </w:style>
  <w:style w:type="paragraph" w:styleId="FootnoteText">
    <w:name w:val="footnote text"/>
    <w:basedOn w:val="Normal"/>
    <w:link w:val="FootnoteTextChar"/>
    <w:uiPriority w:val="99"/>
    <w:semiHidden/>
    <w:unhideWhenUsed/>
    <w:rsid w:val="001137F8"/>
    <w:pPr>
      <w:spacing w:after="0" w:line="240" w:lineRule="auto"/>
    </w:pPr>
    <w:rPr>
      <w:rFonts w:asciiTheme="minorHAnsi" w:eastAsiaTheme="minorEastAsia" w:hAnsiTheme="minorHAnsi"/>
      <w:color w:val="auto"/>
      <w:sz w:val="20"/>
      <w:szCs w:val="20"/>
    </w:rPr>
  </w:style>
  <w:style w:type="character" w:customStyle="1" w:styleId="FootnoteTextChar">
    <w:name w:val="Footnote Text Char"/>
    <w:basedOn w:val="DefaultParagraphFont"/>
    <w:link w:val="FootnoteText"/>
    <w:uiPriority w:val="99"/>
    <w:semiHidden/>
    <w:rsid w:val="001137F8"/>
    <w:rPr>
      <w:rFonts w:eastAsiaTheme="minorEastAsia"/>
      <w:sz w:val="20"/>
      <w:szCs w:val="20"/>
    </w:rPr>
  </w:style>
  <w:style w:type="character" w:styleId="FootnoteReference">
    <w:name w:val="footnote reference"/>
    <w:basedOn w:val="DefaultParagraphFont"/>
    <w:uiPriority w:val="99"/>
    <w:semiHidden/>
    <w:unhideWhenUsed/>
    <w:rsid w:val="001137F8"/>
    <w:rPr>
      <w:vertAlign w:val="superscript"/>
    </w:rPr>
  </w:style>
  <w:style w:type="paragraph" w:styleId="TOC3">
    <w:name w:val="toc 3"/>
    <w:basedOn w:val="Normal"/>
    <w:next w:val="Normal"/>
    <w:autoRedefine/>
    <w:uiPriority w:val="39"/>
    <w:unhideWhenUsed/>
    <w:rsid w:val="00EA0626"/>
    <w:pPr>
      <w:spacing w:after="100"/>
      <w:ind w:left="440"/>
    </w:pPr>
  </w:style>
  <w:style w:type="table" w:styleId="GridTable5Dark-Accent2">
    <w:name w:val="Grid Table 5 Dark Accent 2"/>
    <w:basedOn w:val="TableNormal"/>
    <w:uiPriority w:val="50"/>
    <w:rsid w:val="006332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4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D7EE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D7EE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D7EE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D7EED" w:themeFill="accent2"/>
      </w:tcPr>
    </w:tblStylePr>
    <w:tblStylePr w:type="band1Vert">
      <w:tblPr/>
      <w:tcPr>
        <w:shd w:val="clear" w:color="auto" w:fill="B1CBF7" w:themeFill="accent2" w:themeFillTint="66"/>
      </w:tcPr>
    </w:tblStylePr>
    <w:tblStylePr w:type="band1Horz">
      <w:tblPr/>
      <w:tcPr>
        <w:shd w:val="clear" w:color="auto" w:fill="B1CBF7" w:themeFill="accent2" w:themeFillTint="66"/>
      </w:tcPr>
    </w:tblStylePr>
  </w:style>
  <w:style w:type="paragraph" w:styleId="Bibliography">
    <w:name w:val="Bibliography"/>
    <w:basedOn w:val="Normal"/>
    <w:next w:val="Normal"/>
    <w:uiPriority w:val="37"/>
    <w:unhideWhenUsed/>
    <w:rsid w:val="00217A53"/>
  </w:style>
  <w:style w:type="paragraph" w:styleId="TableofFigures">
    <w:name w:val="table of figures"/>
    <w:basedOn w:val="Normal"/>
    <w:next w:val="Normal"/>
    <w:uiPriority w:val="99"/>
    <w:unhideWhenUsed/>
    <w:rsid w:val="00217A53"/>
    <w:pPr>
      <w:spacing w:after="0"/>
    </w:pPr>
  </w:style>
  <w:style w:type="paragraph" w:styleId="Revision">
    <w:name w:val="Revision"/>
    <w:hidden/>
    <w:uiPriority w:val="99"/>
    <w:semiHidden/>
    <w:rsid w:val="00E3421A"/>
    <w:pPr>
      <w:spacing w:after="0" w:line="240" w:lineRule="auto"/>
    </w:pPr>
    <w:rPr>
      <w:rFonts w:ascii="Space Grotesk" w:hAnsi="Space Grotesk"/>
      <w:color w:val="6C6D6F" w:themeColor="text1"/>
    </w:rPr>
  </w:style>
  <w:style w:type="character" w:styleId="Mention">
    <w:name w:val="Mention"/>
    <w:basedOn w:val="DefaultParagraphFont"/>
    <w:uiPriority w:val="99"/>
    <w:unhideWhenUsed/>
    <w:rsid w:val="00E3421A"/>
    <w:rPr>
      <w:color w:val="2B579A"/>
      <w:shd w:val="clear" w:color="auto" w:fill="E1DFDD"/>
    </w:rPr>
  </w:style>
  <w:style w:type="character" w:styleId="FollowedHyperlink">
    <w:name w:val="FollowedHyperlink"/>
    <w:basedOn w:val="DefaultParagraphFont"/>
    <w:uiPriority w:val="99"/>
    <w:semiHidden/>
    <w:unhideWhenUsed/>
    <w:rsid w:val="00E342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376344">
      <w:bodyDiv w:val="1"/>
      <w:marLeft w:val="0"/>
      <w:marRight w:val="0"/>
      <w:marTop w:val="0"/>
      <w:marBottom w:val="0"/>
      <w:divBdr>
        <w:top w:val="none" w:sz="0" w:space="0" w:color="auto"/>
        <w:left w:val="none" w:sz="0" w:space="0" w:color="auto"/>
        <w:bottom w:val="none" w:sz="0" w:space="0" w:color="auto"/>
        <w:right w:val="none" w:sz="0" w:space="0" w:color="auto"/>
      </w:divBdr>
    </w:div>
    <w:div w:id="252981113">
      <w:bodyDiv w:val="1"/>
      <w:marLeft w:val="0"/>
      <w:marRight w:val="0"/>
      <w:marTop w:val="0"/>
      <w:marBottom w:val="0"/>
      <w:divBdr>
        <w:top w:val="none" w:sz="0" w:space="0" w:color="auto"/>
        <w:left w:val="none" w:sz="0" w:space="0" w:color="auto"/>
        <w:bottom w:val="none" w:sz="0" w:space="0" w:color="auto"/>
        <w:right w:val="none" w:sz="0" w:space="0" w:color="auto"/>
      </w:divBdr>
    </w:div>
    <w:div w:id="484054961">
      <w:bodyDiv w:val="1"/>
      <w:marLeft w:val="0"/>
      <w:marRight w:val="0"/>
      <w:marTop w:val="0"/>
      <w:marBottom w:val="0"/>
      <w:divBdr>
        <w:top w:val="none" w:sz="0" w:space="0" w:color="auto"/>
        <w:left w:val="none" w:sz="0" w:space="0" w:color="auto"/>
        <w:bottom w:val="none" w:sz="0" w:space="0" w:color="auto"/>
        <w:right w:val="none" w:sz="0" w:space="0" w:color="auto"/>
      </w:divBdr>
    </w:div>
    <w:div w:id="522522008">
      <w:bodyDiv w:val="1"/>
      <w:marLeft w:val="0"/>
      <w:marRight w:val="0"/>
      <w:marTop w:val="0"/>
      <w:marBottom w:val="0"/>
      <w:divBdr>
        <w:top w:val="none" w:sz="0" w:space="0" w:color="auto"/>
        <w:left w:val="none" w:sz="0" w:space="0" w:color="auto"/>
        <w:bottom w:val="none" w:sz="0" w:space="0" w:color="auto"/>
        <w:right w:val="none" w:sz="0" w:space="0" w:color="auto"/>
      </w:divBdr>
    </w:div>
    <w:div w:id="727922508">
      <w:bodyDiv w:val="1"/>
      <w:marLeft w:val="0"/>
      <w:marRight w:val="0"/>
      <w:marTop w:val="0"/>
      <w:marBottom w:val="0"/>
      <w:divBdr>
        <w:top w:val="none" w:sz="0" w:space="0" w:color="auto"/>
        <w:left w:val="none" w:sz="0" w:space="0" w:color="auto"/>
        <w:bottom w:val="none" w:sz="0" w:space="0" w:color="auto"/>
        <w:right w:val="none" w:sz="0" w:space="0" w:color="auto"/>
      </w:divBdr>
    </w:div>
    <w:div w:id="1068504183">
      <w:bodyDiv w:val="1"/>
      <w:marLeft w:val="0"/>
      <w:marRight w:val="0"/>
      <w:marTop w:val="0"/>
      <w:marBottom w:val="0"/>
      <w:divBdr>
        <w:top w:val="none" w:sz="0" w:space="0" w:color="auto"/>
        <w:left w:val="none" w:sz="0" w:space="0" w:color="auto"/>
        <w:bottom w:val="none" w:sz="0" w:space="0" w:color="auto"/>
        <w:right w:val="none" w:sz="0" w:space="0" w:color="auto"/>
      </w:divBdr>
    </w:div>
    <w:div w:id="1637367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learn.microsoft.com/en-us/power-bi/guidance/relationships-bidirectional-filtering"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sqlbi.com/articles/bidirectional-relationships-and-ambiguity-in-dax/"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ferris@p3adaptive.com"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sqlbi.com/articles/power-bi-star-schema-or-single-table/" TargetMode="External"/><Relationship Id="rId23" Type="http://schemas.openxmlformats.org/officeDocument/2006/relationships/hyperlink" Target="https://devoworx.net/custom-column-vs-calculated-column-power-bi/"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en-us/power-bi/guidance/star-schema" TargetMode="External"/><Relationship Id="rId22" Type="http://schemas.openxmlformats.org/officeDocument/2006/relationships/hyperlink" Target="https://sqlbits.com/Sessions/Event22/When_you_should_avoid_using_bidirectional_filters_in_Power_BI" TargetMode="External"/><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ann\Dropbox%20(P3%20Adaptive)\Consultants\Proposal%20Templates\Consulting%20Long%20Form%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2AEAD0CBEB440BBB2AB20B837ADB979"/>
        <w:category>
          <w:name w:val="General"/>
          <w:gallery w:val="placeholder"/>
        </w:category>
        <w:types>
          <w:type w:val="bbPlcHdr"/>
        </w:types>
        <w:behaviors>
          <w:behavior w:val="content"/>
        </w:behaviors>
        <w:guid w:val="{E8A2CF42-2C14-4691-A279-80D55A80DC68}"/>
      </w:docPartPr>
      <w:docPartBody>
        <w:p w:rsidR="00382594" w:rsidRDefault="00B60009">
          <w:pPr>
            <w:pStyle w:val="12AEAD0CBEB440BBB2AB20B837ADB979"/>
          </w:pPr>
          <w:r w:rsidRPr="001E3C81">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ace Grotesk">
    <w:altName w:val="Calibri"/>
    <w:panose1 w:val="00000000000000000000"/>
    <w:charset w:val="00"/>
    <w:family w:val="auto"/>
    <w:pitch w:val="variable"/>
    <w:sig w:usb0="A10000FF" w:usb1="5000207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pace Mono">
    <w:altName w:val="Calibri"/>
    <w:panose1 w:val="02000509040000020004"/>
    <w:charset w:val="00"/>
    <w:family w:val="modern"/>
    <w:pitch w:val="fixed"/>
    <w:sig w:usb0="20000007" w:usb1="00000001" w:usb2="00000000" w:usb3="00000000" w:csb0="00000193" w:csb1="00000000"/>
  </w:font>
  <w:font w:name="Yu Gothic Light">
    <w:altName w:val="游ゴシック Light"/>
    <w:panose1 w:val="020B0300000000000000"/>
    <w:charset w:val="80"/>
    <w:family w:val="swiss"/>
    <w:pitch w:val="variable"/>
    <w:sig w:usb0="E00002FF" w:usb1="2AC7FDFF" w:usb2="00000016" w:usb3="00000000" w:csb0="0002009F" w:csb1="00000000"/>
  </w:font>
  <w:font w:name="Space Grotesk SemiBold">
    <w:altName w:val="Calibri"/>
    <w:panose1 w:val="00000000000000000000"/>
    <w:charset w:val="00"/>
    <w:family w:val="auto"/>
    <w:pitch w:val="variable"/>
    <w:sig w:usb0="A10000FF" w:usb1="5000207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09"/>
    <w:rsid w:val="00022653"/>
    <w:rsid w:val="0005019C"/>
    <w:rsid w:val="000B1021"/>
    <w:rsid w:val="000B75F4"/>
    <w:rsid w:val="000D2EF5"/>
    <w:rsid w:val="0015371B"/>
    <w:rsid w:val="00157576"/>
    <w:rsid w:val="001C3CE8"/>
    <w:rsid w:val="001F4C79"/>
    <w:rsid w:val="00211E20"/>
    <w:rsid w:val="00212B8A"/>
    <w:rsid w:val="002151F6"/>
    <w:rsid w:val="00293D01"/>
    <w:rsid w:val="002F76A7"/>
    <w:rsid w:val="00382594"/>
    <w:rsid w:val="004005C8"/>
    <w:rsid w:val="004E496C"/>
    <w:rsid w:val="004F49A5"/>
    <w:rsid w:val="00503DAE"/>
    <w:rsid w:val="005C1DB8"/>
    <w:rsid w:val="005D5970"/>
    <w:rsid w:val="005E6EBB"/>
    <w:rsid w:val="005F3ACA"/>
    <w:rsid w:val="006021BA"/>
    <w:rsid w:val="00663A7B"/>
    <w:rsid w:val="00691418"/>
    <w:rsid w:val="006B0531"/>
    <w:rsid w:val="007030CE"/>
    <w:rsid w:val="00711C1D"/>
    <w:rsid w:val="00780D19"/>
    <w:rsid w:val="007E5219"/>
    <w:rsid w:val="00811998"/>
    <w:rsid w:val="008670D8"/>
    <w:rsid w:val="009446A9"/>
    <w:rsid w:val="00980128"/>
    <w:rsid w:val="00A22F20"/>
    <w:rsid w:val="00AB233C"/>
    <w:rsid w:val="00AC57AA"/>
    <w:rsid w:val="00AF4DD8"/>
    <w:rsid w:val="00B257A0"/>
    <w:rsid w:val="00B26B43"/>
    <w:rsid w:val="00B30EB2"/>
    <w:rsid w:val="00B60009"/>
    <w:rsid w:val="00BA763F"/>
    <w:rsid w:val="00BD10DD"/>
    <w:rsid w:val="00BF18E1"/>
    <w:rsid w:val="00C41796"/>
    <w:rsid w:val="00CA00AD"/>
    <w:rsid w:val="00CA385B"/>
    <w:rsid w:val="00CF3462"/>
    <w:rsid w:val="00F01A5A"/>
    <w:rsid w:val="00F633AD"/>
    <w:rsid w:val="00FB10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2AEAD0CBEB440BBB2AB20B837ADB979">
    <w:name w:val="12AEAD0CBEB440BBB2AB20B837ADB9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P3 Colors">
      <a:dk1>
        <a:srgbClr val="6C6D6F"/>
      </a:dk1>
      <a:lt1>
        <a:sysClr val="window" lastClr="FFFFFF"/>
      </a:lt1>
      <a:dk2>
        <a:srgbClr val="000000"/>
      </a:dk2>
      <a:lt2>
        <a:srgbClr val="E7E6E6"/>
      </a:lt2>
      <a:accent1>
        <a:srgbClr val="B5E923"/>
      </a:accent1>
      <a:accent2>
        <a:srgbClr val="3D7EED"/>
      </a:accent2>
      <a:accent3>
        <a:srgbClr val="DA40FF"/>
      </a:accent3>
      <a:accent4>
        <a:srgbClr val="00CA81"/>
      </a:accent4>
      <a:accent5>
        <a:srgbClr val="F1EFEF"/>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Per17</b:Tag>
    <b:SourceType>InternetSite</b:SourceType>
    <b:Guid>{12A3D7CD-BC73-469E-AC0E-6CC4E947BBF3}</b:Guid>
    <b:Author>
      <b:Author>
        <b:Corporate>Personify</b:Corporate>
      </b:Author>
    </b:Author>
    <b:Title>Personify 360 7.7 Online Help JSON and JSONP Support</b:Title>
    <b:InternetSiteTitle>Personify 360 7.7 Online Help</b:InternetSiteTitle>
    <b:Year>2017</b:Year>
    <b:URL>https://resource1.personifycorp.com/PersonifyOnlineHelp/7.7.0/index.htm#t=mergedProjects%2FData%20Services%2FJSON_and_JSONP_Support.htm</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AA497A3D7617504B977B8187B9BC83AE" ma:contentTypeVersion="21" ma:contentTypeDescription="Create a new document." ma:contentTypeScope="" ma:versionID="150874b74f4caff4db47f7a2c40fbc04">
  <xsd:schema xmlns:xsd="http://www.w3.org/2001/XMLSchema" xmlns:xs="http://www.w3.org/2001/XMLSchema" xmlns:p="http://schemas.microsoft.com/office/2006/metadata/properties" xmlns:ns2="2de999e9-4172-4c67-9dfb-7a2bdf2ec9fe" xmlns:ns3="597c0f75-850a-4631-bfec-0dfc22554463" targetNamespace="http://schemas.microsoft.com/office/2006/metadata/properties" ma:root="true" ma:fieldsID="73f62a5a3b6dcadfd6ecee10f71c01f1" ns2:_="" ns3:_="">
    <xsd:import namespace="2de999e9-4172-4c67-9dfb-7a2bdf2ec9fe"/>
    <xsd:import namespace="597c0f75-850a-4631-bfec-0dfc2255446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SearchProperties" minOccurs="0"/>
                <xsd:element ref="ns3:MediaServiceObjectDetectorVersions" minOccurs="0"/>
                <xsd:element ref="ns3:_Flow_SignoffStatus" minOccurs="0"/>
                <xsd:element ref="ns3:MediaServiceDateTaken" minOccurs="0"/>
                <xsd:element ref="ns3:MediaLengthInSeconds" minOccurs="0"/>
                <xsd:element ref="ns3:MediaServiceLocation" minOccurs="0"/>
                <xsd:element ref="ns3:AreaofExpertise" minOccurs="0"/>
                <xsd:element ref="ns3:Owner" minOccurs="0"/>
                <xsd:element ref="ns3:ModuleID" minOccurs="0"/>
                <xsd:element ref="ns3:Archi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e999e9-4172-4c67-9dfb-7a2bdf2ec9f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17" nillable="true" ma:displayName="Taxonomy Catch All Column" ma:hidden="true" ma:list="{3ee17c9e-5d82-41ff-9f8e-3f5a1f7119a8}" ma:internalName="TaxCatchAll" ma:showField="CatchAllData" ma:web="2de999e9-4172-4c67-9dfb-7a2bdf2ec9f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97c0f75-850a-4631-bfec-0dfc2255446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eb978-957d-46a2-9a24-771190ada31c"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description="" ma:indexed="true" ma:internalName="MediaServiceLocation" ma:readOnly="true">
      <xsd:simpleType>
        <xsd:restriction base="dms:Text"/>
      </xsd:simpleType>
    </xsd:element>
    <xsd:element name="AreaofExpertise" ma:index="24" nillable="true" ma:displayName="Area of Expertise" ma:description="Specify the Area of Expertise relevant to this content." ma:format="Dropdown" ma:internalName="AreaofExpertise">
      <xsd:complexType>
        <xsd:complexContent>
          <xsd:extension base="dms:MultiChoice">
            <xsd:sequence>
              <xsd:element name="Value" maxOccurs="unbounded" minOccurs="0" nillable="true">
                <xsd:simpleType>
                  <xsd:restriction base="dms:Choice">
                    <xsd:enumeration value="Analytics &amp; BI"/>
                    <xsd:enumeration value="Process Improvement &amp; Automation"/>
                    <xsd:enumeration value="Data Platforms &amp; Architecture"/>
                    <xsd:enumeration value="Consulting Excellence"/>
                    <xsd:enumeration value="Customer Relationships"/>
                    <xsd:enumeration value="Developing Others"/>
                    <xsd:enumeration value="P3 Know How"/>
                  </xsd:restriction>
                </xsd:simpleType>
              </xsd:element>
            </xsd:sequence>
          </xsd:extension>
        </xsd:complexContent>
      </xsd:complexType>
    </xsd:element>
    <xsd:element name="Owner" ma:index="25" nillable="true" ma:displayName="Owner" ma:description="Typically the person who created it"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oduleID" ma:index="26" nillable="true" ma:displayName="Module ID" ma:default="N/S" ma:description="e.g. 2Q24-001&#10;Use to group content - e.g. if a module includes a video and and article, they can both have the same module number to be grouped together." ma:format="Dropdown" ma:internalName="ModuleID">
      <xsd:simpleType>
        <xsd:restriction base="dms:Text">
          <xsd:maxLength value="255"/>
        </xsd:restriction>
      </xsd:simpleType>
    </xsd:element>
    <xsd:element name="Archive" ma:index="27" nillable="true" ma:displayName="Archive" ma:default="0" ma:format="Dropdown" ma:internalName="Archiv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7c0f75-850a-4631-bfec-0dfc22554463">
      <Terms xmlns="http://schemas.microsoft.com/office/infopath/2007/PartnerControls"/>
    </lcf76f155ced4ddcb4097134ff3c332f>
    <TaxCatchAll xmlns="2de999e9-4172-4c67-9dfb-7a2bdf2ec9fe" xsi:nil="true"/>
    <MediaLengthInSeconds xmlns="597c0f75-850a-4631-bfec-0dfc22554463" xsi:nil="true"/>
    <Owner xmlns="597c0f75-850a-4631-bfec-0dfc22554463">
      <UserInfo>
        <DisplayName/>
        <AccountId xsi:nil="true"/>
        <AccountType/>
      </UserInfo>
    </Owner>
    <AreaofExpertise xmlns="597c0f75-850a-4631-bfec-0dfc22554463" xsi:nil="true"/>
    <ModuleID xmlns="597c0f75-850a-4631-bfec-0dfc22554463">N/S</ModuleID>
    <_Flow_SignoffStatus xmlns="597c0f75-850a-4631-bfec-0dfc22554463" xsi:nil="true"/>
    <Archive xmlns="597c0f75-850a-4631-bfec-0dfc22554463">false</Archiv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50ABD4-FF5D-4D6D-A549-49D6AB818A19}">
  <ds:schemaRefs>
    <ds:schemaRef ds:uri="http://schemas.openxmlformats.org/officeDocument/2006/bibliography"/>
  </ds:schemaRefs>
</ds:datastoreItem>
</file>

<file path=customXml/itemProps2.xml><?xml version="1.0" encoding="utf-8"?>
<ds:datastoreItem xmlns:ds="http://schemas.openxmlformats.org/officeDocument/2006/customXml" ds:itemID="{0714F38E-6F6A-4EA7-92E7-AF661E46D563}"/>
</file>

<file path=customXml/itemProps3.xml><?xml version="1.0" encoding="utf-8"?>
<ds:datastoreItem xmlns:ds="http://schemas.openxmlformats.org/officeDocument/2006/customXml" ds:itemID="{532BFA63-934D-40AD-92BF-80F430A1A48D}">
  <ds:schemaRefs>
    <ds:schemaRef ds:uri="http://schemas.microsoft.com/office/2006/metadata/properties"/>
    <ds:schemaRef ds:uri="http://schemas.microsoft.com/office/infopath/2007/PartnerControls"/>
    <ds:schemaRef ds:uri="3b0a0549-8beb-4018-b541-3baa3847e6ee"/>
    <ds:schemaRef ds:uri="370059b3-9e68-4c3b-aca6-e5ac42173ebc"/>
  </ds:schemaRefs>
</ds:datastoreItem>
</file>

<file path=customXml/itemProps4.xml><?xml version="1.0" encoding="utf-8"?>
<ds:datastoreItem xmlns:ds="http://schemas.openxmlformats.org/officeDocument/2006/customXml" ds:itemID="{16F1D811-C368-4EFB-B97C-51A2104D42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Consulting Long Form Template.dotx</Template>
  <TotalTime>4362</TotalTime>
  <Pages>7</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LifeGift - Analytics Roadmap from P3 Adaptive</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LifeGift - Analytics Roadmap from P3 Adaptive</dc:title>
  <dc:subject>Analytics</dc:subject>
  <dc:creator>Jason Hurley</dc:creator>
  <cp:keywords>P3 Adaptive</cp:keywords>
  <dc:description/>
  <cp:lastModifiedBy>Kristyna Ferris</cp:lastModifiedBy>
  <cp:revision>154</cp:revision>
  <cp:lastPrinted>2023-11-01T16:28:00Z</cp:lastPrinted>
  <dcterms:created xsi:type="dcterms:W3CDTF">2023-06-20T19:48:00Z</dcterms:created>
  <dcterms:modified xsi:type="dcterms:W3CDTF">2024-10-11T16:36:00Z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0x010100FE52C3F8359D0A4B8E9446AEA3440C39</vt:lpwstr>
  </property>
  <property fmtid="{D5CDD505-2E9C-101B-9397-08002B2CF9AE}" pid="3" name="Order">
    <vt:r8>17500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