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ascii="隶书" w:hAnsi="Times New Roman" w:eastAsia="隶书" w:cs="Times New Roman"/>
          <w:b/>
          <w:sz w:val="48"/>
          <w:szCs w:val="48"/>
        </w:rPr>
      </w:pPr>
      <w:r>
        <w:br w:type="textWrapping"/>
      </w:r>
      <w:r>
        <w:br w:type="textWrapping"/>
      </w:r>
      <w:r>
        <w:br w:type="textWrapping"/>
      </w:r>
      <w:r>
        <w:br w:type="textWrapping"/>
      </w:r>
      <w:r>
        <w:br w:type="textWrapping"/>
      </w:r>
      <w:r>
        <w:br w:type="textWrapping"/>
      </w:r>
      <w:r>
        <w:rPr>
          <w:rFonts w:hint="eastAsia" w:ascii="隶书" w:hAnsi="Times New Roman" w:eastAsia="隶书" w:cs="Times New Roman"/>
          <w:b/>
          <w:sz w:val="48"/>
          <w:szCs w:val="48"/>
        </w:rPr>
        <w:t>校园社区平台</w:t>
      </w:r>
    </w:p>
    <w:p>
      <w:pPr>
        <w:pStyle w:val="17"/>
        <w:ind w:firstLine="640"/>
        <w:jc w:val="center"/>
        <w:rPr>
          <w:rFonts w:ascii="宋体" w:hAnsi="宋体"/>
          <w:color w:val="0000FF"/>
          <w:sz w:val="28"/>
          <w:szCs w:val="28"/>
        </w:rPr>
      </w:pP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t>作者姓名：赵安玉</w:t>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p>
    <w:p>
      <w:pPr>
        <w:pStyle w:val="17"/>
        <w:spacing w:line="240" w:lineRule="auto"/>
        <w:ind w:firstLine="0" w:firstLineChars="0"/>
        <w:jc w:val="center"/>
        <w:rPr>
          <w:sz w:val="32"/>
          <w:szCs w:val="32"/>
        </w:rPr>
      </w:pPr>
      <w:r>
        <w:rPr>
          <w:rFonts w:hint="eastAsia"/>
          <w:sz w:val="32"/>
          <w:szCs w:val="32"/>
        </w:rPr>
        <w:t>专业名称：</w:t>
      </w:r>
      <w:r>
        <w:rPr>
          <w:rFonts w:hint="eastAsia" w:ascii="楷体_GB2312" w:eastAsia="楷体_GB2312"/>
          <w:sz w:val="32"/>
          <w:szCs w:val="32"/>
        </w:rPr>
        <w:t>软件工程</w:t>
      </w:r>
    </w:p>
    <w:p>
      <w:pPr>
        <w:pStyle w:val="17"/>
        <w:ind w:firstLine="560"/>
        <w:jc w:val="center"/>
        <w:rPr>
          <w:rFonts w:ascii="宋体" w:hAnsi="宋体"/>
          <w:color w:val="0000FF"/>
          <w:sz w:val="28"/>
          <w:szCs w:val="28"/>
        </w:rPr>
      </w:pPr>
    </w:p>
    <w:p>
      <w:pPr>
        <w:pStyle w:val="17"/>
        <w:ind w:firstLine="0" w:firstLineChars="0"/>
        <w:jc w:val="center"/>
        <w:rPr>
          <w:rFonts w:ascii="楷体_GB2312" w:eastAsia="楷体_GB2312"/>
          <w:sz w:val="32"/>
          <w:szCs w:val="32"/>
        </w:rPr>
      </w:pPr>
      <w:r>
        <w:rPr>
          <w:rFonts w:hint="eastAsia" w:ascii="宋体" w:hAnsi="宋体"/>
          <w:color w:val="0000FF"/>
          <w:sz w:val="28"/>
          <w:szCs w:val="28"/>
        </w:rPr>
        <w:br w:type="textWrapping"/>
      </w:r>
      <w:r>
        <w:rPr>
          <w:rFonts w:hint="eastAsia" w:ascii="宋体" w:hAnsi="宋体"/>
          <w:color w:val="0000FF"/>
          <w:sz w:val="28"/>
          <w:szCs w:val="28"/>
        </w:rPr>
        <w:br w:type="textWrapping"/>
      </w:r>
      <w:r>
        <w:rPr>
          <w:rFonts w:hint="eastAsia"/>
          <w:sz w:val="32"/>
          <w:szCs w:val="32"/>
        </w:rPr>
        <w:t>指导教师：</w:t>
      </w:r>
      <w:r>
        <w:rPr>
          <w:rFonts w:hint="eastAsia" w:ascii="楷体_GB2312" w:eastAsia="楷体_GB2312"/>
          <w:sz w:val="32"/>
          <w:szCs w:val="32"/>
        </w:rPr>
        <w:t>张玺 助教</w:t>
      </w:r>
    </w:p>
    <w:p>
      <w:pPr>
        <w:ind w:firstLine="640"/>
        <w:rPr>
          <w:rFonts w:ascii="楷体_GB2312" w:eastAsia="楷体_GB2312"/>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r>
        <w:rPr>
          <w:rFonts w:hint="eastAsia" w:ascii="楷体_GB2312" w:eastAsia="楷体_GB2312"/>
          <w:sz w:val="32"/>
          <w:szCs w:val="32"/>
        </w:rPr>
        <w:br w:type="page"/>
      </w:r>
    </w:p>
    <w:p>
      <w:pPr>
        <w:spacing w:line="240" w:lineRule="auto"/>
        <w:ind w:firstLine="0" w:firstLineChars="0"/>
        <w:jc w:val="center"/>
        <w:rPr>
          <w:rFonts w:ascii="宋体" w:hAnsi="宋体" w:eastAsia="宋体" w:cs="Times New Roman"/>
          <w:b/>
          <w:sz w:val="36"/>
          <w:szCs w:val="36"/>
        </w:rPr>
      </w:pPr>
      <w:r>
        <w:rPr>
          <w:rFonts w:hint="eastAsia" w:ascii="宋体" w:hAnsi="宋体" w:eastAsia="宋体" w:cs="Times New Roman"/>
          <w:b/>
          <w:sz w:val="36"/>
          <w:szCs w:val="36"/>
        </w:rPr>
        <w:t>成都理工大学工程技术学院</w:t>
      </w:r>
    </w:p>
    <w:p>
      <w:pPr>
        <w:spacing w:line="240" w:lineRule="auto"/>
        <w:ind w:firstLine="0" w:firstLineChars="0"/>
        <w:jc w:val="center"/>
        <w:rPr>
          <w:rFonts w:ascii="宋体" w:hAnsi="宋体" w:eastAsia="宋体" w:cs="Times New Roman"/>
          <w:b/>
          <w:color w:val="000000"/>
          <w:sz w:val="36"/>
          <w:szCs w:val="36"/>
        </w:rPr>
      </w:pPr>
      <w:r>
        <w:rPr>
          <w:rFonts w:hint="eastAsia" w:ascii="宋体" w:hAnsi="宋体" w:eastAsia="宋体" w:cs="Times New Roman"/>
          <w:b/>
          <w:color w:val="000000"/>
          <w:sz w:val="36"/>
          <w:szCs w:val="36"/>
        </w:rPr>
        <w:t>学位论文诚信承诺书</w:t>
      </w:r>
    </w:p>
    <w:p>
      <w:pPr>
        <w:spacing w:line="360" w:lineRule="exact"/>
        <w:ind w:firstLine="0" w:firstLineChars="0"/>
        <w:rPr>
          <w:rFonts w:ascii="宋体" w:hAnsi="宋体" w:eastAsia="宋体" w:cs="Times New Roman"/>
        </w:rPr>
      </w:pPr>
    </w:p>
    <w:p>
      <w:pPr>
        <w:spacing w:line="360" w:lineRule="exact"/>
        <w:ind w:firstLine="0" w:firstLineChars="0"/>
        <w:rPr>
          <w:rFonts w:ascii="宋体" w:hAnsi="宋体" w:eastAsia="宋体" w:cs="Times New Roman"/>
          <w:b/>
          <w:sz w:val="28"/>
          <w:szCs w:val="28"/>
        </w:rPr>
      </w:pPr>
      <w:r>
        <w:rPr>
          <w:rFonts w:ascii="宋体" w:hAnsi="宋体" w:eastAsia="宋体" w:cs="Times New Roman"/>
          <w:b/>
          <w:sz w:val="28"/>
          <w:szCs w:val="28"/>
        </w:rPr>
        <w:t>本人慎重承诺和声明：</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1.本人已认真学习《学位论文作假行为处理办法》（</w:t>
      </w:r>
      <w:r>
        <w:rPr>
          <w:rFonts w:ascii="宋体" w:hAnsi="宋体" w:eastAsia="宋体" w:cs="Times New Roman"/>
          <w:sz w:val="28"/>
          <w:szCs w:val="28"/>
        </w:rPr>
        <w:t>中华人民共和国教育部第34号</w:t>
      </w:r>
      <w:r>
        <w:rPr>
          <w:rFonts w:hint="eastAsia" w:ascii="宋体" w:hAnsi="宋体" w:eastAsia="宋体" w:cs="Times New Roman"/>
          <w:sz w:val="28"/>
          <w:szCs w:val="28"/>
        </w:rPr>
        <w:t>令）、《成都理工大学工程技术学院学位论文作假行为处理实施细则（试行）》（成理工教发〔2013〕30号）文件并已知晓教育部、学院对论文作假行为处理的有关规定，知晓论文作假可能导致作假者被取消学位申请资格、注销学位证书、开除学籍甚至被追究法律责任等后果。</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2.本人已认真学习《成都理工大学工程技术学院毕业设计指导手册》，已知晓学院对论文撰写的内容和格式要求。</w:t>
      </w:r>
    </w:p>
    <w:p>
      <w:pPr>
        <w:spacing w:line="440" w:lineRule="exact"/>
        <w:ind w:firstLine="560"/>
        <w:rPr>
          <w:rFonts w:ascii="宋体" w:hAnsi="宋体" w:eastAsia="宋体" w:cs="Times New Roman"/>
          <w:sz w:val="28"/>
          <w:szCs w:val="28"/>
        </w:rPr>
      </w:pPr>
      <w:r>
        <w:rPr>
          <w:rFonts w:hint="eastAsia" w:ascii="宋体" w:hAnsi="宋体" w:eastAsia="宋体" w:cs="Times New Roman"/>
          <w:sz w:val="28"/>
          <w:szCs w:val="28"/>
        </w:rPr>
        <w:t>3.本人所提交的学位论文（题目：网上拍卖系统），是在指导教师指导下独立完成，本人对该论文的真实性、原创性负责。若论文按有关程序调查后被认定存在作假行为，本人自行承担相应的后果。</w:t>
      </w:r>
    </w:p>
    <w:p>
      <w:pPr>
        <w:wordWrap w:val="0"/>
        <w:spacing w:before="312" w:beforeLines="10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承诺人（学生签名）：        </w:t>
      </w:r>
    </w:p>
    <w:p>
      <w:pPr>
        <w:wordWrap w:val="0"/>
        <w:spacing w:before="156" w:beforeLines="5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20  年  月  日     </w:t>
      </w:r>
    </w:p>
    <w:p>
      <w:pPr>
        <w:spacing w:line="440" w:lineRule="exact"/>
        <w:ind w:right="480" w:firstLine="560"/>
        <w:rPr>
          <w:rFonts w:ascii="宋体" w:hAnsi="宋体" w:eastAsia="宋体" w:cs="Times New Roman"/>
          <w:sz w:val="28"/>
          <w:szCs w:val="28"/>
        </w:rPr>
      </w:pPr>
    </w:p>
    <w:p>
      <w:pPr>
        <w:spacing w:line="520" w:lineRule="exact"/>
        <w:ind w:right="480" w:firstLine="560"/>
        <w:rPr>
          <w:rFonts w:ascii="Times New Roman" w:hAnsi="Times New Roman" w:eastAsia="宋体" w:cs="Times New Roman"/>
          <w:sz w:val="28"/>
          <w:szCs w:val="28"/>
        </w:rPr>
        <w:sectPr>
          <w:headerReference r:id="rId11" w:type="default"/>
          <w:pgSz w:w="11906" w:h="16838"/>
          <w:pgMar w:top="1440" w:right="1800" w:bottom="1440" w:left="1800" w:header="851" w:footer="992" w:gutter="0"/>
          <w:cols w:space="425" w:num="1"/>
          <w:docGrid w:type="lines" w:linePitch="312" w:charSpace="0"/>
        </w:sectPr>
      </w:pPr>
      <w:r>
        <w:rPr>
          <w:rFonts w:hint="eastAsia" w:ascii="宋体" w:hAnsi="宋体" w:eastAsia="宋体" w:cs="Times New Roman"/>
          <w:sz w:val="28"/>
          <w:szCs w:val="28"/>
        </w:rPr>
        <w:t>注：学位论文指</w:t>
      </w:r>
      <w:r>
        <w:rPr>
          <w:rFonts w:ascii="Times New Roman" w:hAnsi="Times New Roman" w:eastAsia="宋体" w:cs="Times New Roman"/>
          <w:sz w:val="28"/>
          <w:szCs w:val="28"/>
        </w:rPr>
        <w:t>向</w:t>
      </w:r>
      <w:r>
        <w:rPr>
          <w:rFonts w:hint="eastAsia" w:ascii="Times New Roman" w:hAnsi="Times New Roman" w:eastAsia="宋体" w:cs="Times New Roman"/>
          <w:sz w:val="28"/>
          <w:szCs w:val="28"/>
        </w:rPr>
        <w:t>我校</w:t>
      </w:r>
      <w:r>
        <w:rPr>
          <w:rFonts w:ascii="Times New Roman" w:hAnsi="Times New Roman" w:eastAsia="宋体" w:cs="Times New Roman"/>
          <w:sz w:val="28"/>
          <w:szCs w:val="28"/>
        </w:rPr>
        <w:t>申请学士学位所提交的本科学生</w:t>
      </w:r>
      <w:r>
        <w:rPr>
          <w:rFonts w:hint="eastAsia" w:ascii="Times New Roman" w:hAnsi="Times New Roman" w:eastAsia="宋体" w:cs="Times New Roman"/>
          <w:sz w:val="28"/>
          <w:szCs w:val="28"/>
        </w:rPr>
        <w:t>毕</w:t>
      </w:r>
    </w:p>
    <w:p>
      <w:pPr>
        <w:keepNext/>
        <w:keepLines/>
        <w:tabs>
          <w:tab w:val="center" w:pos="0"/>
        </w:tabs>
        <w:spacing w:before="240" w:after="240" w:line="578" w:lineRule="auto"/>
        <w:ind w:left="0" w:leftChars="0" w:firstLine="0" w:firstLineChars="0"/>
        <w:jc w:val="center"/>
        <w:outlineLvl w:val="0"/>
        <w:rPr>
          <w:rFonts w:hint="eastAsia" w:ascii="黑体" w:hAnsi="Times New Roman" w:eastAsia="黑体" w:cs="Times New Roman"/>
          <w:b/>
          <w:kern w:val="44"/>
          <w:sz w:val="36"/>
          <w:szCs w:val="36"/>
        </w:rPr>
      </w:pPr>
      <w:bookmarkStart w:id="0" w:name="_Toc17982"/>
      <w:bookmarkStart w:id="1" w:name="_Toc40899625"/>
      <w:bookmarkStart w:id="2" w:name="_Toc1973594324"/>
      <w:r>
        <w:rPr>
          <w:rFonts w:hint="eastAsia" w:ascii="黑体" w:hAnsi="Times New Roman" w:eastAsia="黑体" w:cs="Times New Roman"/>
          <w:b/>
          <w:kern w:val="44"/>
          <w:sz w:val="36"/>
          <w:szCs w:val="36"/>
        </w:rPr>
        <w:t>摘要</w:t>
      </w:r>
      <w:bookmarkEnd w:id="0"/>
      <w:bookmarkEnd w:id="1"/>
      <w:bookmarkEnd w:id="2"/>
    </w:p>
    <w:p>
      <w:pPr>
        <w:spacing w:line="360" w:lineRule="exact"/>
        <w:ind w:right="482" w:firstLine="480"/>
        <w:jc w:val="left"/>
        <w:rPr>
          <w:rFonts w:hint="eastAsia" w:ascii="宋体" w:hAnsi="宋体" w:eastAsia="宋体" w:cs="宋体"/>
          <w:color w:val="000000"/>
          <w:lang w:eastAsia="zh-CN"/>
        </w:rPr>
      </w:pPr>
      <w:r>
        <w:rPr>
          <w:rFonts w:hint="eastAsia" w:ascii="宋体" w:hAnsi="宋体" w:eastAsia="宋体" w:cs="宋体"/>
          <w:color w:val="000000"/>
          <w:lang w:eastAsia="zh-CN"/>
        </w:rPr>
        <w:t>随着信息技术的发展，以及移动终端设备普及，互联网融入我们日常生活中。信息交流、信息共享无时无刻不出现在我们身边，所以网络上也发布了各种社交软件、社交平台。然而这些平台很少有面向的大学生这用户群体。所以校园社交平台的研究与开发很重要，有利于高校对自己学校平台用户的管理，无论学生还是老师，只要是本校的用户都可以通过本校平台去发布或寻找有效的信息。</w:t>
      </w:r>
    </w:p>
    <w:p>
      <w:pPr>
        <w:spacing w:line="360" w:lineRule="exact"/>
        <w:ind w:right="482" w:firstLine="480"/>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校园社区平台，在实际生活主要用于高校自己内部职员或学生，发布或者搜寻信息。平台的管理人员由高校自己分配，对平台信息审核也有管理自己人员进行，这样有利于信息的真实性。平台的用户可以是学生，也可以是老师，或者学校在职人员，在一定程度上限制了用户群体，有保证了信息的范围性；用户在平台上可以查询信息，也可以发布信息，信息可以是多种类型文本、图片等，这样可以充分保证内容的多样性，比如课程，日常VLOG,寻物启事等等。但是用户发布内容需要遵循平台的规则，平台对敏感字进行过滤。</w:t>
      </w:r>
    </w:p>
    <w:p>
      <w:pPr>
        <w:spacing w:line="360" w:lineRule="exact"/>
        <w:ind w:right="482" w:firstLine="480"/>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本平台设计实现技术采用SpringBoot作为后台的主体框架，整合MyBtis-Plus作为持久层框架，连接MySQL数据库,对数据库中的表进行增加、查询、修改、删除等操作。使用Redis来实现平台的数据缓存，对一些热点的信息进行缓存，这样避免了数据库写的压力过大，除此还对激活码这类临时的一次性信息进行缓存。与前端交互的API则由GraphQL实现  项目构建，精确的查询结果展示和单一的URL接口，不仅节省了网络资源，而且避免了大量的URL接口。信息的查询遵循GraphQL官方的语法实现。前端选用Vue作为前端框架，页面的实现使用了ElementUI搭建，API交互使用GraphQL vue-apollo项目构建。最后对平台各个功能模块进行测试，根据测试证实了，各个模块所实现的功能，基本满足了平台的日常使用，整个设计达到预期设计目标。</w:t>
      </w:r>
    </w:p>
    <w:p>
      <w:pPr>
        <w:spacing w:line="360" w:lineRule="exact"/>
        <w:ind w:right="482" w:firstLine="480"/>
        <w:jc w:val="left"/>
        <w:rPr>
          <w:rFonts w:hint="default" w:ascii="宋体" w:hAnsi="宋体" w:eastAsia="宋体" w:cs="宋体"/>
          <w:color w:val="000000"/>
          <w:lang w:val="en-US" w:eastAsia="zh-CN"/>
        </w:rPr>
      </w:pPr>
    </w:p>
    <w:p>
      <w:pPr>
        <w:spacing w:line="360" w:lineRule="exact"/>
        <w:ind w:left="0" w:leftChars="0" w:right="482" w:firstLine="0" w:firstLineChars="0"/>
        <w:jc w:val="left"/>
        <w:rPr>
          <w:rFonts w:hint="default" w:ascii="Times New Roman" w:hAnsi="Times New Roman" w:eastAsia="宋体" w:cs="Times New Roman"/>
          <w:color w:val="000000"/>
          <w:lang w:val="en-US" w:eastAsia="zh-CN"/>
        </w:rPr>
      </w:pPr>
      <w:r>
        <w:rPr>
          <w:rFonts w:hint="eastAsia" w:ascii="宋体" w:hAnsi="宋体" w:eastAsia="宋体" w:cs="宋体"/>
          <w:b/>
          <w:bCs/>
          <w:color w:val="000000"/>
        </w:rPr>
        <w:t>关键词</w:t>
      </w:r>
      <w:r>
        <w:rPr>
          <w:rFonts w:hint="eastAsia" w:ascii="宋体" w:hAnsi="宋体" w:eastAsia="宋体" w:cs="宋体"/>
          <w:color w:val="000000"/>
        </w:rPr>
        <w:t xml:space="preserve">：校园社区平台  SpringBoot  GraphQL  </w:t>
      </w:r>
      <w:r>
        <w:rPr>
          <w:rFonts w:hint="eastAsia" w:ascii="宋体" w:hAnsi="宋体" w:eastAsia="宋体" w:cs="宋体"/>
          <w:color w:val="000000"/>
          <w:lang w:val="en-US" w:eastAsia="zh-CN"/>
        </w:rPr>
        <w:t xml:space="preserve">Redis  </w:t>
      </w:r>
      <w:r>
        <w:rPr>
          <w:rFonts w:hint="eastAsia" w:ascii="宋体" w:hAnsi="宋体" w:eastAsia="宋体" w:cs="宋体"/>
          <w:color w:val="000000"/>
        </w:rPr>
        <w:t>Vue</w:t>
      </w:r>
      <w:r>
        <w:rPr>
          <w:rFonts w:hint="eastAsia" w:ascii="宋体" w:hAnsi="宋体" w:eastAsia="宋体" w:cs="宋体"/>
          <w:color w:val="000000"/>
          <w:lang w:val="en-US" w:eastAsia="zh-CN"/>
        </w:rPr>
        <w:t xml:space="preserve"> </w:t>
      </w:r>
    </w:p>
    <w:p>
      <w:pPr>
        <w:ind w:firstLine="0" w:firstLineChars="0"/>
        <w:rPr>
          <w:rFonts w:ascii="Times New Roman" w:hAnsi="Times New Roman" w:eastAsia="宋体" w:cs="Times New Roman"/>
          <w:color w:val="000000"/>
        </w:rPr>
      </w:pPr>
      <w:r>
        <w:rPr>
          <w:rFonts w:ascii="Times New Roman" w:hAnsi="Times New Roman" w:eastAsia="宋体" w:cs="Times New Roman"/>
          <w:color w:val="000000"/>
        </w:rPr>
        <w:br w:type="textWrapping"/>
      </w:r>
    </w:p>
    <w:p>
      <w:pPr>
        <w:ind w:firstLine="480"/>
        <w:rPr>
          <w:rFonts w:ascii="Times New Roman" w:hAnsi="Times New Roman" w:eastAsia="宋体" w:cs="Times New Roman"/>
          <w:color w:val="000000"/>
        </w:rPr>
        <w:sectPr>
          <w:headerReference r:id="rId13" w:type="first"/>
          <w:footerReference r:id="rId15" w:type="first"/>
          <w:headerReference r:id="rId12" w:type="default"/>
          <w:footerReference r:id="rId14" w:type="default"/>
          <w:pgSz w:w="11850" w:h="16783"/>
          <w:pgMar w:top="1440" w:right="1800" w:bottom="1440" w:left="1800" w:header="850" w:footer="992" w:gutter="0"/>
          <w:pgNumType w:fmt="upperRoman" w:start="1"/>
          <w:cols w:space="720" w:num="1"/>
          <w:docGrid w:type="lines" w:linePitch="312" w:charSpace="0"/>
        </w:sectPr>
      </w:pPr>
      <w:r>
        <w:rPr>
          <w:rFonts w:ascii="Times New Roman" w:hAnsi="Times New Roman" w:eastAsia="宋体" w:cs="Times New Roman"/>
          <w:color w:val="000000"/>
        </w:rPr>
        <w:br w:type="page"/>
      </w:r>
    </w:p>
    <w:p>
      <w:pPr>
        <w:keepNext/>
        <w:keepLines/>
        <w:spacing w:before="240" w:after="240" w:line="578" w:lineRule="auto"/>
        <w:ind w:firstLine="723"/>
        <w:jc w:val="center"/>
        <w:outlineLvl w:val="0"/>
      </w:pPr>
      <w:bookmarkStart w:id="3" w:name="_Toc6432"/>
      <w:bookmarkStart w:id="4" w:name="_Toc40899626"/>
      <w:bookmarkStart w:id="5" w:name="_Toc149798315"/>
      <w:r>
        <w:rPr>
          <w:rFonts w:hint="eastAsia" w:ascii="黑体" w:hAnsi="Times New Roman" w:eastAsia="黑体" w:cs="Times New Roman"/>
          <w:b/>
          <w:kern w:val="44"/>
          <w:sz w:val="36"/>
          <w:szCs w:val="36"/>
        </w:rPr>
        <w:t>Abstract</w:t>
      </w:r>
      <w:bookmarkEnd w:id="3"/>
      <w:bookmarkEnd w:id="4"/>
      <w:bookmarkEnd w:id="5"/>
    </w:p>
    <w:p>
      <w:pPr>
        <w:ind w:firstLine="480"/>
      </w:pPr>
    </w:p>
    <w:p>
      <w:pPr>
        <w:ind w:firstLine="480"/>
        <w:sectPr>
          <w:headerReference r:id="rId16" w:type="default"/>
          <w:footerReference r:id="rId17" w:type="default"/>
          <w:pgSz w:w="11906" w:h="16838"/>
          <w:pgMar w:top="1440" w:right="1800" w:bottom="1440" w:left="1800" w:header="851" w:footer="992" w:gutter="0"/>
          <w:cols w:space="425" w:num="1"/>
          <w:docGrid w:type="lines" w:linePitch="312" w:charSpace="0"/>
        </w:sectPr>
      </w:pPr>
    </w:p>
    <w:sdt>
      <w:sdtPr>
        <w:rPr>
          <w:rFonts w:ascii="宋体" w:hAnsi="宋体" w:eastAsia="宋体"/>
          <w:sz w:val="21"/>
        </w:rPr>
        <w:id w:val="330670678"/>
        <w:docPartObj>
          <w:docPartGallery w:val="Table of Contents"/>
          <w:docPartUnique/>
        </w:docPartObj>
      </w:sdtPr>
      <w:sdtEndPr>
        <w:rPr>
          <w:rFonts w:ascii="宋体" w:hAnsi="宋体" w:eastAsia="宋体"/>
          <w:sz w:val="21"/>
        </w:rPr>
      </w:sdtEndPr>
      <w:sdtContent>
        <w:p>
          <w:pPr>
            <w:spacing w:before="0" w:beforeLines="0" w:after="0" w:afterLines="0" w:line="240" w:lineRule="auto"/>
            <w:ind w:left="0" w:leftChars="0" w:right="0" w:rightChars="0" w:firstLine="0" w:firstLineChars="0"/>
            <w:jc w:val="center"/>
          </w:pPr>
          <w:bookmarkStart w:id="6" w:name="_Toc40899627"/>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_Toc1973594324 </w:instrText>
          </w:r>
          <w:r>
            <w:fldChar w:fldCharType="separate"/>
          </w:r>
          <w:r>
            <w:rPr>
              <w:rFonts w:hint="eastAsia" w:ascii="黑体" w:hAnsi="Times New Roman" w:eastAsia="黑体" w:cs="Times New Roman"/>
              <w:kern w:val="44"/>
              <w:szCs w:val="36"/>
            </w:rPr>
            <w:t>摘要</w:t>
          </w:r>
          <w:r>
            <w:tab/>
          </w:r>
          <w:r>
            <w:fldChar w:fldCharType="begin"/>
          </w:r>
          <w:r>
            <w:instrText xml:space="preserve"> PAGEREF _Toc1973594324 </w:instrText>
          </w:r>
          <w:r>
            <w:fldChar w:fldCharType="separate"/>
          </w:r>
          <w:r>
            <w:t>I</w:t>
          </w:r>
          <w:r>
            <w:fldChar w:fldCharType="end"/>
          </w:r>
          <w:r>
            <w:fldChar w:fldCharType="end"/>
          </w:r>
        </w:p>
        <w:p>
          <w:pPr>
            <w:pStyle w:val="10"/>
            <w:tabs>
              <w:tab w:val="right" w:leader="dot" w:pos="8306"/>
            </w:tabs>
          </w:pPr>
          <w:r>
            <w:fldChar w:fldCharType="begin"/>
          </w:r>
          <w:r>
            <w:instrText xml:space="preserve"> HYPERLINK \l _Toc149798315 </w:instrText>
          </w:r>
          <w:r>
            <w:fldChar w:fldCharType="separate"/>
          </w:r>
          <w:r>
            <w:rPr>
              <w:rFonts w:hint="eastAsia" w:ascii="黑体" w:hAnsi="Times New Roman" w:eastAsia="黑体" w:cs="Times New Roman"/>
              <w:kern w:val="44"/>
              <w:szCs w:val="36"/>
            </w:rPr>
            <w:t>Abstract</w:t>
          </w:r>
          <w:r>
            <w:tab/>
          </w:r>
          <w:r>
            <w:fldChar w:fldCharType="begin"/>
          </w:r>
          <w:r>
            <w:instrText xml:space="preserve"> PAGEREF _Toc149798315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_Toc2038664370 </w:instrText>
          </w:r>
          <w:r>
            <w:fldChar w:fldCharType="separate"/>
          </w:r>
          <w:r>
            <w:rPr>
              <w:rFonts w:hint="eastAsia" w:ascii="黑体" w:hAnsi="黑体" w:eastAsia="黑体" w:cs="黑体"/>
              <w:bCs/>
              <w:kern w:val="44"/>
              <w:szCs w:val="36"/>
            </w:rPr>
            <w:t>前言</w:t>
          </w:r>
          <w:r>
            <w:tab/>
          </w:r>
          <w:r>
            <w:fldChar w:fldCharType="begin"/>
          </w:r>
          <w:r>
            <w:instrText xml:space="preserve"> PAGEREF _Toc2038664370 </w:instrText>
          </w:r>
          <w:r>
            <w:fldChar w:fldCharType="separate"/>
          </w:r>
          <w:r>
            <w:t>- 1 -</w:t>
          </w:r>
          <w:r>
            <w:fldChar w:fldCharType="end"/>
          </w:r>
          <w:r>
            <w:fldChar w:fldCharType="end"/>
          </w:r>
        </w:p>
        <w:p>
          <w:pPr>
            <w:pStyle w:val="10"/>
            <w:tabs>
              <w:tab w:val="right" w:leader="dot" w:pos="8306"/>
            </w:tabs>
          </w:pPr>
          <w:r>
            <w:fldChar w:fldCharType="begin"/>
          </w:r>
          <w:r>
            <w:instrText xml:space="preserve"> HYPERLINK \l _Toc1129566413 </w:instrText>
          </w:r>
          <w:r>
            <w:fldChar w:fldCharType="separate"/>
          </w:r>
          <w:r>
            <w:rPr>
              <w:rFonts w:hint="eastAsia" w:ascii="黑体" w:hAnsi="Times New Roman" w:eastAsia="黑体" w:cs="Times New Roman"/>
              <w:kern w:val="44"/>
              <w:szCs w:val="36"/>
            </w:rPr>
            <w:t>1 绪论</w:t>
          </w:r>
          <w:r>
            <w:tab/>
          </w:r>
          <w:r>
            <w:fldChar w:fldCharType="begin"/>
          </w:r>
          <w:r>
            <w:instrText xml:space="preserve"> PAGEREF _Toc1129566413 </w:instrText>
          </w:r>
          <w:r>
            <w:fldChar w:fldCharType="separate"/>
          </w:r>
          <w:r>
            <w:t>- 2 -</w:t>
          </w:r>
          <w:r>
            <w:fldChar w:fldCharType="end"/>
          </w:r>
          <w:r>
            <w:fldChar w:fldCharType="end"/>
          </w:r>
        </w:p>
        <w:p>
          <w:pPr>
            <w:pStyle w:val="6"/>
            <w:tabs>
              <w:tab w:val="right" w:leader="dot" w:pos="8306"/>
            </w:tabs>
          </w:pPr>
          <w:r>
            <w:fldChar w:fldCharType="begin"/>
          </w:r>
          <w:r>
            <w:instrText xml:space="preserve"> HYPERLINK \l _Toc184803526 </w:instrText>
          </w:r>
          <w:r>
            <w:fldChar w:fldCharType="separate"/>
          </w:r>
          <w:r>
            <w:rPr>
              <w:rFonts w:hint="eastAsia" w:ascii="Times New Roman" w:hAnsi="Times New Roman" w:eastAsia="宋体" w:cs="Times New Roman"/>
              <w:szCs w:val="28"/>
              <w:lang w:val="en-US" w:eastAsia="zh-CN"/>
            </w:rPr>
            <w:t>1.2 主要工作和贡献</w:t>
          </w:r>
          <w:r>
            <w:tab/>
          </w:r>
          <w:r>
            <w:fldChar w:fldCharType="begin"/>
          </w:r>
          <w:r>
            <w:instrText xml:space="preserve"> PAGEREF _Toc184803526 </w:instrText>
          </w:r>
          <w:r>
            <w:fldChar w:fldCharType="separate"/>
          </w:r>
          <w:r>
            <w:t>- 2 -</w:t>
          </w:r>
          <w:r>
            <w:fldChar w:fldCharType="end"/>
          </w:r>
          <w:r>
            <w:fldChar w:fldCharType="end"/>
          </w:r>
        </w:p>
        <w:p>
          <w:pPr>
            <w:pStyle w:val="10"/>
            <w:tabs>
              <w:tab w:val="right" w:leader="dot" w:pos="8306"/>
            </w:tabs>
          </w:pPr>
          <w:r>
            <w:fldChar w:fldCharType="begin"/>
          </w:r>
          <w:r>
            <w:instrText xml:space="preserve"> HYPERLINK \l _Toc412776091 </w:instrText>
          </w:r>
          <w:r>
            <w:fldChar w:fldCharType="separate"/>
          </w:r>
          <w:r>
            <w:rPr>
              <w:rFonts w:hint="eastAsia" w:ascii="黑体" w:eastAsia="黑体"/>
              <w:szCs w:val="36"/>
            </w:rPr>
            <w:t>2 校园社区平台技术概述</w:t>
          </w:r>
          <w:r>
            <w:tab/>
          </w:r>
          <w:r>
            <w:fldChar w:fldCharType="begin"/>
          </w:r>
          <w:r>
            <w:instrText xml:space="preserve"> PAGEREF _Toc412776091 </w:instrText>
          </w:r>
          <w:r>
            <w:fldChar w:fldCharType="separate"/>
          </w:r>
          <w:r>
            <w:t>- 3 -</w:t>
          </w:r>
          <w:r>
            <w:fldChar w:fldCharType="end"/>
          </w:r>
          <w:r>
            <w:fldChar w:fldCharType="end"/>
          </w:r>
        </w:p>
        <w:p>
          <w:pPr>
            <w:pStyle w:val="11"/>
            <w:tabs>
              <w:tab w:val="right" w:leader="dot" w:pos="8306"/>
            </w:tabs>
          </w:pPr>
          <w:r>
            <w:fldChar w:fldCharType="begin"/>
          </w:r>
          <w:r>
            <w:instrText xml:space="preserve"> HYPERLINK \l _Toc1424268980 </w:instrText>
          </w:r>
          <w:r>
            <w:fldChar w:fldCharType="separate"/>
          </w:r>
          <w:r>
            <w:rPr>
              <w:rFonts w:hint="eastAsia" w:ascii="Times New Roman" w:hAnsi="Times New Roman" w:eastAsia="宋体" w:cs="Times New Roman"/>
              <w:szCs w:val="28"/>
            </w:rPr>
            <w:t xml:space="preserve">2.1 </w:t>
          </w:r>
          <w:r>
            <w:rPr>
              <w:rFonts w:hint="eastAsia" w:ascii="Times New Roman" w:hAnsi="Times New Roman" w:eastAsia="宋体" w:cs="Times New Roman"/>
              <w:szCs w:val="28"/>
              <w:lang w:eastAsia="zh-CN"/>
            </w:rPr>
            <w:t>部分技术</w:t>
          </w:r>
          <w:r>
            <w:rPr>
              <w:rFonts w:hint="eastAsia" w:ascii="Times New Roman" w:hAnsi="Times New Roman" w:eastAsia="宋体" w:cs="Times New Roman"/>
              <w:szCs w:val="28"/>
            </w:rPr>
            <w:t>概念</w:t>
          </w:r>
          <w:r>
            <w:tab/>
          </w:r>
          <w:r>
            <w:fldChar w:fldCharType="begin"/>
          </w:r>
          <w:r>
            <w:instrText xml:space="preserve"> PAGEREF _Toc1424268980 </w:instrText>
          </w:r>
          <w:r>
            <w:fldChar w:fldCharType="separate"/>
          </w:r>
          <w:r>
            <w:t>- 3 -</w:t>
          </w:r>
          <w:r>
            <w:fldChar w:fldCharType="end"/>
          </w:r>
          <w:r>
            <w:fldChar w:fldCharType="end"/>
          </w:r>
        </w:p>
        <w:p>
          <w:pPr>
            <w:pStyle w:val="10"/>
            <w:tabs>
              <w:tab w:val="right" w:leader="dot" w:pos="8306"/>
            </w:tabs>
          </w:pPr>
          <w:r>
            <w:fldChar w:fldCharType="begin"/>
          </w:r>
          <w:r>
            <w:instrText xml:space="preserve"> HYPERLINK \l _Toc1911759956 </w:instrText>
          </w:r>
          <w:r>
            <w:fldChar w:fldCharType="separate"/>
          </w:r>
          <w:r>
            <w:rPr>
              <w:rFonts w:hint="eastAsia" w:ascii="黑体" w:eastAsia="黑体"/>
              <w:szCs w:val="36"/>
            </w:rPr>
            <w:t>3 平台架构设计</w:t>
          </w:r>
          <w:r>
            <w:tab/>
          </w:r>
          <w:r>
            <w:fldChar w:fldCharType="begin"/>
          </w:r>
          <w:r>
            <w:instrText xml:space="preserve"> PAGEREF _Toc1911759956 </w:instrText>
          </w:r>
          <w:r>
            <w:fldChar w:fldCharType="separate"/>
          </w:r>
          <w:r>
            <w:t>- 4 -</w:t>
          </w:r>
          <w:r>
            <w:fldChar w:fldCharType="end"/>
          </w:r>
          <w:r>
            <w:fldChar w:fldCharType="end"/>
          </w:r>
        </w:p>
        <w:p>
          <w:pPr>
            <w:pStyle w:val="11"/>
            <w:tabs>
              <w:tab w:val="right" w:leader="dot" w:pos="8306"/>
            </w:tabs>
          </w:pPr>
          <w:r>
            <w:fldChar w:fldCharType="begin"/>
          </w:r>
          <w:r>
            <w:instrText xml:space="preserve"> HYPERLINK \l _Toc749241873 </w:instrText>
          </w:r>
          <w:r>
            <w:fldChar w:fldCharType="separate"/>
          </w:r>
          <w:r>
            <w:rPr>
              <w:rFonts w:hint="eastAsia" w:ascii="Times New Roman" w:hAnsi="Times New Roman" w:eastAsia="宋体" w:cs="Times New Roman"/>
              <w:szCs w:val="28"/>
            </w:rPr>
            <w:t>3.1 开发技术及版本依赖</w:t>
          </w:r>
          <w:r>
            <w:tab/>
          </w:r>
          <w:r>
            <w:fldChar w:fldCharType="begin"/>
          </w:r>
          <w:r>
            <w:instrText xml:space="preserve"> PAGEREF _Toc749241873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_Toc137806862 </w:instrText>
          </w:r>
          <w:r>
            <w:fldChar w:fldCharType="separate"/>
          </w:r>
          <w:r>
            <w:rPr>
              <w:rFonts w:hint="eastAsia"/>
              <w:szCs w:val="28"/>
            </w:rPr>
            <w:t>3.1.1 开发环境</w:t>
          </w:r>
          <w:r>
            <w:tab/>
          </w:r>
          <w:r>
            <w:fldChar w:fldCharType="begin"/>
          </w:r>
          <w:r>
            <w:instrText xml:space="preserve"> PAGEREF _Toc137806862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_Toc42999170 </w:instrText>
          </w:r>
          <w:r>
            <w:fldChar w:fldCharType="separate"/>
          </w:r>
          <w:r>
            <w:rPr>
              <w:rFonts w:hint="eastAsia"/>
              <w:szCs w:val="28"/>
            </w:rPr>
            <w:t>3.1.2 开发技术</w:t>
          </w:r>
          <w:r>
            <w:tab/>
          </w:r>
          <w:r>
            <w:fldChar w:fldCharType="begin"/>
          </w:r>
          <w:r>
            <w:instrText xml:space="preserve"> PAGEREF _Toc42999170 </w:instrText>
          </w:r>
          <w:r>
            <w:fldChar w:fldCharType="separate"/>
          </w:r>
          <w:r>
            <w:t>- 4 -</w:t>
          </w:r>
          <w:r>
            <w:fldChar w:fldCharType="end"/>
          </w:r>
          <w:r>
            <w:fldChar w:fldCharType="end"/>
          </w:r>
        </w:p>
        <w:p>
          <w:pPr>
            <w:pStyle w:val="11"/>
            <w:tabs>
              <w:tab w:val="right" w:leader="dot" w:pos="8306"/>
            </w:tabs>
          </w:pPr>
          <w:r>
            <w:fldChar w:fldCharType="begin"/>
          </w:r>
          <w:r>
            <w:instrText xml:space="preserve"> HYPERLINK \l _Toc982906996 </w:instrText>
          </w:r>
          <w:r>
            <w:fldChar w:fldCharType="separate"/>
          </w:r>
          <w:r>
            <w:rPr>
              <w:rFonts w:hint="eastAsia" w:ascii="Times New Roman" w:hAnsi="Times New Roman" w:eastAsia="宋体" w:cs="Times New Roman"/>
              <w:szCs w:val="28"/>
            </w:rPr>
            <w:t>3.2 平台架构</w:t>
          </w:r>
          <w:r>
            <w:tab/>
          </w:r>
          <w:r>
            <w:fldChar w:fldCharType="begin"/>
          </w:r>
          <w:r>
            <w:instrText xml:space="preserve"> PAGEREF _Toc982906996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_Toc135497281 </w:instrText>
          </w:r>
          <w:r>
            <w:fldChar w:fldCharType="separate"/>
          </w:r>
          <w:r>
            <w:rPr>
              <w:rFonts w:hint="eastAsia"/>
              <w:szCs w:val="28"/>
            </w:rPr>
            <w:t>3.2.1 平台后端模块概述</w:t>
          </w:r>
          <w:r>
            <w:tab/>
          </w:r>
          <w:r>
            <w:fldChar w:fldCharType="begin"/>
          </w:r>
          <w:r>
            <w:instrText xml:space="preserve"> PAGEREF _Toc135497281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_Toc511702305 </w:instrText>
          </w:r>
          <w:r>
            <w:fldChar w:fldCharType="separate"/>
          </w:r>
          <w:r>
            <w:rPr>
              <w:rFonts w:hint="eastAsia"/>
              <w:szCs w:val="28"/>
            </w:rPr>
            <w:t>3.2.2 平台前端概述</w:t>
          </w:r>
          <w:r>
            <w:tab/>
          </w:r>
          <w:r>
            <w:fldChar w:fldCharType="begin"/>
          </w:r>
          <w:r>
            <w:instrText xml:space="preserve"> PAGEREF _Toc511702305 </w:instrText>
          </w:r>
          <w:r>
            <w:fldChar w:fldCharType="separate"/>
          </w:r>
          <w:r>
            <w:t>- 5 -</w:t>
          </w:r>
          <w:r>
            <w:fldChar w:fldCharType="end"/>
          </w:r>
          <w:r>
            <w:fldChar w:fldCharType="end"/>
          </w:r>
        </w:p>
        <w:p>
          <w:pPr>
            <w:pStyle w:val="6"/>
            <w:tabs>
              <w:tab w:val="right" w:leader="dot" w:pos="8306"/>
            </w:tabs>
          </w:pPr>
          <w:r>
            <w:fldChar w:fldCharType="begin"/>
          </w:r>
          <w:r>
            <w:instrText xml:space="preserve"> HYPERLINK \l _Toc2084420925 </w:instrText>
          </w:r>
          <w:r>
            <w:fldChar w:fldCharType="separate"/>
          </w:r>
          <w:r>
            <w:rPr>
              <w:rFonts w:hint="eastAsia"/>
              <w:szCs w:val="28"/>
            </w:rPr>
            <w:t>3.2.3 平台前后端通信技术</w:t>
          </w:r>
          <w:r>
            <w:tab/>
          </w:r>
          <w:r>
            <w:fldChar w:fldCharType="begin"/>
          </w:r>
          <w:r>
            <w:instrText xml:space="preserve"> PAGEREF _Toc2084420925 </w:instrText>
          </w:r>
          <w:r>
            <w:fldChar w:fldCharType="separate"/>
          </w:r>
          <w:r>
            <w:t>- 5 -</w:t>
          </w:r>
          <w:r>
            <w:fldChar w:fldCharType="end"/>
          </w:r>
          <w:r>
            <w:fldChar w:fldCharType="end"/>
          </w:r>
        </w:p>
        <w:p>
          <w:pPr>
            <w:pStyle w:val="10"/>
            <w:tabs>
              <w:tab w:val="right" w:leader="dot" w:pos="8306"/>
            </w:tabs>
          </w:pPr>
          <w:r>
            <w:fldChar w:fldCharType="begin"/>
          </w:r>
          <w:r>
            <w:instrText xml:space="preserve"> HYPERLINK \l _Toc1937477084 </w:instrText>
          </w:r>
          <w:r>
            <w:fldChar w:fldCharType="separate"/>
          </w:r>
          <w:r>
            <w:rPr>
              <w:rFonts w:hint="eastAsia" w:ascii="黑体" w:eastAsia="黑体"/>
              <w:szCs w:val="36"/>
            </w:rPr>
            <w:t>4 平台详细设计及实现</w:t>
          </w:r>
          <w:r>
            <w:tab/>
          </w:r>
          <w:r>
            <w:fldChar w:fldCharType="begin"/>
          </w:r>
          <w:r>
            <w:instrText xml:space="preserve"> PAGEREF _Toc1937477084 </w:instrText>
          </w:r>
          <w:r>
            <w:fldChar w:fldCharType="separate"/>
          </w:r>
          <w:r>
            <w:t>- 6 -</w:t>
          </w:r>
          <w:r>
            <w:fldChar w:fldCharType="end"/>
          </w:r>
          <w:r>
            <w:fldChar w:fldCharType="end"/>
          </w:r>
        </w:p>
        <w:p>
          <w:pPr>
            <w:pStyle w:val="11"/>
            <w:tabs>
              <w:tab w:val="right" w:leader="dot" w:pos="8306"/>
            </w:tabs>
          </w:pPr>
          <w:r>
            <w:fldChar w:fldCharType="begin"/>
          </w:r>
          <w:r>
            <w:instrText xml:space="preserve"> HYPERLINK \l _Toc1827336327 </w:instrText>
          </w:r>
          <w:r>
            <w:fldChar w:fldCharType="separate"/>
          </w:r>
          <w:r>
            <w:rPr>
              <w:rFonts w:hint="eastAsia" w:ascii="Times New Roman" w:hAnsi="Times New Roman" w:eastAsia="宋体" w:cs="Times New Roman"/>
              <w:szCs w:val="28"/>
            </w:rPr>
            <w:t>4.1 平台数据存储设计</w:t>
          </w:r>
          <w:r>
            <w:tab/>
          </w:r>
          <w:r>
            <w:fldChar w:fldCharType="begin"/>
          </w:r>
          <w:r>
            <w:instrText xml:space="preserve"> PAGEREF _Toc1827336327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_Toc572660336 </w:instrText>
          </w:r>
          <w:r>
            <w:fldChar w:fldCharType="separate"/>
          </w:r>
          <w:r>
            <w:rPr>
              <w:rFonts w:hint="eastAsia"/>
              <w:szCs w:val="28"/>
            </w:rPr>
            <w:t>4.1.1 MySQL数据库表设计</w:t>
          </w:r>
          <w:r>
            <w:tab/>
          </w:r>
          <w:r>
            <w:fldChar w:fldCharType="begin"/>
          </w:r>
          <w:r>
            <w:instrText xml:space="preserve"> PAGEREF _Toc572660336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_Toc1159126505 </w:instrText>
          </w:r>
          <w:r>
            <w:fldChar w:fldCharType="separate"/>
          </w:r>
          <w:r>
            <w:rPr>
              <w:rFonts w:hint="eastAsia"/>
              <w:szCs w:val="28"/>
            </w:rPr>
            <w:t>4.1.2 Redis缓存设计</w:t>
          </w:r>
          <w:r>
            <w:tab/>
          </w:r>
          <w:r>
            <w:fldChar w:fldCharType="begin"/>
          </w:r>
          <w:r>
            <w:instrText xml:space="preserve"> PAGEREF _Toc1159126505 </w:instrText>
          </w:r>
          <w:r>
            <w:fldChar w:fldCharType="separate"/>
          </w:r>
          <w:r>
            <w:t>- 9 -</w:t>
          </w:r>
          <w:r>
            <w:fldChar w:fldCharType="end"/>
          </w:r>
          <w:r>
            <w:fldChar w:fldCharType="end"/>
          </w:r>
        </w:p>
        <w:p>
          <w:pPr>
            <w:pStyle w:val="11"/>
            <w:tabs>
              <w:tab w:val="right" w:leader="dot" w:pos="8306"/>
            </w:tabs>
          </w:pPr>
          <w:r>
            <w:fldChar w:fldCharType="begin"/>
          </w:r>
          <w:r>
            <w:instrText xml:space="preserve"> HYPERLINK \l _Toc805750846 </w:instrText>
          </w:r>
          <w:r>
            <w:fldChar w:fldCharType="separate"/>
          </w:r>
          <w:r>
            <w:rPr>
              <w:rFonts w:hint="eastAsia" w:ascii="Times New Roman" w:hAnsi="Times New Roman" w:eastAsia="宋体" w:cs="Times New Roman"/>
              <w:szCs w:val="28"/>
            </w:rPr>
            <w:t>4.2 平台后端设计与实现</w:t>
          </w:r>
          <w:r>
            <w:tab/>
          </w:r>
          <w:r>
            <w:fldChar w:fldCharType="begin"/>
          </w:r>
          <w:r>
            <w:instrText xml:space="preserve"> PAGEREF _Toc805750846 </w:instrText>
          </w:r>
          <w:r>
            <w:fldChar w:fldCharType="separate"/>
          </w:r>
          <w:r>
            <w:t>- 9 -</w:t>
          </w:r>
          <w:r>
            <w:fldChar w:fldCharType="end"/>
          </w:r>
          <w:r>
            <w:fldChar w:fldCharType="end"/>
          </w:r>
        </w:p>
        <w:p>
          <w:pPr>
            <w:pStyle w:val="6"/>
            <w:tabs>
              <w:tab w:val="right" w:leader="dot" w:pos="8306"/>
            </w:tabs>
          </w:pPr>
          <w:r>
            <w:fldChar w:fldCharType="begin"/>
          </w:r>
          <w:r>
            <w:instrText xml:space="preserve"> HYPERLINK \l _Toc1632621729 </w:instrText>
          </w:r>
          <w:r>
            <w:fldChar w:fldCharType="separate"/>
          </w:r>
          <w:r>
            <w:rPr>
              <w:rFonts w:hint="eastAsia"/>
              <w:szCs w:val="28"/>
            </w:rPr>
            <w:t>4.2.1 功能模块设计及概要</w:t>
          </w:r>
          <w:r>
            <w:tab/>
          </w:r>
          <w:r>
            <w:fldChar w:fldCharType="begin"/>
          </w:r>
          <w:r>
            <w:instrText xml:space="preserve"> PAGEREF _Toc1632621729 </w:instrText>
          </w:r>
          <w:r>
            <w:fldChar w:fldCharType="separate"/>
          </w:r>
          <w:r>
            <w:t>- 9 -</w:t>
          </w:r>
          <w:r>
            <w:fldChar w:fldCharType="end"/>
          </w:r>
          <w:r>
            <w:fldChar w:fldCharType="end"/>
          </w:r>
        </w:p>
        <w:p>
          <w:pPr>
            <w:pStyle w:val="6"/>
            <w:tabs>
              <w:tab w:val="right" w:leader="dot" w:pos="8306"/>
            </w:tabs>
          </w:pPr>
          <w:r>
            <w:fldChar w:fldCharType="begin"/>
          </w:r>
          <w:r>
            <w:instrText xml:space="preserve"> HYPERLINK \l _Toc1100661313 </w:instrText>
          </w:r>
          <w:r>
            <w:fldChar w:fldCharType="separate"/>
          </w:r>
          <w:r>
            <w:rPr>
              <w:rFonts w:hint="eastAsia"/>
              <w:szCs w:val="28"/>
            </w:rPr>
            <w:t>4</w:t>
          </w:r>
          <w:r>
            <w:rPr>
              <w:szCs w:val="28"/>
            </w:rPr>
            <w:t xml:space="preserve">.2.2 </w:t>
          </w:r>
          <w:r>
            <w:rPr>
              <w:rFonts w:hint="eastAsia"/>
              <w:szCs w:val="28"/>
            </w:rPr>
            <w:t>部分功能设计与实现</w:t>
          </w:r>
          <w:r>
            <w:tab/>
          </w:r>
          <w:r>
            <w:fldChar w:fldCharType="begin"/>
          </w:r>
          <w:r>
            <w:instrText xml:space="preserve"> PAGEREF _Toc1100661313 </w:instrText>
          </w:r>
          <w:r>
            <w:fldChar w:fldCharType="separate"/>
          </w:r>
          <w:r>
            <w:t>- 21 -</w:t>
          </w:r>
          <w:r>
            <w:fldChar w:fldCharType="end"/>
          </w:r>
          <w:r>
            <w:fldChar w:fldCharType="end"/>
          </w:r>
        </w:p>
        <w:p>
          <w:pPr>
            <w:pStyle w:val="11"/>
            <w:tabs>
              <w:tab w:val="right" w:leader="dot" w:pos="8306"/>
            </w:tabs>
          </w:pPr>
          <w:r>
            <w:fldChar w:fldCharType="begin"/>
          </w:r>
          <w:r>
            <w:instrText xml:space="preserve"> HYPERLINK \l _Toc1433925857 </w:instrText>
          </w:r>
          <w:r>
            <w:fldChar w:fldCharType="separate"/>
          </w:r>
          <w:r>
            <w:rPr>
              <w:rFonts w:hint="eastAsia"/>
              <w:szCs w:val="28"/>
            </w:rPr>
            <w:t>4.3 平台前端设计与实现</w:t>
          </w:r>
          <w:r>
            <w:tab/>
          </w:r>
          <w:r>
            <w:fldChar w:fldCharType="begin"/>
          </w:r>
          <w:r>
            <w:instrText xml:space="preserve"> PAGEREF _Toc1433925857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_Toc1141616124 </w:instrText>
          </w:r>
          <w:r>
            <w:fldChar w:fldCharType="separate"/>
          </w:r>
          <w:r>
            <w:rPr>
              <w:rFonts w:hint="eastAsia"/>
              <w:szCs w:val="28"/>
            </w:rPr>
            <w:t>4</w:t>
          </w:r>
          <w:r>
            <w:rPr>
              <w:szCs w:val="28"/>
            </w:rPr>
            <w:t xml:space="preserve">.3.1 </w:t>
          </w:r>
          <w:r>
            <w:rPr>
              <w:rFonts w:hint="eastAsia"/>
              <w:szCs w:val="28"/>
            </w:rPr>
            <w:t>前端技术选取分析</w:t>
          </w:r>
          <w:r>
            <w:tab/>
          </w:r>
          <w:r>
            <w:fldChar w:fldCharType="begin"/>
          </w:r>
          <w:r>
            <w:instrText xml:space="preserve"> PAGEREF _Toc1141616124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_Toc84353895 </w:instrText>
          </w:r>
          <w:r>
            <w:fldChar w:fldCharType="separate"/>
          </w:r>
          <w:r>
            <w:rPr>
              <w:rFonts w:hint="eastAsia"/>
              <w:szCs w:val="28"/>
            </w:rPr>
            <w:t>4</w:t>
          </w:r>
          <w:r>
            <w:rPr>
              <w:szCs w:val="28"/>
            </w:rPr>
            <w:t xml:space="preserve">.3.2 </w:t>
          </w:r>
          <w:r>
            <w:rPr>
              <w:rFonts w:hint="eastAsia"/>
              <w:szCs w:val="28"/>
            </w:rPr>
            <w:t>页面设计与布局</w:t>
          </w:r>
          <w:r>
            <w:tab/>
          </w:r>
          <w:r>
            <w:fldChar w:fldCharType="begin"/>
          </w:r>
          <w:r>
            <w:instrText xml:space="preserve"> PAGEREF _Toc84353895 </w:instrText>
          </w:r>
          <w:r>
            <w:fldChar w:fldCharType="separate"/>
          </w:r>
          <w:r>
            <w:t>- 21 -</w:t>
          </w:r>
          <w:r>
            <w:fldChar w:fldCharType="end"/>
          </w:r>
          <w:r>
            <w:fldChar w:fldCharType="end"/>
          </w:r>
        </w:p>
        <w:p>
          <w:pPr>
            <w:pStyle w:val="11"/>
            <w:tabs>
              <w:tab w:val="right" w:leader="dot" w:pos="8306"/>
            </w:tabs>
          </w:pPr>
          <w:r>
            <w:fldChar w:fldCharType="begin"/>
          </w:r>
          <w:r>
            <w:instrText xml:space="preserve"> HYPERLINK \l _Toc939819582 </w:instrText>
          </w:r>
          <w:r>
            <w:fldChar w:fldCharType="separate"/>
          </w:r>
          <w:r>
            <w:rPr>
              <w:rFonts w:hint="eastAsia" w:ascii="Times New Roman" w:hAnsi="Times New Roman" w:eastAsia="宋体" w:cs="Times New Roman"/>
              <w:szCs w:val="28"/>
            </w:rPr>
            <w:t>4.4 平台前后数据交互策略及实现</w:t>
          </w:r>
          <w:r>
            <w:tab/>
          </w:r>
          <w:r>
            <w:fldChar w:fldCharType="begin"/>
          </w:r>
          <w:r>
            <w:instrText xml:space="preserve"> PAGEREF _Toc939819582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_Toc2001100545 </w:instrText>
          </w:r>
          <w:r>
            <w:fldChar w:fldCharType="separate"/>
          </w:r>
          <w:r>
            <w:rPr>
              <w:rFonts w:hint="eastAsia"/>
              <w:szCs w:val="28"/>
            </w:rPr>
            <w:t>4</w:t>
          </w:r>
          <w:r>
            <w:rPr>
              <w:szCs w:val="28"/>
            </w:rPr>
            <w:t xml:space="preserve">.4.1 </w:t>
          </w:r>
          <w:r>
            <w:rPr>
              <w:rFonts w:hint="eastAsia"/>
              <w:szCs w:val="28"/>
            </w:rPr>
            <w:t>交互技术选取技术分析</w:t>
          </w:r>
          <w:r>
            <w:tab/>
          </w:r>
          <w:r>
            <w:fldChar w:fldCharType="begin"/>
          </w:r>
          <w:r>
            <w:instrText xml:space="preserve"> PAGEREF _Toc2001100545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_Toc1998898814 </w:instrText>
          </w:r>
          <w:r>
            <w:fldChar w:fldCharType="separate"/>
          </w:r>
          <w:r>
            <w:rPr>
              <w:rFonts w:hint="eastAsia"/>
              <w:szCs w:val="28"/>
            </w:rPr>
            <w:t>4</w:t>
          </w:r>
          <w:r>
            <w:rPr>
              <w:szCs w:val="28"/>
            </w:rPr>
            <w:t xml:space="preserve">.4.2 </w:t>
          </w:r>
          <w:r>
            <w:rPr>
              <w:rFonts w:hint="eastAsia"/>
              <w:szCs w:val="28"/>
            </w:rPr>
            <w:t>数据</w:t>
          </w:r>
          <w:r>
            <w:rPr>
              <w:rFonts w:hint="eastAsia"/>
              <w:szCs w:val="28"/>
              <w:lang w:eastAsia="zh-CN"/>
            </w:rPr>
            <w:t>交互</w:t>
          </w:r>
          <w:r>
            <w:rPr>
              <w:rFonts w:hint="eastAsia"/>
              <w:szCs w:val="28"/>
            </w:rPr>
            <w:t>设计</w:t>
          </w:r>
          <w:r>
            <w:rPr>
              <w:rFonts w:hint="eastAsia"/>
              <w:szCs w:val="28"/>
              <w:lang w:eastAsia="zh-CN"/>
            </w:rPr>
            <w:t>与实现</w:t>
          </w:r>
          <w:r>
            <w:tab/>
          </w:r>
          <w:r>
            <w:fldChar w:fldCharType="begin"/>
          </w:r>
          <w:r>
            <w:instrText xml:space="preserve"> PAGEREF _Toc1998898814 </w:instrText>
          </w:r>
          <w:r>
            <w:fldChar w:fldCharType="separate"/>
          </w:r>
          <w:r>
            <w:t>- 22 -</w:t>
          </w:r>
          <w:r>
            <w:fldChar w:fldCharType="end"/>
          </w:r>
          <w:r>
            <w:fldChar w:fldCharType="end"/>
          </w:r>
        </w:p>
        <w:p>
          <w:pPr>
            <w:pStyle w:val="11"/>
            <w:tabs>
              <w:tab w:val="right" w:leader="dot" w:pos="8306"/>
            </w:tabs>
          </w:pPr>
          <w:r>
            <w:fldChar w:fldCharType="begin"/>
          </w:r>
          <w:r>
            <w:instrText xml:space="preserve"> HYPERLINK \l _Toc1548233367 </w:instrText>
          </w:r>
          <w:r>
            <w:fldChar w:fldCharType="separate"/>
          </w:r>
          <w:r>
            <w:rPr>
              <w:rFonts w:hint="eastAsia" w:ascii="Times New Roman" w:hAnsi="Times New Roman" w:eastAsia="宋体" w:cs="Times New Roman"/>
              <w:szCs w:val="28"/>
              <w:lang w:eastAsia="zh-CN"/>
            </w:rPr>
            <w:drawing>
              <wp:inline distT="0" distB="0" distL="114300" distR="114300">
                <wp:extent cx="5233670" cy="4123690"/>
                <wp:effectExtent l="0" t="0" r="5080" b="10160"/>
                <wp:docPr id="32" name="图片 32" descr="quer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query"/>
                        <pic:cNvPicPr>
                          <a:picLocks noChangeAspect="true"/>
                        </pic:cNvPicPr>
                      </pic:nvPicPr>
                      <pic:blipFill>
                        <a:blip r:embed="rId23"/>
                        <a:stretch>
                          <a:fillRect/>
                        </a:stretch>
                      </pic:blipFill>
                      <pic:spPr>
                        <a:xfrm>
                          <a:off x="0" y="0"/>
                          <a:ext cx="5233670" cy="4123690"/>
                        </a:xfrm>
                        <a:prstGeom prst="rect">
                          <a:avLst/>
                        </a:prstGeom>
                      </pic:spPr>
                    </pic:pic>
                  </a:graphicData>
                </a:graphic>
              </wp:inline>
            </w:drawing>
          </w:r>
          <w:r>
            <w:tab/>
          </w:r>
          <w:r>
            <w:fldChar w:fldCharType="begin"/>
          </w:r>
          <w:r>
            <w:instrText xml:space="preserve"> PAGEREF _Toc1548233367 </w:instrText>
          </w:r>
          <w:r>
            <w:fldChar w:fldCharType="separate"/>
          </w:r>
          <w:r>
            <w:t>- 23 -</w:t>
          </w:r>
          <w:r>
            <w:fldChar w:fldCharType="end"/>
          </w:r>
          <w:r>
            <w:fldChar w:fldCharType="end"/>
          </w:r>
        </w:p>
        <w:p>
          <w:pPr>
            <w:pStyle w:val="11"/>
            <w:tabs>
              <w:tab w:val="right" w:leader="dot" w:pos="8306"/>
            </w:tabs>
          </w:pPr>
          <w:r>
            <w:fldChar w:fldCharType="begin"/>
          </w:r>
          <w:r>
            <w:instrText xml:space="preserve"> HYPERLINK \l _Toc610515434 </w:instrText>
          </w:r>
          <w:r>
            <w:fldChar w:fldCharType="separate"/>
          </w:r>
          <w:r>
            <w:rPr>
              <w:rFonts w:hint="eastAsia" w:ascii="Times New Roman" w:hAnsi="Times New Roman" w:eastAsia="宋体" w:cs="Times New Roman"/>
              <w:szCs w:val="28"/>
              <w:lang w:eastAsia="zh-CN"/>
            </w:rPr>
            <w:drawing>
              <wp:inline distT="0" distB="0" distL="114300" distR="114300">
                <wp:extent cx="5229225" cy="2204085"/>
                <wp:effectExtent l="0" t="0" r="9525" b="5715"/>
                <wp:docPr id="33" name="图片 33" descr="mut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descr="mutation"/>
                        <pic:cNvPicPr>
                          <a:picLocks noChangeAspect="true"/>
                        </pic:cNvPicPr>
                      </pic:nvPicPr>
                      <pic:blipFill>
                        <a:blip r:embed="rId24"/>
                        <a:stretch>
                          <a:fillRect/>
                        </a:stretch>
                      </pic:blipFill>
                      <pic:spPr>
                        <a:xfrm>
                          <a:off x="0" y="0"/>
                          <a:ext cx="5229225" cy="2204085"/>
                        </a:xfrm>
                        <a:prstGeom prst="rect">
                          <a:avLst/>
                        </a:prstGeom>
                      </pic:spPr>
                    </pic:pic>
                  </a:graphicData>
                </a:graphic>
              </wp:inline>
            </w:drawing>
          </w:r>
          <w:r>
            <w:tab/>
          </w:r>
          <w:r>
            <w:fldChar w:fldCharType="begin"/>
          </w:r>
          <w:r>
            <w:instrText xml:space="preserve"> PAGEREF _Toc610515434 </w:instrText>
          </w:r>
          <w:r>
            <w:fldChar w:fldCharType="separate"/>
          </w:r>
          <w:r>
            <w:t>- 23 -</w:t>
          </w:r>
          <w:r>
            <w:fldChar w:fldCharType="end"/>
          </w:r>
          <w:r>
            <w:fldChar w:fldCharType="end"/>
          </w:r>
        </w:p>
        <w:p>
          <w:pPr>
            <w:pStyle w:val="10"/>
            <w:tabs>
              <w:tab w:val="right" w:leader="dot" w:pos="8306"/>
            </w:tabs>
          </w:pPr>
          <w:r>
            <w:fldChar w:fldCharType="begin"/>
          </w:r>
          <w:r>
            <w:instrText xml:space="preserve"> HYPERLINK \l _Toc1585990364 </w:instrText>
          </w:r>
          <w:r>
            <w:fldChar w:fldCharType="separate"/>
          </w:r>
          <w:r>
            <w:rPr>
              <w:rFonts w:hint="eastAsia" w:ascii="黑体" w:hAnsi="Times New Roman" w:eastAsia="黑体" w:cs="Times New Roman"/>
              <w:kern w:val="44"/>
              <w:szCs w:val="36"/>
            </w:rPr>
            <w:t>总结</w:t>
          </w:r>
          <w:r>
            <w:tab/>
          </w:r>
          <w:r>
            <w:fldChar w:fldCharType="begin"/>
          </w:r>
          <w:r>
            <w:instrText xml:space="preserve"> PAGEREF _Toc1585990364 </w:instrText>
          </w:r>
          <w:r>
            <w:fldChar w:fldCharType="separate"/>
          </w:r>
          <w:r>
            <w:t>- 24 -</w:t>
          </w:r>
          <w:r>
            <w:fldChar w:fldCharType="end"/>
          </w:r>
          <w:r>
            <w:fldChar w:fldCharType="end"/>
          </w:r>
        </w:p>
        <w:p>
          <w:pPr>
            <w:pStyle w:val="10"/>
            <w:tabs>
              <w:tab w:val="right" w:leader="dot" w:pos="8306"/>
            </w:tabs>
          </w:pPr>
          <w:r>
            <w:fldChar w:fldCharType="begin"/>
          </w:r>
          <w:r>
            <w:instrText xml:space="preserve"> HYPERLINK \l _Toc1374344043 </w:instrText>
          </w:r>
          <w:r>
            <w:fldChar w:fldCharType="separate"/>
          </w:r>
          <w:r>
            <w:rPr>
              <w:rFonts w:hint="eastAsia" w:ascii="黑体" w:hAnsi="黑体" w:eastAsia="黑体" w:cs="Times New Roman"/>
              <w:kern w:val="44"/>
              <w:szCs w:val="36"/>
            </w:rPr>
            <w:t>参考文献</w:t>
          </w:r>
          <w:r>
            <w:tab/>
          </w:r>
          <w:r>
            <w:fldChar w:fldCharType="begin"/>
          </w:r>
          <w:r>
            <w:instrText xml:space="preserve"> PAGEREF _Toc1374344043 </w:instrText>
          </w:r>
          <w:r>
            <w:fldChar w:fldCharType="separate"/>
          </w:r>
          <w:r>
            <w:t>- 25 -</w:t>
          </w:r>
          <w:r>
            <w:fldChar w:fldCharType="end"/>
          </w:r>
          <w:r>
            <w:fldChar w:fldCharType="end"/>
          </w:r>
        </w:p>
        <w:p>
          <w:pPr>
            <w:ind w:firstLine="480"/>
            <w:rPr>
              <w:rFonts w:ascii="Times New Roman" w:hAnsi="Times New Roman" w:eastAsia="宋体" w:cs="Times New Roman"/>
              <w:sz w:val="28"/>
              <w:szCs w:val="28"/>
            </w:rPr>
            <w:sectPr>
              <w:footerReference r:id="rId18" w:type="default"/>
              <w:pgSz w:w="11906" w:h="16838"/>
              <w:pgMar w:top="1440" w:right="1800" w:bottom="1440" w:left="1800" w:header="851" w:footer="992" w:gutter="0"/>
              <w:pgNumType w:fmt="numberInDash"/>
              <w:cols w:space="425" w:num="1"/>
              <w:docGrid w:type="lines" w:linePitch="312" w:charSpace="0"/>
            </w:sectPr>
          </w:pPr>
          <w:r>
            <w:fldChar w:fldCharType="end"/>
          </w:r>
        </w:p>
      </w:sdtContent>
    </w:sdt>
    <w:p>
      <w:pPr>
        <w:keepNext/>
        <w:keepLines/>
        <w:spacing w:before="240" w:after="240" w:line="578" w:lineRule="auto"/>
        <w:ind w:left="0" w:leftChars="0" w:firstLine="0" w:firstLineChars="0"/>
        <w:jc w:val="center"/>
        <w:outlineLvl w:val="0"/>
        <w:rPr>
          <w:rFonts w:hint="eastAsia" w:ascii="黑体" w:hAnsi="黑体" w:eastAsia="黑体" w:cs="黑体"/>
          <w:b/>
          <w:bCs/>
          <w:color w:val="000000"/>
          <w:kern w:val="44"/>
          <w:sz w:val="36"/>
          <w:szCs w:val="36"/>
        </w:rPr>
      </w:pPr>
      <w:bookmarkStart w:id="7" w:name="_Toc2038664370"/>
      <w:r>
        <w:rPr>
          <w:rFonts w:hint="eastAsia" w:ascii="黑体" w:hAnsi="黑体" w:eastAsia="黑体" w:cs="黑体"/>
          <w:b/>
          <w:bCs/>
          <w:color w:val="000000"/>
          <w:kern w:val="44"/>
          <w:sz w:val="36"/>
          <w:szCs w:val="36"/>
        </w:rPr>
        <w:t>前言</w:t>
      </w:r>
      <w:bookmarkEnd w:id="6"/>
      <w:bookmarkEnd w:id="7"/>
    </w:p>
    <w:p>
      <w:pPr>
        <w:spacing w:line="360" w:lineRule="exact"/>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eastAsia="zh-CN"/>
        </w:rPr>
        <w:t>随着互联网的不断发展，人们从网上获取信息的途径也多样化，但是所获取信息的问题也越来越多。对于大多数高校而言，无论学生还是在职人员，获取或发布信息多数借助于第三方平台。这样会带来的一系列问题，首先，平台上发布信息的真实性不能确定，例如，电信模仿诈骗历年来都会发生；其次，信息的时效性不能保证，不能保证信息及时和有效；然后，信息的可控性，学校或者个人难以通过第三方平台控制不实信息的传播。因此，推动高校自身的社区平台发展势在必行。如今，</w:t>
      </w:r>
      <w:r>
        <w:rPr>
          <w:rFonts w:hint="eastAsia" w:ascii="宋体" w:hAnsi="宋体" w:eastAsia="宋体" w:cs="宋体"/>
          <w:color w:val="000000"/>
          <w:sz w:val="24"/>
          <w:lang w:val="en-US" w:eastAsia="zh-CN"/>
        </w:rPr>
        <w:t>开发后端语言Java作为生态最好，外加Springt体系的发展，所以选取它作为后端开发技术;前端目前Vue框架是国内使用最多、最流行开源框架。所以，我会将这些技术应用于本次毕业设计中。</w:t>
      </w:r>
    </w:p>
    <w:p>
      <w:pPr>
        <w:spacing w:line="360" w:lineRule="exact"/>
        <w:ind w:left="0" w:leftChars="0"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现在无论是开发技术，还是开发工具互联网都有大量的资源，本次毕设选取对Java变成支持最好的开发工具IDEA 来进行开发。本文参照了部分开源软件设计和现有网络上的视频教学，再结合大学所学习的专业知识，以及市面上社交软件的功能，设计并开发了一款前后端分离的校园社区平台的Web应用。此外还使用了Docker，数据库管理工具Navicat，测试工具PostMan等等，对系统进行拓展与开发，来达到平台设计目标。</w:t>
      </w:r>
    </w:p>
    <w:p>
      <w:pPr>
        <w:spacing w:line="360" w:lineRule="exact"/>
        <w:ind w:left="0" w:leftChars="0" w:firstLine="480" w:firstLineChars="200"/>
        <w:rPr>
          <w:rFonts w:hint="default" w:ascii="宋体" w:hAnsi="宋体" w:eastAsia="宋体" w:cs="宋体"/>
          <w:color w:val="000000"/>
          <w:sz w:val="24"/>
          <w:lang w:val="en-US" w:eastAsia="zh-CN"/>
        </w:rPr>
        <w:sectPr>
          <w:headerReference r:id="rId19" w:type="default"/>
          <w:footerReference r:id="rId20" w:type="default"/>
          <w:pgSz w:w="11906" w:h="16838"/>
          <w:pgMar w:top="1440" w:right="1800" w:bottom="1440" w:left="1800" w:header="851" w:footer="992" w:gutter="0"/>
          <w:pgNumType w:fmt="numberInDash" w:start="1"/>
          <w:cols w:space="425" w:num="1"/>
          <w:docGrid w:type="lines" w:linePitch="312" w:charSpace="0"/>
        </w:sectPr>
      </w:pPr>
      <w:r>
        <w:rPr>
          <w:rFonts w:hint="eastAsia" w:ascii="宋体" w:hAnsi="宋体" w:eastAsia="宋体" w:cs="宋体"/>
          <w:color w:val="000000"/>
          <w:sz w:val="24"/>
          <w:lang w:val="en-US" w:eastAsia="zh-CN"/>
        </w:rPr>
        <w:t>借助该平台，学校管理人员可以控制信息的有效性、真实性，以及注册用户来源的详细信息；本校也可以使用官方账号来发布官方信息，这样极大的保证了平台用户体验友好性，用户获可以不用从其他平台信息获取信息，平台用户可以发布和浏览信息。</w:t>
      </w:r>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8" w:name="_Toc5174"/>
      <w:bookmarkStart w:id="9" w:name="_Toc4949"/>
      <w:bookmarkStart w:id="10" w:name="_Toc1908"/>
      <w:bookmarkStart w:id="11" w:name="_Toc18497"/>
      <w:bookmarkStart w:id="12" w:name="_Toc23473"/>
      <w:bookmarkStart w:id="13" w:name="_Toc21199"/>
      <w:bookmarkStart w:id="14" w:name="_Toc20479"/>
      <w:bookmarkStart w:id="15" w:name="_Toc1129566413"/>
      <w:r>
        <w:rPr>
          <w:rFonts w:hint="eastAsia" w:ascii="黑体" w:hAnsi="Times New Roman" w:eastAsia="黑体" w:cs="Times New Roman"/>
          <w:b/>
          <w:kern w:val="44"/>
          <w:sz w:val="36"/>
          <w:szCs w:val="36"/>
        </w:rPr>
        <w:t>1 绪论</w:t>
      </w:r>
      <w:bookmarkEnd w:id="8"/>
      <w:bookmarkEnd w:id="9"/>
      <w:bookmarkEnd w:id="10"/>
      <w:bookmarkEnd w:id="11"/>
      <w:bookmarkEnd w:id="12"/>
      <w:bookmarkEnd w:id="13"/>
      <w:bookmarkEnd w:id="14"/>
      <w:bookmarkEnd w:id="15"/>
    </w:p>
    <w:p>
      <w:pPr>
        <w:numPr>
          <w:ilvl w:val="1"/>
          <w:numId w:val="1"/>
        </w:numPr>
        <w:jc w:val="both"/>
        <w:rPr>
          <w:rFonts w:hint="eastAsia" w:ascii="Times New Roman" w:hAnsi="Times New Roman" w:eastAsia="宋体" w:cs="Times New Roman"/>
          <w:b/>
          <w:color w:val="000000"/>
          <w:kern w:val="2"/>
          <w:sz w:val="28"/>
          <w:szCs w:val="28"/>
          <w:lang w:val="en-US" w:eastAsia="zh-CN" w:bidi="ar-SA"/>
        </w:rPr>
      </w:pPr>
      <w:bookmarkStart w:id="16" w:name="_Toc6600"/>
      <w:bookmarkStart w:id="17" w:name="_Toc13713"/>
      <w:bookmarkStart w:id="18" w:name="_Toc1076"/>
      <w:bookmarkStart w:id="19" w:name="_Toc28940"/>
      <w:bookmarkStart w:id="20" w:name="_Toc16039"/>
      <w:bookmarkStart w:id="21" w:name="_Toc31893"/>
      <w:bookmarkStart w:id="22" w:name="_Toc12668"/>
      <w:r>
        <w:rPr>
          <w:rFonts w:hint="eastAsia" w:ascii="Times New Roman" w:hAnsi="Times New Roman" w:eastAsia="宋体" w:cs="Times New Roman"/>
          <w:b/>
          <w:color w:val="000000"/>
          <w:kern w:val="2"/>
          <w:sz w:val="28"/>
          <w:szCs w:val="28"/>
          <w:lang w:val="en-US" w:eastAsia="zh-CN" w:bidi="ar-SA"/>
        </w:rPr>
        <w:t>项目开发背景以及存在问题</w:t>
      </w:r>
    </w:p>
    <w:p>
      <w:pPr>
        <w:numPr>
          <w:ilvl w:val="0"/>
          <w:numId w:val="0"/>
        </w:numPr>
        <w:ind w:leftChars="0"/>
        <w:jc w:val="both"/>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在互联网不断发展和信息技术的不断更新迭代现代生活中，每天在互联网上通信交流以及信息浏览的行为已经完全融入了人们的日常生活中。市面上的社交软件产品，大多数都为了容纳更广泛的用户群体以谋求利益而设计。对于高校学生，或者高校老师等之间的交流通常也采取这类第三方平台，例如QQ、微信和微博。这样借助于其他平台，所带来的问题也是显而易见，</w:t>
      </w:r>
    </w:p>
    <w:p>
      <w:pPr>
        <w:pStyle w:val="4"/>
        <w:numPr>
          <w:ilvl w:val="1"/>
          <w:numId w:val="1"/>
        </w:numPr>
        <w:spacing w:before="80" w:after="80" w:line="240" w:lineRule="auto"/>
        <w:ind w:left="0" w:leftChars="0" w:firstLine="0" w:firstLineChars="0"/>
        <w:rPr>
          <w:rFonts w:hint="eastAsia" w:ascii="Times New Roman" w:hAnsi="Times New Roman" w:eastAsia="宋体" w:cs="Times New Roman"/>
          <w:color w:val="000000"/>
          <w:sz w:val="28"/>
          <w:szCs w:val="28"/>
          <w:lang w:val="en-US" w:eastAsia="zh-CN"/>
        </w:rPr>
      </w:pPr>
      <w:bookmarkStart w:id="23" w:name="_Toc184803526"/>
      <w:r>
        <w:rPr>
          <w:rFonts w:hint="eastAsia" w:ascii="Times New Roman" w:hAnsi="Times New Roman" w:eastAsia="宋体" w:cs="Times New Roman"/>
          <w:color w:val="000000"/>
          <w:sz w:val="28"/>
          <w:szCs w:val="28"/>
          <w:lang w:val="en-US" w:eastAsia="zh-CN"/>
        </w:rPr>
        <w:t>主要工作和贡献</w:t>
      </w:r>
    </w:p>
    <w:p>
      <w:pPr>
        <w:pStyle w:val="4"/>
        <w:numPr>
          <w:numId w:val="0"/>
        </w:numPr>
        <w:spacing w:before="80" w:after="80" w:line="240" w:lineRule="auto"/>
        <w:ind w:leftChars="0"/>
        <w:rPr>
          <w:rFonts w:hint="eastAsia" w:ascii="黑体" w:eastAsia="黑体"/>
          <w:szCs w:val="36"/>
        </w:rPr>
      </w:pPr>
      <w:bookmarkStart w:id="174" w:name="_GoBack"/>
      <w:bookmarkEnd w:id="174"/>
      <w:r>
        <w:rPr>
          <w:rFonts w:hint="eastAsia" w:ascii="宋体" w:hAnsi="宋体" w:eastAsia="宋体" w:cs="宋体"/>
          <w:color w:val="000000"/>
          <w:sz w:val="24"/>
        </w:rPr>
        <w:br w:type="page"/>
      </w:r>
      <w:bookmarkEnd w:id="23"/>
    </w:p>
    <w:p>
      <w:pPr>
        <w:pStyle w:val="2"/>
        <w:tabs>
          <w:tab w:val="left" w:pos="0"/>
        </w:tabs>
        <w:ind w:firstLine="0" w:firstLineChars="0"/>
        <w:rPr>
          <w:rFonts w:ascii="Times New Roman" w:hAnsi="Times New Roman" w:eastAsia="宋体" w:cs="Times New Roman"/>
          <w:sz w:val="28"/>
          <w:szCs w:val="28"/>
        </w:rPr>
      </w:pPr>
      <w:bookmarkStart w:id="24" w:name="_Toc412776091"/>
      <w:r>
        <w:rPr>
          <w:rFonts w:hint="eastAsia" w:ascii="黑体" w:eastAsia="黑体"/>
          <w:szCs w:val="36"/>
        </w:rPr>
        <w:t>2 校园社区平台技术概述</w:t>
      </w:r>
      <w:bookmarkEnd w:id="16"/>
      <w:bookmarkEnd w:id="17"/>
      <w:bookmarkEnd w:id="18"/>
      <w:bookmarkEnd w:id="19"/>
      <w:bookmarkEnd w:id="20"/>
      <w:bookmarkEnd w:id="21"/>
      <w:bookmarkEnd w:id="22"/>
      <w:bookmarkEnd w:id="24"/>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25" w:name="_Toc6220"/>
      <w:bookmarkStart w:id="26" w:name="_Toc19540"/>
      <w:bookmarkStart w:id="27" w:name="_Toc16873"/>
      <w:bookmarkStart w:id="28" w:name="_Toc484118342"/>
      <w:bookmarkStart w:id="29" w:name="_Toc24674"/>
      <w:bookmarkStart w:id="30" w:name="_Toc30822"/>
      <w:bookmarkStart w:id="31" w:name="_Toc23044"/>
      <w:bookmarkStart w:id="32" w:name="_Toc19031"/>
      <w:bookmarkStart w:id="33" w:name="_Toc26347"/>
      <w:bookmarkStart w:id="34" w:name="_Toc10652"/>
      <w:bookmarkStart w:id="35" w:name="_Toc25208"/>
      <w:bookmarkStart w:id="36" w:name="_Toc19681"/>
      <w:bookmarkStart w:id="37" w:name="_Toc23893"/>
      <w:bookmarkStart w:id="38" w:name="_Toc9903"/>
      <w:bookmarkStart w:id="39" w:name="_Toc483514763"/>
      <w:bookmarkStart w:id="40" w:name="_Toc482196421"/>
      <w:bookmarkStart w:id="41" w:name="_Toc28145"/>
      <w:bookmarkStart w:id="42" w:name="_Toc9871"/>
      <w:bookmarkStart w:id="43" w:name="_Toc29705"/>
      <w:bookmarkStart w:id="44" w:name="_Toc434"/>
      <w:bookmarkStart w:id="45" w:name="_Toc5444"/>
      <w:bookmarkStart w:id="46" w:name="_Toc481588445"/>
      <w:bookmarkStart w:id="47" w:name="_Toc1424268980"/>
      <w:r>
        <w:rPr>
          <w:rFonts w:hint="eastAsia" w:ascii="Times New Roman" w:hAnsi="Times New Roman" w:eastAsia="宋体" w:cs="Times New Roman"/>
          <w:b/>
          <w:sz w:val="28"/>
          <w:szCs w:val="28"/>
        </w:rPr>
        <w:t xml:space="preserve">2.1 </w:t>
      </w:r>
      <w:r>
        <w:rPr>
          <w:rFonts w:hint="eastAsia" w:ascii="Times New Roman" w:hAnsi="Times New Roman" w:eastAsia="宋体" w:cs="Times New Roman"/>
          <w:b/>
          <w:sz w:val="28"/>
          <w:szCs w:val="28"/>
          <w:lang w:eastAsia="zh-CN"/>
        </w:rPr>
        <w:t>部分技术</w:t>
      </w:r>
      <w:r>
        <w:rPr>
          <w:rFonts w:hint="eastAsia" w:ascii="Times New Roman" w:hAnsi="Times New Roman" w:eastAsia="宋体" w:cs="Times New Roman"/>
          <w:b/>
          <w:sz w:val="28"/>
          <w:szCs w:val="28"/>
        </w:rPr>
        <w:t>概念</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1、</w:t>
      </w:r>
      <w:r>
        <w:rPr>
          <w:rFonts w:hint="eastAsia" w:ascii="Times New Roman" w:hAnsi="Times New Roman" w:eastAsia="宋体" w:cs="Times New Roman"/>
        </w:rPr>
        <w:t>模块化设计概念和思想</w:t>
      </w:r>
    </w:p>
    <w:p>
      <w:pPr>
        <w:spacing w:line="360" w:lineRule="exact"/>
        <w:ind w:firstLine="48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模块化</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"https://baike.baidu.com/item/%E7%A8%8B%E5%BA%8F%E8%AE%BE%E8%AE%A1/223952"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程序设计</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是指在</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"https://baike.baidu.com/item/%E7%A8%8B%E5%BA%8F%E8%AE%BE%E8%AE%A1"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程序设计</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时将一个大程序按照业务或者功能划分为若干小程序模块，每个模块完成与之对应的业务逻辑，这些模块之间建立合理的依赖联系，通过各个模块的互相协作完成整个系统设计的设计方法。利用模块化进行程序设计可以降低程序复杂度，同时使程序在设计、调试和维护等操作变的简单。</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2、</w:t>
      </w:r>
      <w:r>
        <w:rPr>
          <w:rFonts w:hint="eastAsia" w:ascii="Times New Roman" w:hAnsi="Times New Roman" w:eastAsia="宋体" w:cs="Times New Roman"/>
        </w:rPr>
        <w:t>前后端分离架构概念</w:t>
      </w:r>
    </w:p>
    <w:p>
      <w:pPr>
        <w:widowControl w:val="0"/>
        <w:numPr>
          <w:ilvl w:val="0"/>
          <w:numId w:val="0"/>
        </w:numPr>
        <w:spacing w:line="360" w:lineRule="exact"/>
        <w:ind w:firstLine="420" w:firstLineChars="0"/>
        <w:jc w:val="left"/>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前端一般泛指客户端和浏览器端，后端一般指服务端，前后端分离架构指在程序设计时，前端单独部署服务，其本身完成视图层渲染与用户交互，并通过请求获取所需要后端服务数据。后端接受请求，进行数据的逻辑处理，获取返回数据。前后端分离目的是关注度分离，后端只注重于数据和业务逻辑，而前端只注重视图和数据渲染。</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3、</w:t>
      </w:r>
      <w:r>
        <w:rPr>
          <w:rFonts w:hint="eastAsia" w:ascii="Times New Roman" w:hAnsi="Times New Roman" w:eastAsia="宋体" w:cs="Times New Roman"/>
        </w:rPr>
        <w:t>SpingBoot 概念</w:t>
      </w:r>
    </w:p>
    <w:p>
      <w:pPr>
        <w:numPr>
          <w:ilvl w:val="0"/>
          <w:numId w:val="0"/>
        </w:numPr>
        <w:spacing w:line="360" w:lineRule="exact"/>
        <w:ind w:firstLine="420" w:firstLineChars="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SpringBoot是由Pivotal团队在Spring</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"https://baike.baidu.com/item/%E6%A1%86%E6%9E%B6/1212667"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框架</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基础之上所设计的具有开箱机即用、快速构建Java应用优点的框架，它</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"https://baike.baidu.com/item/%E7%AE%80%E5%8C%96/3374416"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简化</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了基于</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"https://baike.baidu.com/item/Spring/85061"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Spring</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应用的初始环境搭建以及开发过程中大部分配置。该框架使用了约定的方式来进行自动配置，从而减少了开发人员在搭建或开发大部分配置。</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4、</w:t>
      </w:r>
      <w:r>
        <w:rPr>
          <w:rFonts w:hint="eastAsia" w:ascii="Times New Roman" w:hAnsi="Times New Roman" w:eastAsia="宋体" w:cs="Times New Roman"/>
        </w:rPr>
        <w:t>Mybatis</w:t>
      </w:r>
      <w:r>
        <w:rPr>
          <w:rFonts w:hint="eastAsia" w:ascii="Times New Roman" w:hAnsi="Times New Roman" w:eastAsia="宋体" w:cs="Times New Roman"/>
          <w:lang w:val="en-US" w:eastAsia="zh-CN"/>
        </w:rPr>
        <w:t>-</w:t>
      </w:r>
      <w:r>
        <w:rPr>
          <w:rFonts w:hint="eastAsia" w:ascii="Times New Roman" w:hAnsi="Times New Roman" w:eastAsia="宋体" w:cs="Times New Roman"/>
        </w:rPr>
        <w:t>Plus 框架概念</w:t>
      </w:r>
    </w:p>
    <w:p>
      <w:pPr>
        <w:widowControl w:val="0"/>
        <w:numPr>
          <w:ilvl w:val="0"/>
          <w:numId w:val="0"/>
        </w:numPr>
        <w:spacing w:line="360" w:lineRule="exact"/>
        <w:ind w:firstLine="420" w:firstLineChars="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"https://github.com/baomidou/mybatis-plus"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MyBatis-Plus </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是一个 </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"http://www.mybatis.org/mybatis-3/"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MyBatis</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框架的增强工具，它在 MyBatis 的基础上只做增强不做改变，旨在为简化持久层开发、提高效率。它具有无侵入性、损耗小、支持lambda形式调用、强大的CRUD操作、自定义全局通用操作等等优点。</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5、</w:t>
      </w:r>
      <w:r>
        <w:rPr>
          <w:rFonts w:hint="eastAsia" w:ascii="Times New Roman" w:hAnsi="Times New Roman" w:eastAsia="宋体" w:cs="Times New Roman"/>
        </w:rPr>
        <w:t>GraphQL概念</w:t>
      </w:r>
    </w:p>
    <w:p>
      <w:pPr>
        <w:widowControl w:val="0"/>
        <w:numPr>
          <w:ilvl w:val="0"/>
          <w:numId w:val="0"/>
        </w:numPr>
        <w:spacing w:line="360" w:lineRule="exact"/>
        <w:ind w:firstLine="420" w:firstLineChars="0"/>
        <w:jc w:val="left"/>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GraphQL是一种可以用于 API 的查询语言也可以在运行时满足你数据查询的要求，它是Facebook公司于2012年在内部开发的数据查询语言，并在2015年对其开源，其作为替换RESTful架构体系的替代方案。 GraphQL 对你的 API 中的数据提供了一套易于理解的完整描述，使得客户端能够准确地获得它需要的数据，而且没有任何冗余，也让 API 更容易地随着时间推移而演进。</w:t>
      </w:r>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6、</w:t>
      </w:r>
      <w:r>
        <w:rPr>
          <w:rFonts w:hint="eastAsia" w:ascii="Times New Roman" w:hAnsi="Times New Roman" w:eastAsia="宋体" w:cs="Times New Roman"/>
        </w:rPr>
        <w:t>JWT</w:t>
      </w:r>
      <w:r>
        <w:rPr>
          <w:rFonts w:hint="eastAsia" w:ascii="Times New Roman" w:hAnsi="Times New Roman" w:eastAsia="宋体" w:cs="Times New Roman"/>
          <w:lang w:val="en-US" w:eastAsia="zh-CN"/>
        </w:rPr>
        <w:t xml:space="preserve"> (Json Web Token)</w:t>
      </w:r>
      <w:r>
        <w:rPr>
          <w:rFonts w:hint="eastAsia" w:ascii="Times New Roman" w:hAnsi="Times New Roman" w:eastAsia="宋体" w:cs="Times New Roman"/>
        </w:rPr>
        <w:t>概念</w:t>
      </w:r>
    </w:p>
    <w:p>
      <w:pPr>
        <w:spacing w:line="360" w:lineRule="exact"/>
        <w:ind w:firstLine="48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JWT是一个为了在网络应用环境间传递声明而设计基于JSON的开放标准(RFC 7519)，它被设计为紧凑、安全且自包含的方式，它的声明一般被用在身份提供者和服务提供者间传递被认证的用户身份信息。也可以增加一些额外的其它业务逻辑所必须的声明信息，该传递信息可以被验证和信任，因为它是经过数字签名。</w:t>
      </w:r>
    </w:p>
    <w:p>
      <w:pPr>
        <w:spacing w:line="520" w:lineRule="exact"/>
        <w:ind w:right="480" w:firstLine="0" w:firstLineChars="0"/>
        <w:rPr>
          <w:rFonts w:ascii="Times New Roman" w:hAnsi="Times New Roman" w:eastAsia="宋体" w:cs="Times New Roman"/>
          <w:sz w:val="28"/>
          <w:szCs w:val="28"/>
        </w:rPr>
        <w:sectPr>
          <w:footerReference r:id="rId21" w:type="default"/>
          <w:pgSz w:w="11850" w:h="16783"/>
          <w:pgMar w:top="1440" w:right="1800" w:bottom="1440" w:left="1800" w:header="851" w:footer="992" w:gutter="0"/>
          <w:pgNumType w:fmt="numberInDash"/>
          <w:cols w:space="425" w:num="1"/>
          <w:docGrid w:type="lines" w:linePitch="312" w:charSpace="0"/>
        </w:sectPr>
      </w:pPr>
    </w:p>
    <w:p>
      <w:pPr>
        <w:pStyle w:val="2"/>
        <w:tabs>
          <w:tab w:val="left" w:pos="0"/>
        </w:tabs>
        <w:ind w:firstLine="0" w:firstLineChars="0"/>
        <w:rPr>
          <w:rFonts w:ascii="Times New Roman" w:hAnsi="Times New Roman" w:eastAsia="宋体" w:cs="Times New Roman"/>
          <w:sz w:val="28"/>
          <w:szCs w:val="28"/>
        </w:rPr>
      </w:pPr>
      <w:bookmarkStart w:id="48" w:name="_Toc22159"/>
      <w:bookmarkStart w:id="49" w:name="_Toc31108"/>
      <w:bookmarkStart w:id="50" w:name="_Toc30776"/>
      <w:bookmarkStart w:id="51" w:name="_Toc27251"/>
      <w:bookmarkStart w:id="52" w:name="_Toc13823"/>
      <w:bookmarkStart w:id="53" w:name="_Toc14422"/>
      <w:bookmarkStart w:id="54" w:name="_Toc28587"/>
      <w:bookmarkStart w:id="55" w:name="_Toc49"/>
      <w:bookmarkStart w:id="56" w:name="_Toc2513"/>
      <w:bookmarkStart w:id="57" w:name="_Toc27257"/>
      <w:bookmarkStart w:id="58" w:name="_Toc21187"/>
      <w:bookmarkStart w:id="59" w:name="_Toc4470"/>
      <w:bookmarkStart w:id="60" w:name="_Toc14475"/>
      <w:bookmarkStart w:id="61" w:name="_Toc528"/>
      <w:bookmarkStart w:id="62" w:name="_Toc24914"/>
      <w:bookmarkStart w:id="63" w:name="_Toc1911759956"/>
      <w:r>
        <w:rPr>
          <w:rFonts w:hint="eastAsia" w:ascii="黑体" w:eastAsia="黑体"/>
          <w:szCs w:val="36"/>
        </w:rPr>
        <w:t>3 平台架构设计</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4" w:name="_Toc749241873"/>
      <w:r>
        <w:rPr>
          <w:rFonts w:hint="eastAsia" w:ascii="Times New Roman" w:hAnsi="Times New Roman" w:eastAsia="宋体" w:cs="Times New Roman"/>
          <w:b/>
          <w:sz w:val="28"/>
          <w:szCs w:val="28"/>
        </w:rPr>
        <w:t>3.1 开发技术及版本依赖</w:t>
      </w:r>
      <w:bookmarkEnd w:id="64"/>
    </w:p>
    <w:p>
      <w:pPr>
        <w:spacing w:line="360" w:lineRule="exact"/>
        <w:ind w:firstLine="480"/>
        <w:rPr>
          <w:rFonts w:ascii="宋体" w:hAnsi="宋体" w:eastAsia="宋体" w:cs="宋体"/>
          <w:color w:val="000000"/>
        </w:rPr>
      </w:pPr>
      <w:r>
        <w:rPr>
          <w:rFonts w:hint="eastAsia" w:ascii="宋体" w:hAnsi="宋体" w:eastAsia="宋体" w:cs="宋体"/>
          <w:color w:val="000000"/>
        </w:rPr>
        <w:t>本节主主要介绍校园社区平台所用到的技术和开发环境，以及所依赖其他资源。</w:t>
      </w:r>
    </w:p>
    <w:p>
      <w:pPr>
        <w:pStyle w:val="4"/>
        <w:spacing w:line="240" w:lineRule="auto"/>
        <w:ind w:firstLine="0" w:firstLineChars="0"/>
        <w:rPr>
          <w:sz w:val="28"/>
          <w:szCs w:val="28"/>
        </w:rPr>
      </w:pPr>
      <w:bookmarkStart w:id="65" w:name="_Toc137806862"/>
      <w:r>
        <w:rPr>
          <w:rFonts w:hint="eastAsia"/>
          <w:sz w:val="28"/>
          <w:szCs w:val="28"/>
        </w:rPr>
        <w:t>3.1.1 开发环境</w:t>
      </w:r>
      <w:bookmarkEnd w:id="65"/>
    </w:p>
    <w:p>
      <w:pPr>
        <w:spacing w:line="360" w:lineRule="exact"/>
        <w:ind w:firstLine="480"/>
        <w:rPr>
          <w:rFonts w:ascii="宋体" w:hAnsi="宋体" w:eastAsia="宋体" w:cs="宋体"/>
          <w:color w:val="000000"/>
        </w:rPr>
      </w:pPr>
      <w:r>
        <w:rPr>
          <w:rFonts w:hint="eastAsia" w:ascii="宋体" w:hAnsi="宋体" w:eastAsia="宋体" w:cs="宋体"/>
          <w:color w:val="000000"/>
        </w:rPr>
        <w:t>操作系统：Linux 510</w:t>
      </w:r>
    </w:p>
    <w:p>
      <w:pPr>
        <w:spacing w:line="360" w:lineRule="exact"/>
        <w:ind w:firstLine="480"/>
        <w:rPr>
          <w:rFonts w:ascii="宋体" w:hAnsi="宋体" w:eastAsia="宋体" w:cs="宋体"/>
          <w:color w:val="000000"/>
        </w:rPr>
      </w:pPr>
      <w:r>
        <w:rPr>
          <w:rFonts w:hint="eastAsia" w:ascii="宋体" w:hAnsi="宋体" w:eastAsia="宋体" w:cs="宋体"/>
          <w:color w:val="000000"/>
        </w:rPr>
        <w:t>开发工具：IDEA 2020.3 Navicat</w:t>
      </w:r>
    </w:p>
    <w:p>
      <w:pPr>
        <w:spacing w:line="360" w:lineRule="exact"/>
        <w:ind w:firstLine="480"/>
        <w:rPr>
          <w:rFonts w:ascii="宋体" w:hAnsi="宋体" w:eastAsia="宋体" w:cs="宋体"/>
          <w:color w:val="000000"/>
        </w:rPr>
      </w:pPr>
      <w:r>
        <w:rPr>
          <w:rFonts w:hint="eastAsia" w:ascii="宋体" w:hAnsi="宋体" w:eastAsia="宋体" w:cs="宋体"/>
          <w:color w:val="000000"/>
        </w:rPr>
        <w:t>数据库：MySQL 8.0.20 Redis</w:t>
      </w:r>
    </w:p>
    <w:p>
      <w:pPr>
        <w:spacing w:line="360" w:lineRule="exact"/>
        <w:ind w:firstLine="480"/>
        <w:rPr>
          <w:rFonts w:ascii="宋体" w:hAnsi="宋体" w:eastAsia="宋体" w:cs="宋体"/>
          <w:color w:val="000000"/>
        </w:rPr>
      </w:pPr>
      <w:r>
        <w:rPr>
          <w:rFonts w:hint="eastAsia" w:ascii="宋体" w:hAnsi="宋体" w:eastAsia="宋体" w:cs="宋体"/>
          <w:color w:val="000000"/>
        </w:rPr>
        <w:t>容器技术：Docker</w:t>
      </w:r>
    </w:p>
    <w:p>
      <w:pPr>
        <w:spacing w:line="360" w:lineRule="exact"/>
        <w:ind w:firstLine="480"/>
        <w:rPr>
          <w:rFonts w:ascii="宋体" w:hAnsi="宋体" w:eastAsia="宋体" w:cs="宋体"/>
          <w:color w:val="000000"/>
        </w:rPr>
      </w:pPr>
      <w:r>
        <w:rPr>
          <w:rFonts w:hint="eastAsia" w:ascii="宋体" w:hAnsi="宋体" w:eastAsia="宋体" w:cs="宋体"/>
          <w:color w:val="000000"/>
        </w:rPr>
        <w:t>测试工具：Postman</w:t>
      </w:r>
    </w:p>
    <w:p>
      <w:pPr>
        <w:spacing w:line="360" w:lineRule="exact"/>
        <w:ind w:firstLine="480"/>
        <w:rPr>
          <w:rFonts w:ascii="宋体" w:hAnsi="宋体" w:eastAsia="宋体" w:cs="宋体"/>
          <w:color w:val="000000"/>
        </w:rPr>
      </w:pPr>
    </w:p>
    <w:p>
      <w:pPr>
        <w:spacing w:line="360" w:lineRule="exact"/>
        <w:ind w:firstLine="480"/>
        <w:rPr>
          <w:rFonts w:ascii="宋体" w:hAnsi="宋体" w:eastAsia="宋体" w:cs="宋体"/>
          <w:color w:val="000000"/>
        </w:rPr>
      </w:pPr>
      <w:r>
        <w:rPr>
          <w:rFonts w:hint="eastAsia" w:ascii="宋体" w:hAnsi="宋体" w:eastAsia="宋体" w:cs="宋体"/>
          <w:color w:val="000000"/>
        </w:rPr>
        <w:t xml:space="preserve">SpringBoot </w:t>
      </w:r>
      <w:r>
        <w:rPr>
          <w:rFonts w:ascii="宋体" w:hAnsi="宋体" w:eastAsia="宋体" w:cs="宋体"/>
          <w:color w:val="000000"/>
        </w:rPr>
        <w:t>2.3.4.RELEASE</w:t>
      </w:r>
    </w:p>
    <w:p>
      <w:pPr>
        <w:spacing w:line="360" w:lineRule="exact"/>
        <w:ind w:firstLine="480"/>
        <w:rPr>
          <w:rFonts w:ascii="宋体" w:hAnsi="宋体" w:eastAsia="宋体" w:cs="宋体"/>
          <w:color w:val="000000"/>
        </w:rPr>
      </w:pPr>
      <w:r>
        <w:rPr>
          <w:rFonts w:hint="eastAsia" w:ascii="宋体" w:hAnsi="宋体" w:eastAsia="宋体" w:cs="宋体"/>
          <w:color w:val="000000"/>
        </w:rPr>
        <w:t>MybatisPlus 3.4.0</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rPr>
        <w:t>Java 11</w:t>
      </w:r>
      <w:r>
        <w:rPr>
          <w:rFonts w:hint="eastAsia" w:ascii="宋体" w:hAnsi="宋体" w:eastAsia="宋体" w:cs="宋体"/>
          <w:color w:val="000000"/>
          <w:lang w:val="en-US" w:eastAsia="zh-CN"/>
        </w:rPr>
        <w:t>.0.7</w:t>
      </w:r>
    </w:p>
    <w:p>
      <w:pPr>
        <w:spacing w:line="360" w:lineRule="exact"/>
        <w:ind w:firstLine="480"/>
        <w:rPr>
          <w:rFonts w:ascii="宋体" w:hAnsi="宋体" w:eastAsia="宋体" w:cs="宋体"/>
          <w:color w:val="000000"/>
        </w:rPr>
      </w:pPr>
      <w:r>
        <w:rPr>
          <w:rFonts w:hint="eastAsia" w:ascii="宋体" w:hAnsi="宋体" w:eastAsia="宋体" w:cs="宋体"/>
          <w:color w:val="000000"/>
        </w:rPr>
        <w:t>Gradle 6.7</w:t>
      </w:r>
    </w:p>
    <w:p>
      <w:pPr>
        <w:spacing w:line="360" w:lineRule="exact"/>
        <w:ind w:firstLine="480"/>
        <w:rPr>
          <w:rFonts w:ascii="宋体" w:hAnsi="宋体" w:eastAsia="宋体" w:cs="宋体"/>
          <w:color w:val="000000"/>
        </w:rPr>
      </w:pPr>
      <w:r>
        <w:rPr>
          <w:rFonts w:hint="eastAsia" w:ascii="宋体" w:hAnsi="宋体" w:eastAsia="宋体" w:cs="宋体"/>
          <w:color w:val="000000"/>
        </w:rPr>
        <w:t>Vue 2</w:t>
      </w:r>
    </w:p>
    <w:p>
      <w:pPr>
        <w:pStyle w:val="4"/>
        <w:spacing w:line="240" w:lineRule="auto"/>
        <w:ind w:firstLine="0" w:firstLineChars="0"/>
        <w:rPr>
          <w:rFonts w:hint="eastAsia"/>
          <w:sz w:val="28"/>
          <w:szCs w:val="28"/>
        </w:rPr>
      </w:pPr>
      <w:bookmarkStart w:id="66" w:name="_Toc42999170"/>
      <w:r>
        <w:rPr>
          <w:rFonts w:hint="eastAsia"/>
          <w:sz w:val="28"/>
          <w:szCs w:val="28"/>
        </w:rPr>
        <w:t>3.1.2 开发技术</w:t>
      </w:r>
      <w:bookmarkEnd w:id="66"/>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7" w:name="_Toc982906996"/>
      <w:r>
        <w:rPr>
          <w:rFonts w:hint="eastAsia" w:ascii="Times New Roman" w:hAnsi="Times New Roman" w:eastAsia="宋体" w:cs="Times New Roman"/>
          <w:b/>
          <w:sz w:val="28"/>
          <w:szCs w:val="28"/>
        </w:rPr>
        <w:t>3.2 平台架构</w:t>
      </w:r>
      <w:bookmarkEnd w:id="67"/>
    </w:p>
    <w:p>
      <w:pPr>
        <w:spacing w:line="360" w:lineRule="exact"/>
        <w:ind w:firstLine="480"/>
        <w:rPr>
          <w:rFonts w:ascii="宋体" w:hAnsi="宋体" w:eastAsia="宋体" w:cs="宋体"/>
          <w:color w:val="000000"/>
        </w:rPr>
      </w:pPr>
      <w:r>
        <w:rPr>
          <w:rFonts w:hint="eastAsia" w:ascii="宋体" w:hAnsi="宋体" w:eastAsia="宋体" w:cs="宋体"/>
          <w:color w:val="000000"/>
        </w:rPr>
        <w:t>平台是一个前后端分离的web应用。后端使用了Gradle作为版本控制工具和模块管理工具；</w:t>
      </w:r>
      <w:r>
        <w:rPr>
          <w:rFonts w:hint="eastAsia" w:ascii="宋体" w:hAnsi="宋体" w:eastAsia="宋体" w:cs="宋体"/>
          <w:color w:val="000000"/>
          <w:lang w:eastAsia="zh-CN"/>
        </w:rPr>
        <w:t>搭建</w:t>
      </w:r>
      <w:r>
        <w:rPr>
          <w:rFonts w:hint="eastAsia" w:ascii="宋体" w:hAnsi="宋体" w:eastAsia="宋体" w:cs="宋体"/>
          <w:color w:val="000000"/>
        </w:rPr>
        <w:t>基于SpringBoot 框架</w:t>
      </w:r>
      <w:r>
        <w:rPr>
          <w:rFonts w:hint="eastAsia" w:ascii="宋体" w:hAnsi="宋体" w:eastAsia="宋体" w:cs="宋体"/>
          <w:color w:val="000000"/>
          <w:lang w:eastAsia="zh-CN"/>
        </w:rPr>
        <w:t>的</w:t>
      </w:r>
      <w:r>
        <w:rPr>
          <w:rFonts w:hint="eastAsia" w:ascii="宋体" w:hAnsi="宋体" w:eastAsia="宋体" w:cs="宋体"/>
          <w:color w:val="000000"/>
          <w:lang w:val="en-US" w:eastAsia="zh-CN"/>
        </w:rPr>
        <w:t>Java Web应用架构</w:t>
      </w:r>
      <w:r>
        <w:rPr>
          <w:rFonts w:hint="eastAsia" w:ascii="宋体" w:hAnsi="宋体" w:eastAsia="宋体" w:cs="宋体"/>
          <w:color w:val="000000"/>
        </w:rPr>
        <w:t>; MybatisPlus做持久层框架,数据库</w:t>
      </w:r>
      <w:r>
        <w:rPr>
          <w:rFonts w:hint="eastAsia" w:ascii="宋体" w:hAnsi="宋体" w:eastAsia="宋体" w:cs="宋体"/>
          <w:color w:val="000000"/>
          <w:lang w:eastAsia="zh-CN"/>
        </w:rPr>
        <w:t>对</w:t>
      </w:r>
      <w:r>
        <w:rPr>
          <w:rFonts w:hint="eastAsia" w:ascii="宋体" w:hAnsi="宋体" w:eastAsia="宋体" w:cs="宋体"/>
          <w:color w:val="000000"/>
        </w:rPr>
        <w:t>进行操作。使用Vue框架搭建前端应用，利用Element 进行快速页面搭建。使用GraphQL作为前后端通信方式。</w:t>
      </w:r>
    </w:p>
    <w:p>
      <w:pPr>
        <w:spacing w:line="360" w:lineRule="exact"/>
        <w:ind w:firstLine="480"/>
        <w:rPr>
          <w:rFonts w:ascii="宋体" w:hAnsi="宋体" w:eastAsia="宋体" w:cs="宋体"/>
          <w:color w:val="000000"/>
        </w:rPr>
      </w:pPr>
    </w:p>
    <w:p>
      <w:pPr>
        <w:pStyle w:val="4"/>
        <w:spacing w:line="240" w:lineRule="auto"/>
        <w:ind w:firstLine="0" w:firstLineChars="0"/>
        <w:rPr>
          <w:sz w:val="28"/>
          <w:szCs w:val="28"/>
        </w:rPr>
      </w:pPr>
      <w:bookmarkStart w:id="68" w:name="_Toc135497281"/>
      <w:r>
        <w:rPr>
          <w:rFonts w:hint="eastAsia"/>
          <w:sz w:val="28"/>
          <w:szCs w:val="28"/>
        </w:rPr>
        <w:t>3.2.1 平台后端模块概述</w:t>
      </w:r>
      <w:bookmarkEnd w:id="68"/>
    </w:p>
    <w:p>
      <w:pPr>
        <w:spacing w:line="360" w:lineRule="exact"/>
        <w:ind w:firstLine="480"/>
        <w:rPr>
          <w:rFonts w:ascii="宋体" w:hAnsi="宋体" w:eastAsia="宋体" w:cs="宋体"/>
          <w:color w:val="000000"/>
        </w:rPr>
      </w:pPr>
      <w:r>
        <w:rPr>
          <w:rFonts w:hint="eastAsia" w:ascii="宋体" w:hAnsi="宋体" w:eastAsia="宋体" w:cs="宋体"/>
          <w:color w:val="000000"/>
        </w:rPr>
        <w:t>各个模块遵循软件开发模块化设计原则，每个模块都只关注自己的功能或业务。</w:t>
      </w:r>
      <w:r>
        <w:rPr>
          <w:rFonts w:hint="eastAsia" w:ascii="宋体" w:hAnsi="宋体" w:eastAsia="宋体" w:cs="宋体"/>
          <w:color w:val="000000"/>
          <w:lang w:eastAsia="zh-CN"/>
        </w:rPr>
        <w:t>模块架构依赖，如图</w:t>
      </w:r>
      <w:r>
        <w:rPr>
          <w:rFonts w:hint="eastAsia" w:ascii="宋体" w:hAnsi="宋体" w:eastAsia="宋体" w:cs="宋体"/>
          <w:color w:val="000000"/>
          <w:lang w:val="en-US" w:eastAsia="zh-CN"/>
        </w:rPr>
        <w:t>3.1所示，</w:t>
      </w:r>
      <w:r>
        <w:rPr>
          <w:rFonts w:hint="eastAsia" w:ascii="宋体" w:hAnsi="宋体" w:eastAsia="宋体" w:cs="宋体"/>
          <w:color w:val="000000"/>
        </w:rPr>
        <w:t>其中ancf-msg</w:t>
      </w:r>
      <w:r>
        <w:rPr>
          <w:rFonts w:hint="eastAsia" w:ascii="宋体" w:hAnsi="宋体" w:eastAsia="宋体" w:cs="宋体"/>
          <w:color w:val="000000"/>
          <w:lang w:eastAsia="zh-CN"/>
        </w:rPr>
        <w:t>模块</w:t>
      </w:r>
      <w:r>
        <w:rPr>
          <w:rFonts w:hint="eastAsia" w:ascii="宋体" w:hAnsi="宋体" w:eastAsia="宋体" w:cs="宋体"/>
          <w:color w:val="000000"/>
        </w:rPr>
        <w:t>、ancf-user</w:t>
      </w:r>
      <w:r>
        <w:rPr>
          <w:rFonts w:hint="eastAsia" w:ascii="宋体" w:hAnsi="宋体" w:eastAsia="宋体" w:cs="宋体"/>
          <w:color w:val="000000"/>
          <w:lang w:eastAsia="zh-CN"/>
        </w:rPr>
        <w:t>模块</w:t>
      </w:r>
      <w:r>
        <w:rPr>
          <w:rFonts w:hint="eastAsia" w:ascii="宋体" w:hAnsi="宋体" w:eastAsia="宋体" w:cs="宋体"/>
          <w:color w:val="000000"/>
        </w:rPr>
        <w:t>、ancf-post</w:t>
      </w:r>
      <w:r>
        <w:rPr>
          <w:rFonts w:hint="eastAsia" w:ascii="宋体" w:hAnsi="宋体" w:eastAsia="宋体" w:cs="宋体"/>
          <w:color w:val="000000"/>
          <w:lang w:eastAsia="zh-CN"/>
        </w:rPr>
        <w:t>模块等</w:t>
      </w:r>
      <w:r>
        <w:rPr>
          <w:rFonts w:hint="eastAsia" w:ascii="宋体" w:hAnsi="宋体" w:eastAsia="宋体" w:cs="宋体"/>
          <w:color w:val="000000"/>
        </w:rPr>
        <w:t>业务模块按MVC模式实现</w:t>
      </w:r>
      <w:r>
        <w:rPr>
          <w:rFonts w:hint="eastAsia" w:ascii="宋体" w:hAnsi="宋体" w:eastAsia="宋体" w:cs="宋体"/>
          <w:color w:val="000000"/>
          <w:lang w:eastAsia="zh-CN"/>
        </w:rPr>
        <w:t>，它们是可以与前端进行交互的模块</w:t>
      </w:r>
      <w:r>
        <w:rPr>
          <w:rFonts w:hint="eastAsia" w:ascii="宋体" w:hAnsi="宋体" w:eastAsia="宋体" w:cs="宋体"/>
          <w:color w:val="000000"/>
        </w:rPr>
        <w:t>；理论上 ancf-auth</w:t>
      </w:r>
      <w:r>
        <w:rPr>
          <w:rFonts w:hint="eastAsia" w:ascii="宋体" w:hAnsi="宋体" w:eastAsia="宋体" w:cs="宋体"/>
          <w:color w:val="000000"/>
          <w:lang w:eastAsia="zh-CN"/>
        </w:rPr>
        <w:t>模块</w:t>
      </w:r>
      <w:r>
        <w:rPr>
          <w:rFonts w:hint="eastAsia" w:ascii="宋体" w:hAnsi="宋体" w:eastAsia="宋体" w:cs="宋体"/>
          <w:color w:val="000000"/>
        </w:rPr>
        <w:t>、ancf-oss</w:t>
      </w:r>
      <w:r>
        <w:rPr>
          <w:rFonts w:hint="eastAsia" w:ascii="宋体" w:hAnsi="宋体" w:eastAsia="宋体" w:cs="宋体"/>
          <w:color w:val="000000"/>
          <w:lang w:eastAsia="zh-CN"/>
        </w:rPr>
        <w:t>模块</w:t>
      </w:r>
      <w:r>
        <w:rPr>
          <w:rFonts w:hint="eastAsia" w:ascii="宋体" w:hAnsi="宋体" w:eastAsia="宋体" w:cs="宋体"/>
          <w:color w:val="000000"/>
        </w:rPr>
        <w:t>、ancf-cache</w:t>
      </w:r>
      <w:r>
        <w:rPr>
          <w:rFonts w:hint="eastAsia" w:ascii="宋体" w:hAnsi="宋体" w:eastAsia="宋体" w:cs="宋体"/>
          <w:color w:val="000000"/>
          <w:lang w:eastAsia="zh-CN"/>
        </w:rPr>
        <w:t>模块等，</w:t>
      </w:r>
      <w:r>
        <w:rPr>
          <w:rFonts w:hint="eastAsia" w:ascii="宋体" w:hAnsi="宋体" w:eastAsia="宋体" w:cs="宋体"/>
          <w:color w:val="000000"/>
        </w:rPr>
        <w:t>对外部模块只暴露业务接口</w:t>
      </w:r>
      <w:r>
        <w:rPr>
          <w:rFonts w:hint="eastAsia" w:ascii="宋体" w:hAnsi="宋体" w:eastAsia="宋体" w:cs="宋体"/>
          <w:color w:val="000000"/>
          <w:lang w:eastAsia="zh-CN"/>
        </w:rPr>
        <w:t>，它们只负责对内部模块提供一系列服务</w:t>
      </w:r>
      <w:r>
        <w:rPr>
          <w:rFonts w:hint="eastAsia" w:ascii="宋体" w:hAnsi="宋体" w:eastAsia="宋体" w:cs="宋体"/>
          <w:color w:val="000000"/>
        </w:rPr>
        <w:t>。</w:t>
      </w:r>
    </w:p>
    <w:p>
      <w:pPr>
        <w:spacing w:line="360" w:lineRule="exact"/>
        <w:ind w:firstLine="480"/>
        <w:rPr>
          <w:rFonts w:ascii="宋体" w:hAnsi="宋体" w:eastAsia="宋体" w:cs="宋体"/>
          <w:color w:val="000000"/>
        </w:rPr>
      </w:pPr>
      <w:r>
        <w:rPr>
          <w:rFonts w:hint="eastAsia" w:ascii="宋体" w:hAnsi="宋体" w:eastAsia="宋体" w:cs="宋体"/>
          <w:color w:val="000000"/>
        </w:rPr>
        <w:t>1</w:t>
      </w:r>
      <w:r>
        <w:rPr>
          <w:rFonts w:hint="eastAsia" w:ascii="宋体" w:hAnsi="宋体" w:eastAsia="宋体" w:cs="宋体"/>
          <w:color w:val="000000"/>
          <w:lang w:eastAsia="zh-CN"/>
        </w:rPr>
        <w:t>、</w:t>
      </w:r>
      <w:r>
        <w:rPr>
          <w:rFonts w:hint="eastAsia" w:ascii="宋体" w:hAnsi="宋体" w:eastAsia="宋体" w:cs="宋体"/>
          <w:color w:val="000000"/>
        </w:rPr>
        <w:t xml:space="preserve"> ancf-webapp 模块，它是程序的主入口模块，最顶层模块；直接依赖于ancf-service-msg</w:t>
      </w:r>
      <w:r>
        <w:rPr>
          <w:rFonts w:hint="eastAsia" w:ascii="宋体" w:hAnsi="宋体" w:eastAsia="宋体" w:cs="宋体"/>
          <w:color w:val="000000"/>
          <w:lang w:eastAsia="zh-CN"/>
        </w:rPr>
        <w:t>模块</w:t>
      </w:r>
      <w:r>
        <w:rPr>
          <w:rFonts w:hint="eastAsia" w:ascii="宋体" w:hAnsi="宋体" w:eastAsia="宋体" w:cs="宋体"/>
          <w:color w:val="000000"/>
        </w:rPr>
        <w:t>、ancf-service-user</w:t>
      </w:r>
      <w:r>
        <w:rPr>
          <w:rFonts w:hint="eastAsia" w:ascii="宋体" w:hAnsi="宋体" w:eastAsia="宋体" w:cs="宋体"/>
          <w:color w:val="000000"/>
          <w:lang w:eastAsia="zh-CN"/>
        </w:rPr>
        <w:t>模块</w:t>
      </w:r>
      <w:r>
        <w:rPr>
          <w:rFonts w:hint="eastAsia" w:ascii="宋体" w:hAnsi="宋体" w:eastAsia="宋体" w:cs="宋体"/>
          <w:color w:val="000000"/>
        </w:rPr>
        <w:t>、ancf-service-post</w:t>
      </w:r>
      <w:r>
        <w:rPr>
          <w:rFonts w:hint="eastAsia" w:ascii="宋体" w:hAnsi="宋体" w:eastAsia="宋体" w:cs="宋体"/>
          <w:color w:val="000000"/>
          <w:lang w:eastAsia="zh-CN"/>
        </w:rPr>
        <w:t>模块等</w:t>
      </w:r>
      <w:r>
        <w:rPr>
          <w:rFonts w:hint="eastAsia" w:ascii="宋体" w:hAnsi="宋体" w:eastAsia="宋体" w:cs="宋体"/>
          <w:color w:val="000000"/>
        </w:rPr>
        <w:t>业务模块。程序</w:t>
      </w:r>
      <w:r>
        <w:rPr>
          <w:rFonts w:hint="eastAsia" w:ascii="宋体" w:hAnsi="宋体" w:eastAsia="宋体" w:cs="宋体"/>
          <w:color w:val="000000"/>
          <w:lang w:eastAsia="zh-CN"/>
        </w:rPr>
        <w:t>主</w:t>
      </w:r>
      <w:r>
        <w:rPr>
          <w:rFonts w:hint="eastAsia" w:ascii="宋体" w:hAnsi="宋体" w:eastAsia="宋体" w:cs="宋体"/>
          <w:color w:val="000000"/>
        </w:rPr>
        <w:t>配置文件存放该模块中。</w:t>
      </w:r>
    </w:p>
    <w:p>
      <w:pPr>
        <w:spacing w:line="360" w:lineRule="exact"/>
        <w:ind w:firstLine="480"/>
        <w:rPr>
          <w:rFonts w:ascii="宋体" w:hAnsi="宋体" w:eastAsia="宋体" w:cs="宋体"/>
          <w:color w:val="000000"/>
        </w:rPr>
      </w:pPr>
      <w:r>
        <w:rPr>
          <w:rFonts w:hint="eastAsia" w:ascii="宋体" w:hAnsi="宋体" w:eastAsia="宋体" w:cs="宋体"/>
          <w:color w:val="000000"/>
        </w:rPr>
        <w:t>2</w:t>
      </w:r>
      <w:r>
        <w:rPr>
          <w:rFonts w:hint="eastAsia" w:ascii="宋体" w:hAnsi="宋体" w:eastAsia="宋体" w:cs="宋体"/>
          <w:color w:val="000000"/>
          <w:lang w:eastAsia="zh-CN"/>
        </w:rPr>
        <w:t>、</w:t>
      </w:r>
      <w:r>
        <w:rPr>
          <w:rFonts w:hint="eastAsia" w:ascii="宋体" w:hAnsi="宋体" w:eastAsia="宋体" w:cs="宋体"/>
          <w:color w:val="000000"/>
        </w:rPr>
        <w:t>ancf-service-msg 模块，它是校园社区平台用户间消息发送、平台消息推送的业务实现。</w:t>
      </w:r>
    </w:p>
    <w:p>
      <w:pPr>
        <w:spacing w:line="360" w:lineRule="exact"/>
        <w:ind w:firstLine="480"/>
        <w:rPr>
          <w:rFonts w:ascii="宋体" w:hAnsi="宋体" w:eastAsia="宋体" w:cs="宋体"/>
          <w:color w:val="000000"/>
        </w:rPr>
      </w:pPr>
      <w:r>
        <w:rPr>
          <w:rFonts w:hint="eastAsia" w:ascii="宋体" w:hAnsi="宋体" w:eastAsia="宋体" w:cs="宋体"/>
          <w:color w:val="000000"/>
        </w:rPr>
        <w:t>3</w:t>
      </w:r>
      <w:r>
        <w:rPr>
          <w:rFonts w:hint="eastAsia" w:ascii="宋体" w:hAnsi="宋体" w:eastAsia="宋体" w:cs="宋体"/>
          <w:color w:val="000000"/>
          <w:lang w:eastAsia="zh-CN"/>
        </w:rPr>
        <w:t>、</w:t>
      </w:r>
      <w:r>
        <w:rPr>
          <w:rFonts w:hint="eastAsia" w:ascii="宋体" w:hAnsi="宋体" w:eastAsia="宋体" w:cs="宋体"/>
          <w:color w:val="000000"/>
        </w:rPr>
        <w:t xml:space="preserve"> ancf-service-user 模块，它是校园社区平台与用户相关业务的实现，包括用户注册、用户登录、头像修改等等。</w:t>
      </w:r>
    </w:p>
    <w:p>
      <w:pPr>
        <w:spacing w:line="360" w:lineRule="exact"/>
        <w:ind w:firstLine="480"/>
        <w:rPr>
          <w:rFonts w:ascii="宋体" w:hAnsi="宋体" w:eastAsia="宋体" w:cs="宋体"/>
          <w:color w:val="000000"/>
        </w:rPr>
      </w:pPr>
      <w:r>
        <w:rPr>
          <w:rFonts w:hint="eastAsia" w:ascii="宋体" w:hAnsi="宋体" w:eastAsia="宋体" w:cs="宋体"/>
          <w:color w:val="000000"/>
        </w:rPr>
        <w:t>4</w:t>
      </w:r>
      <w:r>
        <w:rPr>
          <w:rFonts w:hint="eastAsia" w:ascii="宋体" w:hAnsi="宋体" w:eastAsia="宋体" w:cs="宋体"/>
          <w:color w:val="000000"/>
          <w:lang w:eastAsia="zh-CN"/>
        </w:rPr>
        <w:t>、</w:t>
      </w:r>
      <w:r>
        <w:rPr>
          <w:rFonts w:hint="eastAsia" w:ascii="宋体" w:hAnsi="宋体" w:eastAsia="宋体" w:cs="宋体"/>
          <w:color w:val="000000"/>
        </w:rPr>
        <w:t xml:space="preserve"> ancf-service-post 模块，它是校园社区论坛与帖子相关业务的实现，包括发帖，评论、点赞等等。</w:t>
      </w:r>
    </w:p>
    <w:p>
      <w:pPr>
        <w:spacing w:line="360" w:lineRule="exact"/>
        <w:ind w:firstLine="480"/>
        <w:rPr>
          <w:rFonts w:ascii="宋体" w:hAnsi="宋体" w:eastAsia="宋体" w:cs="宋体"/>
          <w:color w:val="000000"/>
        </w:rPr>
      </w:pPr>
      <w:r>
        <w:rPr>
          <w:rFonts w:hint="eastAsia" w:ascii="宋体" w:hAnsi="宋体" w:eastAsia="宋体" w:cs="宋体"/>
          <w:color w:val="000000"/>
        </w:rPr>
        <w:t>5</w:t>
      </w:r>
      <w:r>
        <w:rPr>
          <w:rFonts w:hint="eastAsia" w:ascii="宋体" w:hAnsi="宋体" w:eastAsia="宋体" w:cs="宋体"/>
          <w:color w:val="000000"/>
          <w:lang w:eastAsia="zh-CN"/>
        </w:rPr>
        <w:t>、</w:t>
      </w:r>
      <w:r>
        <w:rPr>
          <w:rFonts w:hint="eastAsia" w:ascii="宋体" w:hAnsi="宋体" w:eastAsia="宋体" w:cs="宋体"/>
          <w:color w:val="000000"/>
        </w:rPr>
        <w:t>ancf-common 模块，它是公共模块，最底层模块，基本上所有的模块都依赖于它。</w:t>
      </w:r>
    </w:p>
    <w:p>
      <w:pPr>
        <w:spacing w:line="360" w:lineRule="exact"/>
        <w:ind w:firstLine="480"/>
        <w:rPr>
          <w:rFonts w:ascii="宋体" w:hAnsi="宋体" w:eastAsia="宋体" w:cs="宋体"/>
          <w:color w:val="000000"/>
        </w:rPr>
      </w:pPr>
      <w:r>
        <w:rPr>
          <w:rFonts w:hint="eastAsia" w:ascii="宋体" w:hAnsi="宋体" w:eastAsia="宋体" w:cs="宋体"/>
          <w:color w:val="000000"/>
        </w:rPr>
        <w:t>6</w:t>
      </w:r>
      <w:r>
        <w:rPr>
          <w:rFonts w:hint="eastAsia" w:ascii="宋体" w:hAnsi="宋体" w:eastAsia="宋体" w:cs="宋体"/>
          <w:color w:val="000000"/>
          <w:lang w:eastAsia="zh-CN"/>
        </w:rPr>
        <w:t>、</w:t>
      </w:r>
      <w:r>
        <w:rPr>
          <w:rFonts w:hint="eastAsia" w:ascii="宋体" w:hAnsi="宋体" w:eastAsia="宋体" w:cs="宋体"/>
          <w:color w:val="000000"/>
        </w:rPr>
        <w:t>ancf-service-auth 模块，它是平台权限认证、安全管理的实现。</w:t>
      </w:r>
    </w:p>
    <w:p>
      <w:pPr>
        <w:spacing w:line="360" w:lineRule="exact"/>
        <w:ind w:firstLine="480"/>
        <w:rPr>
          <w:rFonts w:ascii="宋体" w:hAnsi="宋体" w:eastAsia="宋体" w:cs="宋体"/>
          <w:color w:val="000000"/>
        </w:rPr>
      </w:pPr>
      <w:r>
        <w:rPr>
          <w:rFonts w:hint="eastAsia" w:ascii="宋体" w:hAnsi="宋体" w:eastAsia="宋体" w:cs="宋体"/>
          <w:color w:val="000000"/>
        </w:rPr>
        <w:t>7</w:t>
      </w:r>
      <w:r>
        <w:rPr>
          <w:rFonts w:hint="eastAsia" w:ascii="宋体" w:hAnsi="宋体" w:eastAsia="宋体" w:cs="宋体"/>
          <w:color w:val="000000"/>
          <w:lang w:eastAsia="zh-CN"/>
        </w:rPr>
        <w:t>、</w:t>
      </w:r>
      <w:r>
        <w:rPr>
          <w:rFonts w:hint="eastAsia" w:ascii="宋体" w:hAnsi="宋体" w:eastAsia="宋体" w:cs="宋体"/>
          <w:color w:val="000000"/>
        </w:rPr>
        <w:t xml:space="preserve"> ancf-service-oss模块，它是平台文件上传云端服务器的实现，借助于阿里云OSS服务。</w:t>
      </w:r>
    </w:p>
    <w:p>
      <w:pPr>
        <w:spacing w:line="360" w:lineRule="exact"/>
        <w:ind w:firstLine="480"/>
        <w:rPr>
          <w:rFonts w:hint="eastAsia" w:ascii="宋体" w:hAnsi="宋体" w:eastAsia="宋体" w:cs="宋体"/>
          <w:color w:val="000000"/>
        </w:rPr>
      </w:pPr>
      <w:r>
        <w:rPr>
          <w:rFonts w:hint="eastAsia" w:ascii="宋体" w:hAnsi="宋体" w:eastAsia="宋体" w:cs="宋体"/>
          <w:color w:val="000000"/>
        </w:rPr>
        <w:t>8</w:t>
      </w:r>
      <w:r>
        <w:rPr>
          <w:rFonts w:hint="eastAsia" w:ascii="宋体" w:hAnsi="宋体" w:eastAsia="宋体" w:cs="宋体"/>
          <w:color w:val="000000"/>
          <w:lang w:eastAsia="zh-CN"/>
        </w:rPr>
        <w:t>、</w:t>
      </w:r>
      <w:r>
        <w:rPr>
          <w:rFonts w:hint="eastAsia" w:ascii="宋体" w:hAnsi="宋体" w:eastAsia="宋体" w:cs="宋体"/>
          <w:color w:val="000000"/>
        </w:rPr>
        <w:t xml:space="preserve"> ancf-sesrvice-cache 模块，它是系统缓存的业务实现。</w:t>
      </w:r>
    </w:p>
    <w:p>
      <w:pPr>
        <w:spacing w:line="360" w:lineRule="exact"/>
        <w:ind w:left="0" w:leftChars="0" w:firstLine="0" w:firstLineChars="0"/>
        <w:rPr>
          <w:rFonts w:hint="eastAsia" w:ascii="宋体" w:hAnsi="宋体" w:eastAsia="宋体" w:cs="宋体"/>
          <w:color w:val="000000"/>
        </w:rPr>
      </w:pPr>
    </w:p>
    <w:p>
      <w:pPr>
        <w:spacing w:line="360" w:lineRule="exact"/>
        <w:ind w:firstLine="480"/>
        <w:rPr>
          <w:rFonts w:ascii="宋体" w:hAnsi="宋体" w:eastAsia="宋体" w:cs="宋体"/>
          <w:color w:val="000000"/>
        </w:rPr>
      </w:pPr>
    </w:p>
    <w:p>
      <w:pPr>
        <w:spacing w:line="240" w:lineRule="auto"/>
        <w:ind w:firstLine="480"/>
        <w:jc w:val="center"/>
        <w:rPr>
          <w:rFonts w:hint="eastAsia" w:ascii="宋体" w:hAnsi="宋体" w:eastAsia="宋体" w:cs="宋体"/>
          <w:color w:val="000000"/>
        </w:rPr>
      </w:pPr>
      <w:r>
        <w:rPr>
          <w:rFonts w:hint="eastAsia" w:ascii="宋体" w:hAnsi="宋体" w:eastAsia="宋体" w:cs="宋体"/>
          <w:color w:val="000000"/>
        </w:rPr>
        <w:drawing>
          <wp:inline distT="0" distB="0" distL="114300" distR="114300">
            <wp:extent cx="5265420" cy="2360295"/>
            <wp:effectExtent l="0" t="0" r="11430" b="1905"/>
            <wp:docPr id="1" name="图片 1" descr="平台模块依赖关系"/>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平台模块依赖关系"/>
                    <pic:cNvPicPr>
                      <a:picLocks noChangeAspect="true"/>
                    </pic:cNvPicPr>
                  </pic:nvPicPr>
                  <pic:blipFill>
                    <a:blip r:embed="rId25"/>
                    <a:stretch>
                      <a:fillRect/>
                    </a:stretch>
                  </pic:blipFill>
                  <pic:spPr>
                    <a:xfrm>
                      <a:off x="0" y="0"/>
                      <a:ext cx="5265420" cy="236029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firstLine="0" w:firstLineChars="0"/>
        <w:jc w:val="center"/>
        <w:rPr>
          <w:rFonts w:hint="eastAsia" w:asciiTheme="minorEastAsia" w:hAnsiTheme="minorEastAsia" w:cstheme="minorEastAsia"/>
          <w:color w:val="000000"/>
          <w:sz w:val="21"/>
          <w:lang w:eastAsia="zh-CN"/>
        </w:rPr>
      </w:pPr>
    </w:p>
    <w:p>
      <w:pPr>
        <w:pStyle w:val="4"/>
        <w:spacing w:line="240" w:lineRule="auto"/>
        <w:ind w:firstLine="0" w:firstLineChars="0"/>
        <w:rPr>
          <w:sz w:val="28"/>
          <w:szCs w:val="28"/>
        </w:rPr>
      </w:pPr>
      <w:bookmarkStart w:id="69" w:name="_Toc511702305"/>
      <w:r>
        <w:rPr>
          <w:rFonts w:hint="eastAsia"/>
          <w:sz w:val="28"/>
          <w:szCs w:val="28"/>
        </w:rPr>
        <w:t>3.2.2 平台前端概述</w:t>
      </w:r>
      <w:bookmarkEnd w:id="69"/>
    </w:p>
    <w:p>
      <w:pPr>
        <w:pStyle w:val="4"/>
        <w:spacing w:line="240" w:lineRule="auto"/>
        <w:ind w:firstLine="0" w:firstLineChars="0"/>
        <w:rPr>
          <w:sz w:val="28"/>
          <w:szCs w:val="28"/>
        </w:rPr>
      </w:pPr>
      <w:bookmarkStart w:id="70" w:name="_Toc2084420925"/>
      <w:r>
        <w:rPr>
          <w:rFonts w:hint="eastAsia"/>
          <w:sz w:val="28"/>
          <w:szCs w:val="28"/>
        </w:rPr>
        <w:t>3.2.3 平台前后端通信技术</w:t>
      </w:r>
      <w:bookmarkEnd w:id="70"/>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sectPr>
          <w:pgSz w:w="11850" w:h="16783"/>
          <w:pgMar w:top="1440" w:right="1800" w:bottom="1440" w:left="1800" w:header="851" w:footer="992" w:gutter="0"/>
          <w:pgNumType w:fmt="numberInDash"/>
          <w:cols w:space="425" w:num="1"/>
          <w:docGrid w:type="lines" w:linePitch="312" w:charSpace="0"/>
        </w:sectPr>
      </w:pPr>
    </w:p>
    <w:p>
      <w:pPr>
        <w:pStyle w:val="2"/>
        <w:tabs>
          <w:tab w:val="left" w:pos="0"/>
        </w:tabs>
        <w:ind w:firstLine="0" w:firstLineChars="0"/>
        <w:rPr>
          <w:rFonts w:ascii="黑体" w:eastAsia="黑体"/>
          <w:szCs w:val="36"/>
        </w:rPr>
      </w:pPr>
      <w:bookmarkStart w:id="71" w:name="_Toc12929"/>
      <w:bookmarkStart w:id="72" w:name="_Toc4199"/>
      <w:bookmarkStart w:id="73" w:name="_Toc24903"/>
      <w:bookmarkStart w:id="74" w:name="_Toc18738"/>
      <w:bookmarkStart w:id="75" w:name="_Toc8390"/>
      <w:bookmarkStart w:id="76" w:name="_Toc29598"/>
      <w:bookmarkStart w:id="77" w:name="_Toc4967"/>
      <w:bookmarkStart w:id="78" w:name="_Toc14906"/>
      <w:bookmarkStart w:id="79" w:name="_Toc18231"/>
      <w:bookmarkStart w:id="80" w:name="_Toc7659"/>
      <w:bookmarkStart w:id="81" w:name="_Toc28557"/>
      <w:bookmarkStart w:id="82" w:name="_Toc14008"/>
      <w:bookmarkStart w:id="83" w:name="_Toc10930"/>
      <w:bookmarkStart w:id="84" w:name="_Toc21495"/>
      <w:bookmarkStart w:id="85" w:name="_Toc9377"/>
      <w:bookmarkStart w:id="86" w:name="_Toc1937477084"/>
      <w:r>
        <w:rPr>
          <w:rFonts w:hint="eastAsia" w:ascii="黑体" w:eastAsia="黑体"/>
          <w:szCs w:val="36"/>
        </w:rPr>
        <w:t>4 平台详细设计及实现</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pPr>
        <w:spacing w:line="360" w:lineRule="exact"/>
        <w:ind w:firstLine="480"/>
        <w:rPr>
          <w:rFonts w:hint="eastAsia" w:ascii="宋体" w:hAnsi="宋体" w:eastAsia="宋体" w:cs="宋体"/>
          <w:color w:val="000000"/>
          <w:lang w:eastAsia="zh-CN"/>
        </w:rPr>
      </w:pPr>
      <w:r>
        <w:rPr>
          <w:rFonts w:hint="eastAsia" w:ascii="宋体" w:hAnsi="宋体" w:eastAsia="宋体" w:cs="宋体"/>
          <w:color w:val="000000"/>
          <w:lang w:eastAsia="zh-CN"/>
        </w:rPr>
        <w:t>本节主要介绍平台数据库、后端架构和前端架构的详细设计。</w:t>
      </w:r>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87" w:name="_Toc20359"/>
      <w:bookmarkStart w:id="88" w:name="_Toc22740"/>
      <w:bookmarkStart w:id="89" w:name="_Toc21564"/>
      <w:bookmarkStart w:id="90" w:name="_Toc32370"/>
      <w:bookmarkStart w:id="91" w:name="_Toc23164"/>
      <w:bookmarkStart w:id="92" w:name="_Toc13561"/>
      <w:bookmarkStart w:id="93" w:name="_Toc29377"/>
      <w:bookmarkStart w:id="94" w:name="_Toc19811"/>
      <w:bookmarkStart w:id="95" w:name="_Toc482196441"/>
      <w:bookmarkStart w:id="96" w:name="_Toc9476"/>
      <w:bookmarkStart w:id="97" w:name="_Toc4342"/>
      <w:bookmarkStart w:id="98" w:name="_Toc483514797"/>
      <w:bookmarkStart w:id="99" w:name="_Toc20256"/>
      <w:bookmarkStart w:id="100" w:name="_Toc484118380"/>
      <w:bookmarkStart w:id="101" w:name="_Toc12225"/>
      <w:bookmarkStart w:id="102" w:name="_Toc1351"/>
      <w:bookmarkStart w:id="103" w:name="_Toc178588867"/>
      <w:bookmarkStart w:id="104" w:name="_Toc481588464"/>
      <w:bookmarkStart w:id="105" w:name="_Toc18589"/>
      <w:bookmarkStart w:id="106" w:name="_Toc8465"/>
      <w:bookmarkStart w:id="107" w:name="_Toc386570845"/>
      <w:bookmarkStart w:id="108" w:name="_Toc5744"/>
      <w:bookmarkStart w:id="109" w:name="_Toc28503"/>
      <w:bookmarkStart w:id="110" w:name="_Toc11773"/>
      <w:bookmarkStart w:id="111" w:name="_Toc15023"/>
      <w:bookmarkStart w:id="112" w:name="_Toc22800"/>
      <w:bookmarkStart w:id="113" w:name="_Toc8545"/>
      <w:bookmarkStart w:id="114" w:name="_Toc1827336327"/>
      <w:r>
        <w:rPr>
          <w:rFonts w:hint="eastAsia" w:ascii="Times New Roman" w:hAnsi="Times New Roman" w:eastAsia="宋体" w:cs="Times New Roman"/>
          <w:b/>
          <w:sz w:val="28"/>
          <w:szCs w:val="28"/>
        </w:rPr>
        <w:t>4.1 平台数据存储设计</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rFonts w:hint="eastAsia" w:ascii="Times New Roman" w:hAnsi="Times New Roman" w:eastAsia="宋体" w:cs="Times New Roman"/>
          <w:b/>
          <w:sz w:val="28"/>
          <w:szCs w:val="28"/>
        </w:rPr>
        <w:t xml:space="preserve"> </w:t>
      </w:r>
    </w:p>
    <w:p>
      <w:pPr>
        <w:spacing w:line="360" w:lineRule="exact"/>
        <w:ind w:firstLine="480"/>
        <w:rPr>
          <w:rFonts w:ascii="宋体" w:hAnsi="宋体" w:eastAsia="宋体" w:cs="宋体"/>
          <w:color w:val="000000"/>
        </w:rPr>
      </w:pPr>
      <w:r>
        <w:rPr>
          <w:rFonts w:hint="eastAsia" w:ascii="宋体" w:hAnsi="宋体" w:eastAsia="宋体" w:cs="宋体"/>
          <w:color w:val="000000"/>
        </w:rPr>
        <w:t>关系型数据库使用MySQL，它作为平台主要的数据存储数据库，使用Redis缓存数据库</w:t>
      </w:r>
      <w:r>
        <w:rPr>
          <w:rFonts w:hint="eastAsia" w:ascii="宋体" w:hAnsi="宋体" w:eastAsia="宋体" w:cs="宋体"/>
          <w:color w:val="000000"/>
          <w:lang w:eastAsia="zh-CN"/>
        </w:rPr>
        <w:t>使用</w:t>
      </w:r>
      <w:r>
        <w:rPr>
          <w:rFonts w:hint="eastAsia" w:ascii="宋体" w:hAnsi="宋体" w:eastAsia="宋体" w:cs="宋体"/>
          <w:color w:val="000000"/>
          <w:lang w:val="en-US" w:eastAsia="zh-CN"/>
        </w:rPr>
        <w:t>Redis,它用来缓存</w:t>
      </w:r>
      <w:r>
        <w:rPr>
          <w:rFonts w:hint="eastAsia" w:ascii="宋体" w:hAnsi="宋体" w:eastAsia="宋体" w:cs="宋体"/>
          <w:color w:val="000000"/>
        </w:rPr>
        <w:t>部分实时热点数据或者</w:t>
      </w:r>
      <w:r>
        <w:rPr>
          <w:rFonts w:hint="eastAsia" w:ascii="宋体" w:hAnsi="宋体" w:eastAsia="宋体" w:cs="宋体"/>
          <w:color w:val="000000"/>
          <w:lang w:eastAsia="zh-CN"/>
        </w:rPr>
        <w:t>具有时效性</w:t>
      </w:r>
      <w:r>
        <w:rPr>
          <w:rFonts w:hint="eastAsia" w:ascii="宋体" w:hAnsi="宋体" w:eastAsia="宋体" w:cs="宋体"/>
          <w:color w:val="000000"/>
        </w:rPr>
        <w:t>的数据。</w:t>
      </w:r>
    </w:p>
    <w:p>
      <w:pPr>
        <w:pStyle w:val="4"/>
        <w:spacing w:line="240" w:lineRule="auto"/>
        <w:ind w:firstLine="0" w:firstLineChars="0"/>
        <w:rPr>
          <w:sz w:val="28"/>
          <w:szCs w:val="28"/>
        </w:rPr>
      </w:pPr>
      <w:bookmarkStart w:id="115" w:name="_Toc27764"/>
      <w:bookmarkStart w:id="116" w:name="_Toc14940"/>
      <w:bookmarkStart w:id="117" w:name="_Toc16089"/>
      <w:bookmarkStart w:id="118" w:name="_Toc481588465"/>
      <w:bookmarkStart w:id="119" w:name="_Toc178588869"/>
      <w:bookmarkStart w:id="120" w:name="_Toc18693"/>
      <w:bookmarkStart w:id="121" w:name="_Toc3278"/>
      <w:bookmarkStart w:id="122" w:name="_Toc32721"/>
      <w:bookmarkStart w:id="123" w:name="_Toc1947"/>
      <w:bookmarkStart w:id="124" w:name="_Toc32357"/>
      <w:bookmarkStart w:id="125" w:name="_Toc333"/>
      <w:bookmarkStart w:id="126" w:name="_Toc32713"/>
      <w:bookmarkStart w:id="127" w:name="_Toc28863"/>
      <w:bookmarkStart w:id="128" w:name="_Toc7105"/>
      <w:bookmarkStart w:id="129" w:name="_Toc386570846"/>
      <w:bookmarkStart w:id="130" w:name="_Toc27517"/>
      <w:bookmarkStart w:id="131" w:name="_Toc16760"/>
      <w:bookmarkStart w:id="132" w:name="_Toc482196442"/>
      <w:bookmarkStart w:id="133" w:name="_Toc2838"/>
      <w:bookmarkStart w:id="134" w:name="_Toc484118382"/>
      <w:bookmarkStart w:id="135" w:name="_Toc25650"/>
      <w:bookmarkStart w:id="136" w:name="_Toc27265"/>
      <w:bookmarkStart w:id="137" w:name="_Toc29718"/>
      <w:bookmarkStart w:id="138" w:name="_Toc22857"/>
      <w:bookmarkStart w:id="139" w:name="_Toc14182"/>
      <w:bookmarkStart w:id="140" w:name="_Toc14137"/>
      <w:bookmarkStart w:id="141" w:name="_Toc483514798"/>
      <w:bookmarkStart w:id="142" w:name="_Toc572660336"/>
      <w:r>
        <w:rPr>
          <w:rFonts w:hint="eastAsia"/>
          <w:sz w:val="28"/>
          <w:szCs w:val="28"/>
        </w:rPr>
        <w:t>4.1.1 MySQL数据库表设计</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Pr>
          <w:rFonts w:hint="eastAsia"/>
          <w:sz w:val="28"/>
          <w:szCs w:val="28"/>
        </w:rPr>
        <w:tab/>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对于实体表，提供了通用的字段表示必要信息。例如create_time字段表示创建时间、modified_time字段表示修改时间、status字段表示数据状态信息。</w:t>
      </w:r>
    </w:p>
    <w:p>
      <w:pPr>
        <w:numPr>
          <w:ilvl w:val="0"/>
          <w:numId w:val="2"/>
        </w:numPr>
        <w:spacing w:line="360" w:lineRule="exact"/>
        <w:ind w:left="0" w:leftChars="0" w:firstLine="0" w:firstLineChars="0"/>
        <w:rPr>
          <w:rFonts w:hint="eastAsia" w:ascii="宋体" w:hAnsi="宋体" w:eastAsia="宋体" w:cs="宋体"/>
          <w:color w:val="000000"/>
        </w:rPr>
      </w:pPr>
      <w:r>
        <w:rPr>
          <w:rFonts w:hint="eastAsia" w:ascii="宋体" w:hAnsi="宋体" w:eastAsia="宋体" w:cs="宋体"/>
          <w:color w:val="000000"/>
        </w:rPr>
        <w:t>用户表 user</w:t>
      </w:r>
    </w:p>
    <w:p>
      <w:pPr>
        <w:numPr>
          <w:ilvl w:val="0"/>
          <w:numId w:val="0"/>
        </w:numPr>
        <w:spacing w:line="360" w:lineRule="exact"/>
        <w:ind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eastAsia="zh-CN"/>
        </w:rPr>
        <w:t>用户表包含平台用户的个人信息、认证信息以及一些账号状态信息。账号、</w:t>
      </w:r>
      <w:r>
        <w:rPr>
          <w:rFonts w:hint="eastAsia" w:ascii="宋体" w:hAnsi="宋体" w:eastAsia="宋体" w:cs="宋体"/>
          <w:color w:val="000000"/>
          <w:lang w:val="en-US" w:eastAsia="zh-CN"/>
        </w:rPr>
        <w:t>id和邮箱都是唯一的，可用作登录。头像存储的是阿里云对象存储服务的图片地址。</w:t>
      </w:r>
    </w:p>
    <w:p>
      <w:pPr>
        <w:jc w:val="center"/>
        <w:rPr>
          <w:rFonts w:hint="default"/>
          <w:color w:val="000000"/>
          <w:sz w:val="21"/>
          <w:szCs w:val="21"/>
          <w:lang w:val="en-US" w:eastAsia="zh-CN"/>
        </w:rPr>
      </w:pPr>
      <w:r>
        <w:rPr>
          <w:rFonts w:hint="eastAsia"/>
          <w:color w:val="000000"/>
          <w:sz w:val="21"/>
          <w:szCs w:val="21"/>
          <w:lang w:val="en-US" w:eastAsia="zh-CN"/>
        </w:rPr>
        <w:t>表4.1</w:t>
      </w:r>
      <w:r>
        <w:rPr>
          <w:rFonts w:hint="eastAsia"/>
          <w:color w:val="000000"/>
          <w:sz w:val="21"/>
          <w:szCs w:val="21"/>
        </w:rPr>
        <w:t xml:space="preserve"> </w:t>
      </w:r>
      <w:r>
        <w:rPr>
          <w:rFonts w:hint="eastAsia"/>
          <w:color w:val="000000"/>
          <w:sz w:val="21"/>
          <w:szCs w:val="21"/>
          <w:lang w:val="en-US" w:eastAsia="zh-CN"/>
        </w:rPr>
        <w:t>user表逻辑结构</w:t>
      </w:r>
    </w:p>
    <w:tbl>
      <w:tblPr>
        <w:tblStyle w:val="14"/>
        <w:tblW w:w="7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260"/>
        <w:gridCol w:w="1119"/>
        <w:gridCol w:w="1710"/>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tcBorders>
              <w:top w:val="single" w:color="auto" w:sz="4" w:space="0"/>
              <w:left w:val="single" w:color="auto" w:sz="4" w:space="0"/>
              <w:bottom w:val="single" w:color="auto" w:sz="4" w:space="0"/>
            </w:tcBorders>
            <w:shd w:val="clear" w:color="auto" w:fill="A5A5A5" w:themeFill="accent3"/>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26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119"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71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16" w:type="dxa"/>
            <w:tcBorders>
              <w:top w:val="single" w:color="auto" w:sz="4" w:space="0"/>
              <w:bottom w:val="single" w:color="auto" w:sz="4" w:space="0"/>
              <w:right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755"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26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119"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71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Borders>
              <w:top w:val="single" w:color="auto" w:sz="4" w:space="0"/>
            </w:tcBorders>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account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ascii="Times New Roman" w:hAnsi="Times New Roman" w:eastAsia="宋体" w:cs="Times New Roman"/>
                <w:color w:val="000000"/>
                <w:kern w:val="0"/>
                <w:sz w:val="21"/>
                <w:szCs w:val="21"/>
                <w:shd w:val="clear" w:color="auto" w:fill="FFFFFF"/>
                <w:lang w:bidi="ar"/>
              </w:rPr>
              <w:t>gender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age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3</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birthday</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nickname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9</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real_name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avatar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头像存储地址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email</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mobile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salt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密码加盐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password</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activation</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用户修改时间</w:t>
            </w:r>
          </w:p>
        </w:tc>
      </w:tr>
    </w:tbl>
    <w:p>
      <w:pPr>
        <w:ind w:left="0" w:leftChars="0" w:firstLine="0" w:firstLineChars="0"/>
        <w:rPr>
          <w:rFonts w:hint="eastAsia" w:ascii="宋体" w:hAnsi="宋体" w:eastAsia="宋体" w:cs="宋体"/>
          <w:color w:val="000000"/>
          <w:lang w:val="en-US" w:eastAsia="zh-CN"/>
        </w:rPr>
      </w:pPr>
    </w:p>
    <w:p>
      <w:pPr>
        <w:ind w:left="0" w:leftChars="0" w:firstLine="0" w:firstLineChars="0"/>
        <w:rPr>
          <w:rFonts w:ascii="宋体" w:hAnsi="宋体" w:eastAsia="宋体" w:cs="宋体"/>
          <w:color w:val="000000"/>
        </w:rPr>
      </w:pPr>
      <w:r>
        <w:rPr>
          <w:rFonts w:hint="eastAsia" w:ascii="宋体" w:hAnsi="宋体" w:eastAsia="宋体" w:cs="宋体"/>
          <w:color w:val="000000"/>
          <w:lang w:val="en-US" w:eastAsia="zh-CN"/>
        </w:rPr>
        <w:t>2、</w:t>
      </w:r>
      <w:r>
        <w:rPr>
          <w:rFonts w:hint="eastAsia" w:ascii="宋体" w:hAnsi="宋体" w:eastAsia="宋体" w:cs="宋体"/>
          <w:color w:val="000000"/>
        </w:rPr>
        <w:t>评论表 comment</w:t>
      </w:r>
    </w:p>
    <w:p>
      <w:pPr>
        <w:widowControl w:val="0"/>
        <w:numPr>
          <w:ilvl w:val="0"/>
          <w:numId w:val="0"/>
        </w:numPr>
        <w:spacing w:line="360" w:lineRule="exact"/>
        <w:jc w:val="both"/>
        <w:rPr>
          <w:rFonts w:hint="eastAsia" w:ascii="宋体" w:hAnsi="宋体" w:eastAsia="宋体" w:cs="宋体"/>
          <w:color w:val="000000"/>
          <w:lang w:val="en-US" w:eastAsia="zh-CN"/>
        </w:rPr>
      </w:pPr>
      <w:r>
        <w:rPr>
          <w:rFonts w:hint="eastAsia" w:ascii="宋体" w:hAnsi="宋体" w:eastAsia="宋体" w:cs="宋体"/>
          <w:color w:val="000000"/>
          <w:lang w:eastAsia="zh-CN"/>
        </w:rPr>
        <w:t>评论表用于帖子的评论、评论的评论、或者评论的回复的表示，帖子的评论的字段</w:t>
      </w:r>
      <w:r>
        <w:rPr>
          <w:rFonts w:hint="eastAsia" w:ascii="宋体" w:hAnsi="宋体" w:eastAsia="宋体" w:cs="宋体"/>
          <w:color w:val="000000"/>
          <w:lang w:val="en-US" w:eastAsia="zh-CN"/>
        </w:rPr>
        <w:t>entity_type 必须为 1,target_id 必须为null；评论的评论的字段entity_type 必须为2，target_id为null，评论的回复entity_type 为3，target_id 为null。</w:t>
      </w:r>
    </w:p>
    <w:p>
      <w:pPr>
        <w:jc w:val="center"/>
        <w:rPr>
          <w:rFonts w:hint="default" w:ascii="宋体" w:hAnsi="宋体" w:cs="宋体" w:eastAsiaTheme="minorEastAsia"/>
          <w:color w:val="000000"/>
          <w:sz w:val="21"/>
          <w:szCs w:val="21"/>
          <w:lang w:val="en-US" w:eastAsia="zh-CN"/>
        </w:rPr>
      </w:pPr>
      <w:r>
        <w:rPr>
          <w:rFonts w:hint="eastAsia"/>
          <w:color w:val="000000"/>
          <w:sz w:val="21"/>
          <w:szCs w:val="21"/>
          <w:lang w:val="en-US" w:eastAsia="zh-CN"/>
        </w:rPr>
        <w:t>表 4.2 comment表逻辑结构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评论的实体id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target_id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被评论者的id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评论修改时间</w:t>
            </w:r>
          </w:p>
        </w:tc>
      </w:tr>
    </w:tbl>
    <w:p>
      <w:pPr>
        <w:rPr>
          <w:rFonts w:ascii="Times New Roman" w:hAnsi="Times New Roman" w:eastAsia="宋体" w:cs="Times New Roman"/>
          <w:sz w:val="28"/>
          <w:szCs w:val="28"/>
        </w:rPr>
      </w:pPr>
      <w:r>
        <w:rPr>
          <w:rFonts w:ascii="Times New Roman" w:hAnsi="Times New Roman" w:eastAsia="宋体" w:cs="Times New Roman"/>
          <w:sz w:val="28"/>
          <w:szCs w:val="28"/>
        </w:rPr>
        <w:br w:type="page"/>
      </w:r>
    </w:p>
    <w:p>
      <w:pPr>
        <w:rPr>
          <w:rFonts w:ascii="Times New Roman" w:hAnsi="Times New Roman" w:eastAsia="宋体" w:cs="Times New Roman"/>
          <w:sz w:val="28"/>
          <w:szCs w:val="28"/>
        </w:rPr>
      </w:pPr>
    </w:p>
    <w:p>
      <w:pPr>
        <w:numPr>
          <w:ilvl w:val="0"/>
          <w:numId w:val="0"/>
        </w:numPr>
        <w:spacing w:line="360" w:lineRule="exact"/>
        <w:rPr>
          <w:rFonts w:ascii="宋体" w:hAnsi="宋体" w:eastAsia="宋体" w:cs="宋体"/>
          <w:color w:val="000000"/>
        </w:rPr>
      </w:pPr>
      <w:r>
        <w:rPr>
          <w:rFonts w:hint="eastAsia" w:ascii="宋体" w:hAnsi="宋体" w:eastAsia="宋体" w:cs="宋体"/>
          <w:color w:val="000000"/>
          <w:lang w:val="en-US" w:eastAsia="zh-CN"/>
        </w:rPr>
        <w:t>3、</w:t>
      </w:r>
      <w:r>
        <w:rPr>
          <w:rFonts w:hint="eastAsia" w:ascii="宋体" w:hAnsi="宋体" w:eastAsia="宋体" w:cs="宋体"/>
          <w:color w:val="000000"/>
        </w:rPr>
        <w:t>帖子表 post</w:t>
      </w:r>
    </w:p>
    <w:p>
      <w:pPr>
        <w:widowControl w:val="0"/>
        <w:numPr>
          <w:ilvl w:val="0"/>
          <w:numId w:val="0"/>
        </w:numPr>
        <w:spacing w:line="360" w:lineRule="exact"/>
        <w:ind w:firstLine="420" w:firstLineChars="0"/>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帖子表如图4.3 所示，包含了帖子的必要字段，</w:t>
      </w:r>
    </w:p>
    <w:p>
      <w:pPr>
        <w:jc w:val="center"/>
        <w:rPr>
          <w:rFonts w:hint="default" w:ascii="宋体" w:hAnsi="宋体" w:eastAsia="宋体" w:cs="宋体"/>
          <w:color w:val="000000"/>
          <w:lang w:val="en-US" w:eastAsia="zh-CN"/>
        </w:rPr>
      </w:pPr>
      <w:r>
        <w:rPr>
          <w:rFonts w:hint="eastAsia"/>
          <w:color w:val="000000"/>
          <w:sz w:val="21"/>
          <w:szCs w:val="21"/>
          <w:lang w:val="en-US" w:eastAsia="zh-CN"/>
        </w:rPr>
        <w:t>表4.3 post表逻辑结构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发帖者id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title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text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cmt_num</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score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float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spacing w:line="520" w:lineRule="exact"/>
        <w:ind w:right="480" w:firstLine="0" w:firstLineChars="0"/>
        <w:rPr>
          <w:rFonts w:ascii="Times New Roman" w:hAnsi="Times New Roman" w:eastAsia="宋体" w:cs="Times New Roman"/>
          <w:sz w:val="28"/>
          <w:szCs w:val="28"/>
        </w:rPr>
      </w:pPr>
    </w:p>
    <w:p>
      <w:pPr>
        <w:numPr>
          <w:ilvl w:val="0"/>
          <w:numId w:val="0"/>
        </w:numPr>
        <w:spacing w:line="360" w:lineRule="exact"/>
        <w:rPr>
          <w:rFonts w:ascii="宋体" w:hAnsi="宋体" w:eastAsia="宋体" w:cs="宋体"/>
          <w:color w:val="000000"/>
        </w:rPr>
      </w:pPr>
      <w:r>
        <w:rPr>
          <w:rFonts w:hint="eastAsia" w:ascii="宋体" w:hAnsi="宋体" w:eastAsia="宋体" w:cs="宋体"/>
          <w:color w:val="000000"/>
          <w:lang w:val="en-US" w:eastAsia="zh-CN"/>
        </w:rPr>
        <w:t>4、</w:t>
      </w:r>
      <w:r>
        <w:rPr>
          <w:rFonts w:hint="eastAsia" w:ascii="宋体" w:hAnsi="宋体" w:eastAsia="宋体" w:cs="宋体"/>
          <w:color w:val="000000"/>
        </w:rPr>
        <w:t>消息表 message</w:t>
      </w:r>
    </w:p>
    <w:p>
      <w:pPr>
        <w:spacing w:line="520" w:lineRule="exact"/>
        <w:ind w:right="480" w:firstLine="0" w:firstLineChars="0"/>
        <w:rPr>
          <w:rFonts w:hint="eastAsia" w:ascii="Times New Roman" w:hAnsi="Times New Roman" w:eastAsia="宋体" w:cs="Times New Roman"/>
          <w:sz w:val="28"/>
          <w:szCs w:val="28"/>
          <w:lang w:eastAsia="zh-CN"/>
        </w:rPr>
      </w:pPr>
      <w:r>
        <w:rPr>
          <w:rFonts w:hint="eastAsia" w:ascii="Times New Roman" w:hAnsi="Times New Roman" w:eastAsia="宋体" w:cs="Times New Roman"/>
          <w:sz w:val="28"/>
          <w:szCs w:val="28"/>
          <w:lang w:eastAsia="zh-CN"/>
        </w:rPr>
        <w:t>私信或者平台内部消息的实体、</w:t>
      </w:r>
    </w:p>
    <w:p>
      <w:pPr>
        <w:jc w:val="center"/>
        <w:rPr>
          <w:rFonts w:hint="eastAsia" w:ascii="Times New Roman" w:hAnsi="Times New Roman" w:eastAsia="宋体" w:cs="Times New Roman"/>
          <w:sz w:val="28"/>
          <w:szCs w:val="28"/>
          <w:lang w:eastAsia="zh-CN"/>
        </w:rPr>
      </w:pPr>
      <w:r>
        <w:rPr>
          <w:rFonts w:hint="eastAsia"/>
          <w:color w:val="000000"/>
          <w:sz w:val="21"/>
          <w:szCs w:val="21"/>
          <w:lang w:val="en-US" w:eastAsia="zh-CN"/>
        </w:rPr>
        <w:t>表4.4 message表逻辑结构</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消息id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from_id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发送者id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to_id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接受者id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聊天id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pStyle w:val="4"/>
        <w:spacing w:line="240" w:lineRule="auto"/>
        <w:ind w:firstLine="0" w:firstLineChars="0"/>
        <w:rPr>
          <w:rFonts w:hint="eastAsia"/>
          <w:sz w:val="28"/>
          <w:szCs w:val="28"/>
        </w:rPr>
      </w:pPr>
    </w:p>
    <w:p>
      <w:pPr>
        <w:pStyle w:val="4"/>
        <w:spacing w:line="240" w:lineRule="auto"/>
        <w:ind w:firstLine="0" w:firstLineChars="0"/>
        <w:rPr>
          <w:rFonts w:hint="eastAsia"/>
          <w:sz w:val="28"/>
          <w:szCs w:val="28"/>
        </w:rPr>
      </w:pPr>
      <w:bookmarkStart w:id="143" w:name="_Toc1159126505"/>
      <w:r>
        <w:rPr>
          <w:rFonts w:hint="eastAsia"/>
          <w:sz w:val="28"/>
          <w:szCs w:val="28"/>
        </w:rPr>
        <w:t>4.1.2 Redis缓存设计</w:t>
      </w:r>
      <w:bookmarkEnd w:id="143"/>
    </w:p>
    <w:p>
      <w:pPr>
        <w:spacing w:line="360" w:lineRule="exact"/>
        <w:ind w:firstLine="480"/>
        <w:rPr>
          <w:rFonts w:ascii="宋体" w:hAnsi="宋体" w:eastAsia="宋体" w:cs="宋体"/>
          <w:color w:val="000000"/>
        </w:rPr>
      </w:pPr>
      <w:r>
        <w:rPr>
          <w:rFonts w:hint="eastAsia" w:ascii="宋体" w:hAnsi="宋体" w:eastAsia="宋体" w:cs="宋体"/>
          <w:color w:val="000000"/>
        </w:rPr>
        <w:t>1</w:t>
      </w:r>
      <w:r>
        <w:rPr>
          <w:rFonts w:hint="eastAsia" w:ascii="宋体" w:hAnsi="宋体" w:eastAsia="宋体" w:cs="宋体"/>
          <w:color w:val="000000"/>
          <w:lang w:eastAsia="zh-CN"/>
        </w:rPr>
        <w:t>、</w:t>
      </w:r>
      <w:r>
        <w:rPr>
          <w:rFonts w:hint="eastAsia" w:ascii="宋体" w:hAnsi="宋体" w:eastAsia="宋体" w:cs="宋体"/>
          <w:color w:val="000000"/>
        </w:rPr>
        <w:t>设计缘由以及问题分析</w:t>
      </w:r>
    </w:p>
    <w:p>
      <w:pPr>
        <w:spacing w:line="360" w:lineRule="exact"/>
        <w:ind w:firstLine="480"/>
        <w:rPr>
          <w:rFonts w:hint="eastAsia" w:ascii="宋体" w:hAnsi="宋体" w:eastAsia="宋体" w:cs="宋体"/>
          <w:color w:val="000000"/>
          <w:lang w:eastAsia="zh-CN"/>
        </w:rPr>
      </w:pPr>
      <w:r>
        <w:rPr>
          <w:rFonts w:hint="eastAsia" w:ascii="宋体" w:hAnsi="宋体" w:eastAsia="宋体" w:cs="宋体"/>
          <w:color w:val="000000"/>
          <w:lang w:eastAsia="zh-CN"/>
        </w:rPr>
        <w:t>首先，</w:t>
      </w:r>
      <w:r>
        <w:rPr>
          <w:rFonts w:hint="eastAsia" w:ascii="宋体" w:hAnsi="宋体" w:eastAsia="宋体" w:cs="宋体"/>
          <w:color w:val="000000"/>
        </w:rPr>
        <w:t>考虑到部分数据修改和查询频繁，</w:t>
      </w:r>
      <w:r>
        <w:rPr>
          <w:rFonts w:hint="eastAsia" w:ascii="宋体" w:hAnsi="宋体" w:eastAsia="宋体" w:cs="宋体"/>
          <w:color w:val="000000"/>
          <w:lang w:eastAsia="zh-CN"/>
        </w:rPr>
        <w:t>直接访问</w:t>
      </w:r>
      <w:r>
        <w:rPr>
          <w:rFonts w:hint="eastAsia" w:ascii="宋体" w:hAnsi="宋体" w:eastAsia="宋体" w:cs="宋体"/>
          <w:color w:val="000000"/>
        </w:rPr>
        <w:t>MySQL数据库</w:t>
      </w:r>
      <w:r>
        <w:rPr>
          <w:rFonts w:hint="eastAsia" w:ascii="宋体" w:hAnsi="宋体" w:eastAsia="宋体" w:cs="宋体"/>
          <w:color w:val="000000"/>
          <w:lang w:eastAsia="zh-CN"/>
        </w:rPr>
        <w:t>会造成其</w:t>
      </w:r>
      <w:r>
        <w:rPr>
          <w:rFonts w:hint="eastAsia" w:ascii="宋体" w:hAnsi="宋体" w:eastAsia="宋体" w:cs="宋体"/>
          <w:color w:val="000000"/>
        </w:rPr>
        <w:t>压力过大，</w:t>
      </w:r>
      <w:r>
        <w:rPr>
          <w:rFonts w:hint="eastAsia" w:ascii="宋体" w:hAnsi="宋体" w:eastAsia="宋体" w:cs="宋体"/>
          <w:color w:val="000000"/>
          <w:lang w:eastAsia="zh-CN"/>
        </w:rPr>
        <w:t>从而导致</w:t>
      </w:r>
      <w:r>
        <w:rPr>
          <w:rFonts w:hint="eastAsia" w:ascii="宋体" w:hAnsi="宋体" w:eastAsia="宋体" w:cs="宋体"/>
          <w:color w:val="000000"/>
        </w:rPr>
        <w:t>程序效率问题</w:t>
      </w:r>
      <w:r>
        <w:rPr>
          <w:rFonts w:hint="eastAsia" w:ascii="宋体" w:hAnsi="宋体" w:eastAsia="宋体" w:cs="宋体"/>
          <w:color w:val="000000"/>
          <w:lang w:eastAsia="zh-CN"/>
        </w:rPr>
        <w:t>。其次，像激活码这种临时的一次性数据</w:t>
      </w:r>
      <w:r>
        <w:rPr>
          <w:rFonts w:hint="eastAsia" w:ascii="宋体" w:hAnsi="宋体" w:eastAsia="宋体" w:cs="宋体"/>
          <w:color w:val="000000"/>
          <w:lang w:val="en-US" w:eastAsia="zh-CN"/>
        </w:rPr>
        <w:t>，这类</w:t>
      </w:r>
      <w:r>
        <w:rPr>
          <w:rFonts w:hint="eastAsia" w:ascii="宋体" w:hAnsi="宋体" w:eastAsia="宋体" w:cs="宋体"/>
          <w:color w:val="000000"/>
        </w:rPr>
        <w:t>数据具有时效性，过期的数据没有任何可利用价值。</w:t>
      </w:r>
      <w:r>
        <w:rPr>
          <w:rFonts w:hint="eastAsia" w:ascii="宋体" w:hAnsi="宋体" w:eastAsia="宋体" w:cs="宋体"/>
          <w:color w:val="000000"/>
          <w:lang w:eastAsia="zh-CN"/>
        </w:rPr>
        <w:t>如果存放到</w:t>
      </w:r>
      <w:r>
        <w:rPr>
          <w:rFonts w:hint="eastAsia" w:ascii="宋体" w:hAnsi="宋体" w:eastAsia="宋体" w:cs="宋体"/>
          <w:color w:val="000000"/>
          <w:lang w:val="en-US" w:eastAsia="zh-CN"/>
        </w:rPr>
        <w:t>MySQL数据库中，仅仅只会被使用一次而且没有重复利用的价值，显然不合理。</w:t>
      </w:r>
      <w:r>
        <w:rPr>
          <w:rFonts w:hint="eastAsia" w:ascii="宋体" w:hAnsi="宋体" w:eastAsia="宋体" w:cs="宋体"/>
          <w:color w:val="000000"/>
          <w:lang w:eastAsia="zh-CN"/>
        </w:rPr>
        <w:t>因此，我为平台设计数据缓存服务。</w:t>
      </w:r>
    </w:p>
    <w:p>
      <w:pPr>
        <w:numPr>
          <w:ilvl w:val="0"/>
          <w:numId w:val="3"/>
        </w:num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设计方案与实现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借鉴目前缓存设计的方案，我在本地缓存、Redis以及Memcached</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三者之间进行对比选择。首先，三者都是以Key-Value的形式存储，本地缓存适用于数据量较少且对数据操纵简单的数据，Redis可以支持更复杂的操作，如设置过期时间；所以本地缓存方案被否定。然后，Redis支持String、Hash、Set、List和Sorted Set等五种数据操作，而Memcached只支持String，并且Redis支持数据持久化，而Memcached不支持。综上所述，从技术和实现功能难易程度两个方面考虑，选择Redis作为平台的缓存数据库是最合理方案。</w:t>
      </w:r>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44" w:name="_Toc805750846"/>
      <w:r>
        <w:rPr>
          <w:rFonts w:hint="eastAsia" w:ascii="Times New Roman" w:hAnsi="Times New Roman" w:eastAsia="宋体" w:cs="Times New Roman"/>
          <w:b/>
          <w:sz w:val="28"/>
          <w:szCs w:val="28"/>
        </w:rPr>
        <w:t>4.2 平台后端设计与实现</w:t>
      </w:r>
      <w:bookmarkEnd w:id="144"/>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该章节介绍后端平台架构，各个模块实现的功能和所使用技术。以及它们在平台具有的作用。</w:t>
      </w:r>
    </w:p>
    <w:p>
      <w:pPr>
        <w:pStyle w:val="4"/>
        <w:spacing w:line="240" w:lineRule="auto"/>
        <w:ind w:firstLine="0" w:firstLineChars="0"/>
        <w:rPr>
          <w:sz w:val="28"/>
          <w:szCs w:val="28"/>
        </w:rPr>
      </w:pPr>
      <w:bookmarkStart w:id="145" w:name="_Toc1632621729"/>
      <w:r>
        <w:rPr>
          <w:rFonts w:hint="eastAsia"/>
          <w:sz w:val="28"/>
          <w:szCs w:val="28"/>
        </w:rPr>
        <w:t>4.2.1 功能模块设计及概要</w:t>
      </w:r>
      <w:bookmarkEnd w:id="145"/>
    </w:p>
    <w:p>
      <w:pPr>
        <w:spacing w:line="520" w:lineRule="exact"/>
        <w:ind w:right="480" w:firstLine="0" w:firstLineChars="0"/>
        <w:rPr>
          <w:b/>
          <w:sz w:val="28"/>
          <w:szCs w:val="28"/>
        </w:rPr>
      </w:pPr>
    </w:p>
    <w:p>
      <w:pPr>
        <w:spacing w:line="520" w:lineRule="exact"/>
        <w:ind w:right="480" w:firstLine="0" w:firstLineChars="0"/>
        <w:rPr>
          <w:rFonts w:hint="eastAsia"/>
          <w:b/>
          <w:sz w:val="28"/>
          <w:szCs w:val="28"/>
        </w:rPr>
      </w:pPr>
      <w:r>
        <w:rPr>
          <w:rFonts w:hint="eastAsia"/>
          <w:b/>
          <w:sz w:val="28"/>
          <w:szCs w:val="28"/>
        </w:rPr>
        <w:t>1、</w:t>
      </w:r>
      <w:r>
        <w:rPr>
          <w:b/>
          <w:sz w:val="28"/>
          <w:szCs w:val="28"/>
        </w:rPr>
        <w:t>ancf-common</w:t>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CommonUtils 平台公共工具类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提供给其他模块的公用工具类，里面包括了BASE64加密解密、生成随机字符串、生成随机数字、md5加密。</w:t>
      </w:r>
    </w:p>
    <w:p>
      <w:pPr>
        <w:spacing w:line="240" w:lineRule="auto"/>
        <w:ind w:right="480" w:firstLine="0" w:firstLineChars="0"/>
        <w:jc w:val="center"/>
        <w:rPr>
          <w:b/>
          <w:sz w:val="28"/>
          <w:szCs w:val="28"/>
        </w:rPr>
      </w:pPr>
      <w:r>
        <w:rPr>
          <w:b/>
          <w:sz w:val="28"/>
          <w:szCs w:val="28"/>
        </w:rPr>
        <w:drawing>
          <wp:inline distT="0" distB="0" distL="114300" distR="114300">
            <wp:extent cx="3238500" cy="2200275"/>
            <wp:effectExtent l="0" t="0" r="0" b="9525"/>
            <wp:docPr id="8" name="图片 8" descr="/home/anyu/Projects/idea-workspace/ancf/document/uml/common/CommonUtils.pngCommon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home/anyu/Projects/idea-workspace/ancf/document/uml/common/CommonUtils.pngCommonUtils"/>
                    <pic:cNvPicPr>
                      <a:picLocks noChangeAspect="true"/>
                    </pic:cNvPicPr>
                  </pic:nvPicPr>
                  <pic:blipFill>
                    <a:blip r:embed="rId26"/>
                    <a:srcRect/>
                    <a:stretch>
                      <a:fillRect/>
                    </a:stretch>
                  </pic:blipFill>
                  <pic:spPr>
                    <a:xfrm>
                      <a:off x="0" y="0"/>
                      <a:ext cx="3238500" cy="2200275"/>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MailClient 系统邮件发送组件类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邮件客户端使用了springboot自带的邮件依赖，对其进行了自定义封装，通过调用sendMail方法发送邮件，可以一次分发多条邮件信息。</w:t>
      </w:r>
    </w:p>
    <w:p>
      <w:pPr>
        <w:spacing w:line="240" w:lineRule="auto"/>
        <w:ind w:right="480" w:firstLine="0" w:firstLineChars="0"/>
        <w:jc w:val="center"/>
        <w:rPr>
          <w:b/>
          <w:sz w:val="28"/>
          <w:szCs w:val="28"/>
        </w:rPr>
      </w:pPr>
      <w:r>
        <w:rPr>
          <w:b/>
          <w:sz w:val="28"/>
          <w:szCs w:val="28"/>
        </w:rPr>
        <w:drawing>
          <wp:inline distT="0" distB="0" distL="114300" distR="114300">
            <wp:extent cx="4686300" cy="1571625"/>
            <wp:effectExtent l="0" t="0" r="0" b="9525"/>
            <wp:docPr id="11" name="图片 11" descr="/home/anyu/Projects/idea-workspace/ancf/document/uml/common/MailClient.pngMailClien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home/anyu/Projects/idea-workspace/ancf/document/uml/common/MailClient.pngMailClient"/>
                    <pic:cNvPicPr>
                      <a:picLocks noChangeAspect="true"/>
                    </pic:cNvPicPr>
                  </pic:nvPicPr>
                  <pic:blipFill>
                    <a:blip r:embed="rId27"/>
                    <a:srcRect/>
                    <a:stretch>
                      <a:fillRect/>
                    </a:stretch>
                  </pic:blipFill>
                  <pic:spPr>
                    <a:xfrm>
                      <a:off x="0" y="0"/>
                      <a:ext cx="4686300" cy="1571625"/>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平台敏感字文本文件过滤类</w:t>
      </w:r>
    </w:p>
    <w:p>
      <w:pPr>
        <w:pStyle w:val="17"/>
        <w:bidi w:val="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对于一个一个公共的平台，需要对敏感信息进行过滤处理，SensitiveFilter 正是平台的敏感词过滤处理工具类。其主要实现借助于字典树这一数据结构。init方法在初始化时会读取平台的敏感字文件，将每一个单词通过saveKeywordToRoot 方法加入到敏感字字典树中。最后生成一个有所有敏感字信息的字典树。filter方法对传入的文本文件结合已生成的敏感字字典树进行算法处理，最后返回过滤的文本。</w:t>
      </w:r>
    </w:p>
    <w:p>
      <w:pPr>
        <w:spacing w:line="240" w:lineRule="auto"/>
        <w:ind w:right="480" w:firstLine="0" w:firstLineChars="0"/>
        <w:jc w:val="center"/>
        <w:rPr>
          <w:b/>
          <w:sz w:val="28"/>
          <w:szCs w:val="28"/>
        </w:rPr>
      </w:pPr>
      <w:r>
        <w:rPr>
          <w:b/>
          <w:sz w:val="28"/>
          <w:szCs w:val="28"/>
        </w:rPr>
        <w:drawing>
          <wp:inline distT="0" distB="0" distL="114300" distR="114300">
            <wp:extent cx="3619500" cy="3876675"/>
            <wp:effectExtent l="0" t="0" r="0" b="9525"/>
            <wp:docPr id="12" name="图片 12" descr="/home/anyu/Projects/idea-workspace/ancf/document/uml/common/SensitiveFilter.pngSensitiveFil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home/anyu/Projects/idea-workspace/ancf/document/uml/common/SensitiveFilter.pngSensitiveFilter"/>
                    <pic:cNvPicPr>
                      <a:picLocks noChangeAspect="true"/>
                    </pic:cNvPicPr>
                  </pic:nvPicPr>
                  <pic:blipFill>
                    <a:blip r:embed="rId28"/>
                    <a:srcRect/>
                    <a:stretch>
                      <a:fillRect/>
                    </a:stretch>
                  </pic:blipFill>
                  <pic:spPr>
                    <a:xfrm>
                      <a:off x="0" y="0"/>
                      <a:ext cx="3619500" cy="3876675"/>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数据库字典枚举类实现</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eastAsia="zh-CN"/>
        </w:rPr>
        <w:t>数据库的某一些字段表示的值或者内容范围较小且固定，在设计数据库这些字段时，考虑到性能与合理性，通常字段类型使用</w:t>
      </w:r>
      <w:r>
        <w:rPr>
          <w:rFonts w:hint="eastAsia" w:ascii="宋体" w:hAnsi="宋体" w:eastAsia="宋体" w:cs="宋体"/>
          <w:color w:val="000000"/>
          <w:lang w:val="en-US" w:eastAsia="zh-CN"/>
        </w:rPr>
        <w:t>tinyint类型；与Java中的Integer相互对应，考虑到数字所表示的信息在实际代码开发中对开发人员不够清晰，因此使用枚举俩定义这些字段；本平台的数据库字典枚举都继承IEmnuCode接口，通过实现该接口用来表示这是数据库字典，getCode 方法方法获取该枚举所存入数据库的值，getDesc 方法获取该枚举的描述信息。</w:t>
      </w:r>
    </w:p>
    <w:p>
      <w:pPr>
        <w:spacing w:line="240" w:lineRule="auto"/>
        <w:ind w:right="480" w:firstLine="0" w:firstLineChars="0"/>
        <w:rPr>
          <w:b/>
          <w:sz w:val="28"/>
          <w:szCs w:val="28"/>
        </w:rPr>
      </w:pPr>
      <w:r>
        <w:rPr>
          <w:b/>
          <w:sz w:val="28"/>
          <w:szCs w:val="28"/>
        </w:rPr>
        <w:drawing>
          <wp:inline distT="0" distB="0" distL="114300" distR="114300">
            <wp:extent cx="5227320" cy="1647190"/>
            <wp:effectExtent l="0" t="0" r="11430" b="10160"/>
            <wp:docPr id="13" name="图片 13" descr="/home/anyu/Projects/idea-workspace/ancf/document/uml/common/IEnumsCode.pngIEnumsCod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home/anyu/Projects/idea-workspace/ancf/document/uml/common/IEnumsCode.pngIEnumsCode"/>
                    <pic:cNvPicPr>
                      <a:picLocks noChangeAspect="true"/>
                    </pic:cNvPicPr>
                  </pic:nvPicPr>
                  <pic:blipFill>
                    <a:blip r:embed="rId29"/>
                    <a:srcRect/>
                    <a:stretch>
                      <a:fillRect/>
                    </a:stretch>
                  </pic:blipFill>
                  <pic:spPr>
                    <a:xfrm>
                      <a:off x="0" y="0"/>
                      <a:ext cx="5227320" cy="1647190"/>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业务处理结果</w:t>
      </w:r>
      <w:r>
        <w:rPr>
          <w:rFonts w:hint="eastAsia" w:ascii="宋体" w:hAnsi="宋体" w:eastAsia="宋体" w:cs="宋体"/>
          <w:color w:val="000000"/>
          <w:lang w:eastAsia="zh-CN"/>
        </w:rPr>
        <w:t>状态</w:t>
      </w:r>
      <w:r>
        <w:rPr>
          <w:rFonts w:hint="eastAsia" w:ascii="宋体" w:hAnsi="宋体" w:eastAsia="宋体" w:cs="宋体"/>
          <w:color w:val="000000"/>
        </w:rPr>
        <w:t>枚举类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eastAsia="zh-CN"/>
        </w:rPr>
        <w:t>考虑到任何有意义的请求，服务器端都会进行业务操作，最终得到有且只有一个结果状态，返回给客户端。因此平台设计对此类结果状态进行统一化，规范化。所有</w:t>
      </w:r>
      <w:r>
        <w:rPr>
          <w:rFonts w:hint="eastAsia" w:ascii="宋体" w:hAnsi="宋体" w:eastAsia="宋体" w:cs="宋体"/>
          <w:color w:val="000000"/>
        </w:rPr>
        <w:t>业务处理结果</w:t>
      </w:r>
      <w:r>
        <w:rPr>
          <w:rFonts w:hint="eastAsia" w:ascii="宋体" w:hAnsi="宋体" w:eastAsia="宋体" w:cs="宋体"/>
          <w:color w:val="000000"/>
          <w:lang w:eastAsia="zh-CN"/>
        </w:rPr>
        <w:t>的状态的枚举都实现</w:t>
      </w:r>
      <w:r>
        <w:rPr>
          <w:rFonts w:hint="eastAsia" w:ascii="宋体" w:hAnsi="宋体" w:eastAsia="宋体" w:cs="宋体"/>
          <w:color w:val="000000"/>
          <w:lang w:val="en-US" w:eastAsia="zh-CN"/>
        </w:rPr>
        <w:t>IResultType接口，该接口有且只有三个方法，分别是isSuccess方法、 getCode方法 和getMessage方法；isSuccess方法表示业务处理结果是否成功，getCode方法返回业务处理结果的业务代码，getMessage方法返回业务处理结果的业务结果信息。</w:t>
      </w:r>
    </w:p>
    <w:p>
      <w:pPr>
        <w:spacing w:line="240" w:lineRule="auto"/>
        <w:ind w:right="480" w:firstLine="0" w:firstLineChars="0"/>
        <w:jc w:val="center"/>
        <w:rPr>
          <w:b/>
          <w:sz w:val="28"/>
          <w:szCs w:val="28"/>
        </w:rPr>
      </w:pPr>
      <w:r>
        <w:rPr>
          <w:b/>
          <w:sz w:val="28"/>
          <w:szCs w:val="28"/>
        </w:rPr>
        <w:drawing>
          <wp:inline distT="0" distB="0" distL="114300" distR="114300">
            <wp:extent cx="4032885" cy="1859915"/>
            <wp:effectExtent l="0" t="0" r="5715" b="6985"/>
            <wp:docPr id="14" name="图片 14" descr="/home/anyu/Projects/idea-workspace/ancf/document/uml/common/IResultType.pngIResultTyp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home/anyu/Projects/idea-workspace/ancf/document/uml/common/IResultType.pngIResultType"/>
                    <pic:cNvPicPr>
                      <a:picLocks noChangeAspect="true"/>
                    </pic:cNvPicPr>
                  </pic:nvPicPr>
                  <pic:blipFill>
                    <a:blip r:embed="rId30"/>
                    <a:srcRect/>
                    <a:stretch>
                      <a:fillRect/>
                    </a:stretch>
                  </pic:blipFill>
                  <pic:spPr>
                    <a:xfrm>
                      <a:off x="0" y="0"/>
                      <a:ext cx="4032885" cy="1859915"/>
                    </a:xfrm>
                    <a:prstGeom prst="rect">
                      <a:avLst/>
                    </a:prstGeom>
                  </pic:spPr>
                </pic:pic>
              </a:graphicData>
            </a:graphic>
          </wp:inline>
        </w:drawing>
      </w:r>
    </w:p>
    <w:p>
      <w:pPr>
        <w:spacing w:line="240" w:lineRule="auto"/>
        <w:ind w:right="480" w:firstLine="0" w:firstLineChars="0"/>
        <w:rPr>
          <w:b/>
          <w:sz w:val="28"/>
          <w:szCs w:val="28"/>
        </w:rPr>
      </w:pP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自定义全局异常</w:t>
      </w:r>
      <w:r>
        <w:rPr>
          <w:rFonts w:hint="eastAsia" w:ascii="宋体" w:hAnsi="宋体" w:eastAsia="宋体" w:cs="宋体"/>
          <w:color w:val="000000"/>
          <w:lang w:eastAsia="zh-CN"/>
        </w:rPr>
        <w:t>类</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这是本平台所自定义的异常类继承于RunTimeException异常类，添加了code属性，重写了getMessage方法，返回业务结果状态信息。提供了一个静态 causeBy方法，用于通过业务处理结果状态，生成异常信息。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3543300" cy="1352550"/>
            <wp:effectExtent l="0" t="0" r="0" b="0"/>
            <wp:docPr id="15" name="图片 15" descr="/home/anyu/Projects/idea-workspace/ancf/document/uml/common/GlobalException.pngGlobalExcep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home/anyu/Projects/idea-workspace/ancf/document/uml/common/GlobalException.pngGlobalException"/>
                    <pic:cNvPicPr>
                      <a:picLocks noChangeAspect="true"/>
                    </pic:cNvPicPr>
                  </pic:nvPicPr>
                  <pic:blipFill>
                    <a:blip r:embed="rId31"/>
                    <a:srcRect/>
                    <a:stretch>
                      <a:fillRect/>
                    </a:stretch>
                  </pic:blipFill>
                  <pic:spPr>
                    <a:xfrm>
                      <a:off x="0" y="0"/>
                      <a:ext cx="3543300" cy="1352550"/>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全局异常处理</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实现GraphQLErrorHandler接口，重写了processErrors方法。只返回给浏览器业务处理错误信息和业务代码。</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762500" cy="933450"/>
            <wp:effectExtent l="0" t="0" r="0" b="0"/>
            <wp:docPr id="18" name="图片 18" descr="/home/anyu/Projects/idea-workspace/ancf/document/uml/common/CustomGraphqlErrorHandler.pngCustomGraphqlErrorHandl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home/anyu/Projects/idea-workspace/ancf/document/uml/common/CustomGraphqlErrorHandler.pngCustomGraphqlErrorHandler"/>
                    <pic:cNvPicPr>
                      <a:picLocks noChangeAspect="true"/>
                    </pic:cNvPicPr>
                  </pic:nvPicPr>
                  <pic:blipFill>
                    <a:blip r:embed="rId32"/>
                    <a:srcRect/>
                    <a:stretch>
                      <a:fillRect/>
                    </a:stretch>
                  </pic:blipFill>
                  <pic:spPr>
                    <a:xfrm>
                      <a:off x="0" y="0"/>
                      <a:ext cx="4762500" cy="933450"/>
                    </a:xfrm>
                    <a:prstGeom prst="rect">
                      <a:avLst/>
                    </a:prstGeom>
                  </pic:spPr>
                </pic:pic>
              </a:graphicData>
            </a:graphic>
          </wp:inline>
        </w:drawing>
      </w:r>
    </w:p>
    <w:p>
      <w:pPr>
        <w:numPr>
          <w:ilvl w:val="0"/>
          <w:numId w:val="4"/>
        </w:numPr>
        <w:spacing w:line="360" w:lineRule="exact"/>
        <w:ind w:left="480" w:leftChars="200" w:firstLine="480"/>
        <w:rPr>
          <w:rFonts w:ascii="宋体" w:hAnsi="宋体" w:eastAsia="宋体" w:cs="宋体"/>
          <w:color w:val="000000"/>
        </w:rPr>
      </w:pPr>
      <w:r>
        <w:rPr>
          <w:rFonts w:hint="eastAsia" w:ascii="宋体" w:hAnsi="宋体" w:eastAsia="宋体" w:cs="宋体"/>
          <w:color w:val="000000"/>
        </w:rPr>
        <w:t>统一结果返回</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用于mutation类型的数据结果返回给客户端。提供了静态的with方法，可通过传入业务处理结果状态枚举类，来生成统一结果。</w:t>
      </w:r>
    </w:p>
    <w:p>
      <w:pPr>
        <w:widowControl w:val="0"/>
        <w:numPr>
          <w:ilvl w:val="0"/>
          <w:numId w:val="0"/>
        </w:numPr>
        <w:spacing w:line="360" w:lineRule="exact"/>
        <w:jc w:val="both"/>
        <w:rPr>
          <w:rFonts w:hint="default" w:ascii="宋体" w:hAnsi="宋体" w:eastAsia="宋体" w:cs="宋体"/>
          <w:color w:val="000000"/>
          <w:lang w:val="en-US" w:eastAsia="zh-CN"/>
        </w:rPr>
      </w:pP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381500" cy="2419350"/>
            <wp:effectExtent l="0" t="0" r="0" b="0"/>
            <wp:docPr id="17" name="图片 17" descr="/home/anyu/Projects/idea-workspace/ancf/document/uml/common/CommonResult.pngCommonResul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ome/anyu/Projects/idea-workspace/ancf/document/uml/common/CommonResult.pngCommonResult"/>
                    <pic:cNvPicPr>
                      <a:picLocks noChangeAspect="true"/>
                    </pic:cNvPicPr>
                  </pic:nvPicPr>
                  <pic:blipFill>
                    <a:blip r:embed="rId33"/>
                    <a:srcRect/>
                    <a:stretch>
                      <a:fillRect/>
                    </a:stretch>
                  </pic:blipFill>
                  <pic:spPr>
                    <a:xfrm>
                      <a:off x="0" y="0"/>
                      <a:ext cx="4381500" cy="2419350"/>
                    </a:xfrm>
                    <a:prstGeom prst="rect">
                      <a:avLst/>
                    </a:prstGeom>
                  </pic:spPr>
                </pic:pic>
              </a:graphicData>
            </a:graphic>
          </wp:inline>
        </w:drawing>
      </w:r>
    </w:p>
    <w:p>
      <w:pPr>
        <w:spacing w:line="240" w:lineRule="auto"/>
        <w:ind w:firstLine="0" w:firstLineChars="0"/>
        <w:rPr>
          <w:rFonts w:hint="eastAsia" w:ascii="宋体" w:hAnsi="宋体" w:eastAsia="宋体" w:cs="宋体"/>
          <w:color w:val="000000"/>
        </w:rPr>
      </w:pPr>
      <w:r>
        <w:rPr>
          <w:rFonts w:hint="eastAsia" w:ascii="宋体" w:hAnsi="宋体" w:eastAsia="宋体" w:cs="宋体"/>
          <w:color w:val="000000"/>
        </w:rPr>
        <w:t>2、</w:t>
      </w:r>
      <w:r>
        <w:rPr>
          <w:rFonts w:hint="eastAsia"/>
          <w:sz w:val="28"/>
          <w:szCs w:val="28"/>
        </w:rPr>
        <w:t>ancf-service-cache模块</w:t>
      </w:r>
    </w:p>
    <w:p>
      <w:pPr>
        <w:spacing w:line="520" w:lineRule="exact"/>
        <w:ind w:right="480" w:firstLine="0" w:firstLineChars="0"/>
        <w:rPr>
          <w:b/>
          <w:sz w:val="28"/>
          <w:szCs w:val="28"/>
        </w:rPr>
      </w:pPr>
    </w:p>
    <w:p>
      <w:pPr>
        <w:numPr>
          <w:ilvl w:val="0"/>
          <w:numId w:val="5"/>
        </w:numPr>
        <w:spacing w:line="360" w:lineRule="exact"/>
        <w:ind w:firstLine="480"/>
        <w:rPr>
          <w:rFonts w:ascii="宋体" w:hAnsi="宋体" w:eastAsia="宋体" w:cs="宋体"/>
          <w:color w:val="000000"/>
        </w:rPr>
      </w:pPr>
      <w:r>
        <w:rPr>
          <w:rFonts w:hint="eastAsia" w:ascii="宋体" w:hAnsi="宋体" w:eastAsia="宋体" w:cs="宋体"/>
          <w:color w:val="000000"/>
        </w:rPr>
        <w:t>Redis 键生成工具类</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缓存信息时，需要根据某些信息生成特定的键，方便再次从缓存中获取缓存信息。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533900" cy="2619375"/>
            <wp:effectExtent l="0" t="0" r="0" b="9525"/>
            <wp:docPr id="19" name="图片 19" descr="/home/anyu/Projects/idea-workspace/ancf/document/uml/cache/RedisKeyUtils.pngRedisKey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anyu/Projects/idea-workspace/ancf/document/uml/cache/RedisKeyUtils.pngRedisKeyUtils"/>
                    <pic:cNvPicPr>
                      <a:picLocks noChangeAspect="true"/>
                    </pic:cNvPicPr>
                  </pic:nvPicPr>
                  <pic:blipFill>
                    <a:blip r:embed="rId34"/>
                    <a:srcRect/>
                    <a:stretch>
                      <a:fillRect/>
                    </a:stretch>
                  </pic:blipFill>
                  <pic:spPr>
                    <a:xfrm>
                      <a:off x="0" y="0"/>
                      <a:ext cx="4533900" cy="2619375"/>
                    </a:xfrm>
                    <a:prstGeom prst="rect">
                      <a:avLst/>
                    </a:prstGeom>
                  </pic:spPr>
                </pic:pic>
              </a:graphicData>
            </a:graphic>
          </wp:inline>
        </w:drawing>
      </w:r>
    </w:p>
    <w:p>
      <w:pPr>
        <w:numPr>
          <w:ilvl w:val="0"/>
          <w:numId w:val="5"/>
        </w:numPr>
        <w:spacing w:line="360" w:lineRule="exact"/>
        <w:ind w:firstLine="480"/>
        <w:rPr>
          <w:rFonts w:ascii="宋体" w:hAnsi="宋体" w:eastAsia="宋体" w:cs="宋体"/>
          <w:color w:val="000000"/>
        </w:rPr>
      </w:pPr>
      <w:r>
        <w:rPr>
          <w:rFonts w:hint="eastAsia" w:ascii="宋体" w:hAnsi="宋体" w:eastAsia="宋体" w:cs="宋体"/>
          <w:color w:val="000000"/>
        </w:rPr>
        <w:t>缓存服务接口及实现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其他模块使用缓存是只能通过调用缓存接口，进行缓存功能的实现。目前系统对账号激活的激活码、帖子的点赞数和点赞状态进行缓存。</w:t>
      </w:r>
    </w:p>
    <w:p>
      <w:pPr>
        <w:spacing w:line="240" w:lineRule="auto"/>
        <w:ind w:right="480" w:firstLine="0" w:firstLineChars="0"/>
        <w:rPr>
          <w:sz w:val="28"/>
          <w:szCs w:val="28"/>
        </w:rPr>
      </w:pPr>
      <w:r>
        <w:rPr>
          <w:rFonts w:hint="eastAsia"/>
          <w:b/>
          <w:sz w:val="28"/>
          <w:szCs w:val="28"/>
        </w:rPr>
        <w:drawing>
          <wp:inline distT="0" distB="0" distL="114300" distR="114300">
            <wp:extent cx="4991100" cy="5114925"/>
            <wp:effectExtent l="0" t="0" r="0" b="9525"/>
            <wp:docPr id="6" name="图片 6" descr="/home/anyu/Projects/idea-workspace/ancf/document/uml/cache/CacheService.pngCach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home/anyu/Projects/idea-workspace/ancf/document/uml/cache/CacheService.pngCacheService"/>
                    <pic:cNvPicPr>
                      <a:picLocks noChangeAspect="true"/>
                    </pic:cNvPicPr>
                  </pic:nvPicPr>
                  <pic:blipFill>
                    <a:blip r:embed="rId35"/>
                    <a:srcRect/>
                    <a:stretch>
                      <a:fillRect/>
                    </a:stretch>
                  </pic:blipFill>
                  <pic:spPr>
                    <a:xfrm>
                      <a:off x="0" y="0"/>
                      <a:ext cx="4991100" cy="5114925"/>
                    </a:xfrm>
                    <a:prstGeom prst="rect">
                      <a:avLst/>
                    </a:prstGeom>
                  </pic:spPr>
                </pic:pic>
              </a:graphicData>
            </a:graphic>
          </wp:inline>
        </w:drawing>
      </w:r>
    </w:p>
    <w:p>
      <w:pPr>
        <w:spacing w:line="240" w:lineRule="auto"/>
        <w:ind w:right="480" w:firstLine="0" w:firstLineChars="0"/>
        <w:rPr>
          <w:sz w:val="28"/>
          <w:szCs w:val="28"/>
        </w:rPr>
      </w:pPr>
      <w:r>
        <w:rPr>
          <w:sz w:val="28"/>
          <w:szCs w:val="28"/>
        </w:rPr>
        <w:t>3</w:t>
      </w:r>
      <w:r>
        <w:rPr>
          <w:rFonts w:hint="eastAsia"/>
          <w:sz w:val="28"/>
          <w:szCs w:val="28"/>
        </w:rPr>
        <w:t>、ancf-service-msg 模块</w:t>
      </w:r>
      <w:r>
        <w:rPr>
          <w:sz w:val="28"/>
          <w:szCs w:val="28"/>
        </w:rPr>
        <w:t xml:space="preserve"> </w:t>
      </w:r>
    </w:p>
    <w:p>
      <w:pPr>
        <w:spacing w:line="240" w:lineRule="auto"/>
        <w:ind w:right="480" w:firstLine="0" w:firstLineChars="0"/>
        <w:rPr>
          <w:b/>
          <w:sz w:val="28"/>
          <w:szCs w:val="28"/>
        </w:rPr>
      </w:pPr>
      <w:r>
        <w:rPr>
          <w:sz w:val="28"/>
          <w:szCs w:val="28"/>
        </w:rPr>
        <w:t>4</w:t>
      </w:r>
      <w:r>
        <w:rPr>
          <w:rFonts w:hint="eastAsia"/>
          <w:sz w:val="28"/>
          <w:szCs w:val="28"/>
        </w:rPr>
        <w:t>、ancf-service-post 模块</w:t>
      </w:r>
      <w:r>
        <w:rPr>
          <w:sz w:val="28"/>
          <w:szCs w:val="28"/>
        </w:rPr>
        <w:t xml:space="preserve"> </w:t>
      </w:r>
    </w:p>
    <w:p>
      <w:pPr>
        <w:pStyle w:val="5"/>
        <w:ind w:firstLine="560"/>
        <w:rPr>
          <w:rFonts w:hint="eastAsia"/>
          <w:sz w:val="28"/>
          <w:szCs w:val="28"/>
          <w:lang w:val="en-US" w:eastAsia="zh-CN"/>
        </w:rPr>
      </w:pPr>
      <w:r>
        <w:rPr>
          <w:rFonts w:hint="eastAsia"/>
          <w:sz w:val="28"/>
          <w:szCs w:val="28"/>
        </w:rPr>
        <w:t xml:space="preserve">1. </w:t>
      </w:r>
      <w:r>
        <w:rPr>
          <w:rFonts w:hint="eastAsia"/>
          <w:sz w:val="28"/>
          <w:szCs w:val="28"/>
          <w:lang w:eastAsia="zh-CN"/>
        </w:rPr>
        <w:t>帖子</w:t>
      </w:r>
      <w:r>
        <w:rPr>
          <w:rFonts w:hint="eastAsia"/>
          <w:sz w:val="28"/>
          <w:szCs w:val="28"/>
          <w:lang w:val="en-US" w:eastAsia="zh-CN"/>
        </w:rPr>
        <w:t>API</w:t>
      </w:r>
      <w:r>
        <w:rPr>
          <w:rFonts w:hint="eastAsia"/>
          <w:sz w:val="28"/>
          <w:szCs w:val="28"/>
          <w:lang w:eastAsia="zh-CN"/>
        </w:rPr>
        <w:t>数据交互层</w:t>
      </w:r>
      <w:r>
        <w:rPr>
          <w:rFonts w:hint="eastAsia"/>
          <w:sz w:val="28"/>
          <w:szCs w:val="28"/>
          <w:lang w:val="en-US" w:eastAsia="zh-CN"/>
        </w:rPr>
        <w:t>,</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实现GraphQLMutationResolver接口,为数据变更操作;实现GraphQueryResolver接口，为数据查询操作。帖子评论功能模块，有创建评论和分页查询评论功能。</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7480" cy="1920240"/>
            <wp:effectExtent l="0" t="0" r="1270" b="3810"/>
            <wp:docPr id="23" name="图片 23" descr="/home/anyu/Projects/idea-workspace/ancf/document/uml/post/CmtMutationResolver.pngCmtMutation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home/anyu/Projects/idea-workspace/ancf/document/uml/post/CmtMutationResolver.pngCmtMutationResolver"/>
                    <pic:cNvPicPr>
                      <a:picLocks noChangeAspect="true"/>
                    </pic:cNvPicPr>
                  </pic:nvPicPr>
                  <pic:blipFill>
                    <a:blip r:embed="rId36"/>
                    <a:srcRect/>
                    <a:stretch>
                      <a:fillRect/>
                    </a:stretch>
                  </pic:blipFill>
                  <pic:spPr>
                    <a:xfrm>
                      <a:off x="0" y="0"/>
                      <a:ext cx="5237480" cy="1920240"/>
                    </a:xfrm>
                    <a:prstGeom prst="rect">
                      <a:avLst/>
                    </a:prstGeom>
                  </pic:spPr>
                </pic:pic>
              </a:graphicData>
            </a:graphic>
          </wp:inline>
        </w:drawing>
      </w:r>
    </w:p>
    <w:p>
      <w:pPr>
        <w:spacing w:line="240" w:lineRule="auto"/>
        <w:ind w:right="480" w:firstLine="0" w:firstLineChars="0"/>
        <w:rPr>
          <w:rFonts w:hint="eastAsia"/>
          <w:b/>
          <w:sz w:val="28"/>
          <w:szCs w:val="28"/>
        </w:rPr>
      </w:pP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1765" cy="1988185"/>
            <wp:effectExtent l="0" t="0" r="6985" b="12065"/>
            <wp:docPr id="24" name="图片 24" descr="/home/anyu/Projects/idea-workspace/ancf/document/uml/post/PostResolver.pngPost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home/anyu/Projects/idea-workspace/ancf/document/uml/post/PostResolver.pngPostResolver"/>
                    <pic:cNvPicPr>
                      <a:picLocks noChangeAspect="true"/>
                    </pic:cNvPicPr>
                  </pic:nvPicPr>
                  <pic:blipFill>
                    <a:blip r:embed="rId37"/>
                    <a:srcRect/>
                    <a:stretch>
                      <a:fillRect/>
                    </a:stretch>
                  </pic:blipFill>
                  <pic:spPr>
                    <a:xfrm>
                      <a:off x="0" y="0"/>
                      <a:ext cx="5231765" cy="1988185"/>
                    </a:xfrm>
                    <a:prstGeom prst="rect">
                      <a:avLst/>
                    </a:prstGeom>
                  </pic:spPr>
                </pic:pic>
              </a:graphicData>
            </a:graphic>
          </wp:inline>
        </w:drawing>
      </w:r>
    </w:p>
    <w:p>
      <w:pPr>
        <w:spacing w:line="240" w:lineRule="auto"/>
        <w:ind w:right="480" w:firstLine="0" w:firstLineChars="0"/>
        <w:rPr>
          <w:rFonts w:hint="eastAsia"/>
          <w:b/>
          <w:sz w:val="28"/>
          <w:szCs w:val="28"/>
        </w:rPr>
      </w:pPr>
    </w:p>
    <w:p>
      <w:pPr>
        <w:numPr>
          <w:ilvl w:val="0"/>
          <w:numId w:val="5"/>
        </w:numPr>
        <w:spacing w:line="240" w:lineRule="auto"/>
        <w:ind w:left="0" w:leftChars="0" w:right="480" w:firstLine="560" w:firstLineChars="20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帖子服务层，业务实现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查询根据帖子id帖子，分页查询帖子列表，发布帖子，帖子实体类类型装换等功能实现。</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448300" cy="4276725"/>
            <wp:effectExtent l="0" t="0" r="0" b="9525"/>
            <wp:docPr id="5" name="图片 5" descr="/home/anyu/Projects/idea-workspace/ancf/document/uml/post/PostService.pngPos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home/anyu/Projects/idea-workspace/ancf/document/uml/post/PostService.pngPostService"/>
                    <pic:cNvPicPr>
                      <a:picLocks noChangeAspect="true"/>
                    </pic:cNvPicPr>
                  </pic:nvPicPr>
                  <pic:blipFill>
                    <a:blip r:embed="rId38"/>
                    <a:srcRect/>
                    <a:stretch>
                      <a:fillRect/>
                    </a:stretch>
                  </pic:blipFill>
                  <pic:spPr>
                    <a:xfrm>
                      <a:off x="0" y="0"/>
                      <a:ext cx="5448300" cy="4276725"/>
                    </a:xfrm>
                    <a:prstGeom prst="rect">
                      <a:avLst/>
                    </a:prstGeom>
                  </pic:spPr>
                </pic:pic>
              </a:graphicData>
            </a:graphic>
          </wp:inline>
        </w:drawing>
      </w:r>
    </w:p>
    <w:p>
      <w:pPr>
        <w:numPr>
          <w:ilvl w:val="0"/>
          <w:numId w:val="5"/>
        </w:numPr>
        <w:spacing w:line="240" w:lineRule="auto"/>
        <w:ind w:left="0" w:leftChars="0" w:right="480" w:firstLine="560" w:firstLineChars="20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点赞业务层</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帖子和评论点赞的业务逻辑实现，查询帖子或评论的点赞数、点赞状态，点赞以及取消点赞。</w:t>
      </w:r>
    </w:p>
    <w:p>
      <w:pPr>
        <w:numPr>
          <w:ilvl w:val="0"/>
          <w:numId w:val="0"/>
        </w:numPr>
        <w:spacing w:line="240" w:lineRule="auto"/>
        <w:ind w:leftChars="200" w:right="480" w:right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drawing>
          <wp:inline distT="0" distB="0" distL="114300" distR="114300">
            <wp:extent cx="3777615" cy="4194810"/>
            <wp:effectExtent l="0" t="0" r="13335" b="15240"/>
            <wp:docPr id="16" name="图片 16" descr="/home/anyu/Projects/idea-workspace/ancf/document/uml/post/LikeService.pngLik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ome/anyu/Projects/idea-workspace/ancf/document/uml/post/LikeService.pngLikeService"/>
                    <pic:cNvPicPr>
                      <a:picLocks noChangeAspect="true"/>
                    </pic:cNvPicPr>
                  </pic:nvPicPr>
                  <pic:blipFill>
                    <a:blip r:embed="rId39"/>
                    <a:srcRect/>
                    <a:stretch>
                      <a:fillRect/>
                    </a:stretch>
                  </pic:blipFill>
                  <pic:spPr>
                    <a:xfrm>
                      <a:off x="0" y="0"/>
                      <a:ext cx="3777615" cy="4194810"/>
                    </a:xfrm>
                    <a:prstGeom prst="rect">
                      <a:avLst/>
                    </a:prstGeom>
                  </pic:spPr>
                </pic:pic>
              </a:graphicData>
            </a:graphic>
          </wp:inline>
        </w:drawing>
      </w:r>
    </w:p>
    <w:p>
      <w:pPr>
        <w:numPr>
          <w:ilvl w:val="0"/>
          <w:numId w:val="5"/>
        </w:numPr>
        <w:spacing w:line="240" w:lineRule="auto"/>
        <w:ind w:left="0" w:leftChars="0" w:right="480" w:firstLine="560" w:firstLineChars="20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评论业务层实现</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根据不同的实体查询评论,创建评论，分页查询评论列表。</w:t>
      </w:r>
    </w:p>
    <w:p>
      <w:pPr>
        <w:spacing w:line="240" w:lineRule="auto"/>
        <w:ind w:right="480" w:firstLine="0" w:firstLineChars="0"/>
        <w:jc w:val="center"/>
        <w:rPr>
          <w:b/>
          <w:sz w:val="28"/>
          <w:szCs w:val="28"/>
        </w:rPr>
      </w:pPr>
      <w:r>
        <w:rPr>
          <w:rFonts w:hint="eastAsia"/>
          <w:b/>
          <w:sz w:val="28"/>
          <w:szCs w:val="28"/>
        </w:rPr>
        <w:drawing>
          <wp:inline distT="0" distB="0" distL="114300" distR="114300">
            <wp:extent cx="3618865" cy="2680335"/>
            <wp:effectExtent l="0" t="0" r="635" b="5715"/>
            <wp:docPr id="20" name="图片 20" descr="/home/anyu/Projects/idea-workspace/ancf/document/uml/post/CommentService.pngCommen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home/anyu/Projects/idea-workspace/ancf/document/uml/post/CommentService.pngCommentService"/>
                    <pic:cNvPicPr>
                      <a:picLocks noChangeAspect="true"/>
                    </pic:cNvPicPr>
                  </pic:nvPicPr>
                  <pic:blipFill>
                    <a:blip r:embed="rId40"/>
                    <a:srcRect/>
                    <a:stretch>
                      <a:fillRect/>
                    </a:stretch>
                  </pic:blipFill>
                  <pic:spPr>
                    <a:xfrm>
                      <a:off x="0" y="0"/>
                      <a:ext cx="3618865" cy="2680335"/>
                    </a:xfrm>
                    <a:prstGeom prst="rect">
                      <a:avLst/>
                    </a:prstGeom>
                  </pic:spPr>
                </pic:pic>
              </a:graphicData>
            </a:graphic>
          </wp:inline>
        </w:drawing>
      </w:r>
    </w:p>
    <w:p>
      <w:pPr>
        <w:pStyle w:val="5"/>
        <w:numPr>
          <w:ilvl w:val="0"/>
          <w:numId w:val="6"/>
        </w:numPr>
        <w:ind w:firstLine="0" w:firstLineChars="0"/>
        <w:rPr>
          <w:rFonts w:hint="eastAsia"/>
          <w:sz w:val="28"/>
          <w:szCs w:val="28"/>
        </w:rPr>
      </w:pPr>
      <w:r>
        <w:rPr>
          <w:rFonts w:hint="eastAsia"/>
          <w:sz w:val="28"/>
          <w:szCs w:val="28"/>
        </w:rPr>
        <w:t>ancf-service-oss模块</w:t>
      </w:r>
    </w:p>
    <w:p>
      <w:pPr>
        <w:pStyle w:val="5"/>
        <w:widowControl w:val="0"/>
        <w:numPr>
          <w:ilvl w:val="0"/>
          <w:numId w:val="0"/>
        </w:numPr>
        <w:spacing w:line="300" w:lineRule="auto"/>
        <w:jc w:val="both"/>
        <w:rPr>
          <w:rFonts w:hint="eastAsia" w:eastAsiaTheme="minorEastAsia"/>
          <w:sz w:val="28"/>
          <w:szCs w:val="28"/>
          <w:lang w:eastAsia="zh-CN"/>
        </w:rPr>
      </w:pPr>
      <w:r>
        <w:rPr>
          <w:rFonts w:hint="eastAsia" w:ascii="宋体" w:hAnsi="宋体" w:eastAsia="宋体" w:cs="宋体"/>
          <w:color w:val="000000"/>
          <w:kern w:val="2"/>
          <w:sz w:val="24"/>
          <w:szCs w:val="24"/>
          <w:lang w:val="en-US" w:eastAsia="zh-CN" w:bidi="ar-SA"/>
        </w:rPr>
        <w:t>对象存储服务业务层，使用阿里云对象存储，实现头像的存储，背景图片存储。</w:t>
      </w:r>
    </w:p>
    <w:p>
      <w:pPr>
        <w:pStyle w:val="5"/>
        <w:ind w:firstLine="480"/>
      </w:pPr>
    </w:p>
    <w:p>
      <w:pPr>
        <w:pStyle w:val="5"/>
        <w:ind w:firstLine="480"/>
        <w:jc w:val="center"/>
      </w:pPr>
      <w:r>
        <w:rPr>
          <w:rFonts w:hint="eastAsia"/>
        </w:rPr>
        <w:drawing>
          <wp:inline distT="0" distB="0" distL="114300" distR="114300">
            <wp:extent cx="3162300" cy="3238500"/>
            <wp:effectExtent l="0" t="0" r="0" b="0"/>
            <wp:docPr id="30" name="图片 30" descr="/home/anyu/Projects/idea-workspace/ancf/document/uml/OssService.pngOss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home/anyu/Projects/idea-workspace/ancf/document/uml/OssService.pngOssService"/>
                    <pic:cNvPicPr>
                      <a:picLocks noChangeAspect="true"/>
                    </pic:cNvPicPr>
                  </pic:nvPicPr>
                  <pic:blipFill>
                    <a:blip r:embed="rId41"/>
                    <a:srcRect/>
                    <a:stretch>
                      <a:fillRect/>
                    </a:stretch>
                  </pic:blipFill>
                  <pic:spPr>
                    <a:xfrm>
                      <a:off x="0" y="0"/>
                      <a:ext cx="3162300" cy="3238500"/>
                    </a:xfrm>
                    <a:prstGeom prst="rect">
                      <a:avLst/>
                    </a:prstGeom>
                  </pic:spPr>
                </pic:pic>
              </a:graphicData>
            </a:graphic>
          </wp:inline>
        </w:drawing>
      </w:r>
    </w:p>
    <w:p>
      <w:pPr>
        <w:pStyle w:val="5"/>
        <w:ind w:firstLine="480"/>
      </w:pPr>
      <w:r>
        <w:rPr>
          <w:rFonts w:hint="eastAsia"/>
        </w:rPr>
        <w:t>6、</w:t>
      </w:r>
      <w:r>
        <w:rPr>
          <w:rFonts w:hint="eastAsia"/>
          <w:sz w:val="28"/>
          <w:szCs w:val="28"/>
        </w:rPr>
        <w:t>ancf-service-auth模块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安全认证实现，重写GraphQL的请求上下文，在其中加入认证对象。在请求进入时，AncfGqlContextBuilder解析token并将解析的已登录用户信息，存储到本模块的本地缓存（ThreadLocal）中，然后初始化AnCFGqlSocketContext或者AnCFGqlHttpContext。</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6845" cy="2495550"/>
            <wp:effectExtent l="0" t="0" r="1905" b="0"/>
            <wp:docPr id="25" name="图片 25" descr="/home/anyu/Projects/idea-workspace/ancf/document/uml/auth/AncfGqlContext.pngAncfGqlContex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home/anyu/Projects/idea-workspace/ancf/document/uml/auth/AncfGqlContext.pngAncfGqlContext"/>
                    <pic:cNvPicPr>
                      <a:picLocks noChangeAspect="true"/>
                    </pic:cNvPicPr>
                  </pic:nvPicPr>
                  <pic:blipFill>
                    <a:blip r:embed="rId42"/>
                    <a:srcRect/>
                    <a:stretch>
                      <a:fillRect/>
                    </a:stretch>
                  </pic:blipFill>
                  <pic:spPr>
                    <a:xfrm>
                      <a:off x="0" y="0"/>
                      <a:ext cx="5236845" cy="2495550"/>
                    </a:xfrm>
                    <a:prstGeom prst="rect">
                      <a:avLst/>
                    </a:prstGeom>
                  </pic:spPr>
                </pic:pic>
              </a:graphicData>
            </a:graphic>
          </wp:inline>
        </w:drawing>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fldChar w:fldCharType="begin"/>
      </w:r>
      <w:r>
        <w:rPr>
          <w:rFonts w:hint="eastAsia" w:ascii="宋体" w:hAnsi="宋体" w:eastAsia="宋体" w:cs="宋体"/>
          <w:color w:val="000000"/>
          <w:lang w:val="en-US" w:eastAsia="zh-CN"/>
        </w:rPr>
        <w:instrText xml:space="preserve"> HYPERLINK "mailto:通过@EnableAutoConfigProperties注解，实现JwtProperties相关的属性与application.yaml配置文件绑定。JwtHelper实现一系列jwt" </w:instrText>
      </w:r>
      <w:r>
        <w:rPr>
          <w:rFonts w:hint="eastAsia" w:ascii="宋体" w:hAnsi="宋体" w:eastAsia="宋体" w:cs="宋体"/>
          <w:color w:val="000000"/>
          <w:lang w:val="en-US" w:eastAsia="zh-CN"/>
        </w:rPr>
        <w:fldChar w:fldCharType="separate"/>
      </w:r>
      <w:r>
        <w:rPr>
          <w:rFonts w:hint="eastAsia" w:ascii="宋体" w:hAnsi="宋体" w:eastAsia="宋体" w:cs="宋体"/>
          <w:color w:val="000000"/>
          <w:lang w:val="en-US" w:eastAsia="zh-CN"/>
        </w:rPr>
        <w:t>通过@EnableAutoConfigProperties注解，实现JwtProperties相关的属性与application.yaml配置文件绑定。JwtHelper实现一系列jwt</w:t>
      </w:r>
      <w:r>
        <w:rPr>
          <w:rFonts w:hint="eastAsia" w:ascii="宋体" w:hAnsi="宋体" w:eastAsia="宋体" w:cs="宋体"/>
          <w:color w:val="000000"/>
          <w:lang w:val="en-US" w:eastAsia="zh-CN"/>
        </w:rPr>
        <w:fldChar w:fldCharType="end"/>
      </w:r>
      <w:r>
        <w:rPr>
          <w:rFonts w:hint="eastAsia" w:ascii="宋体" w:hAnsi="宋体" w:eastAsia="宋体" w:cs="宋体"/>
          <w:color w:val="000000"/>
          <w:lang w:val="en-US" w:eastAsia="zh-CN"/>
        </w:rPr>
        <w:t xml:space="preserve"> 生成Token,解析token，验证token，获取用户名，角色信息等等。</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009775" cy="2828925"/>
            <wp:effectExtent l="0" t="0" r="9525" b="9525"/>
            <wp:docPr id="26" name="图片 26" descr="/home/anyu/Projects/idea-workspace/ancf/document/uml/auth/JwtHelper.pngJwtHelp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home/anyu/Projects/idea-workspace/ancf/document/uml/auth/JwtHelper.pngJwtHelper"/>
                    <pic:cNvPicPr>
                      <a:picLocks noChangeAspect="true"/>
                    </pic:cNvPicPr>
                  </pic:nvPicPr>
                  <pic:blipFill>
                    <a:blip r:embed="rId43"/>
                    <a:srcRect/>
                    <a:stretch>
                      <a:fillRect/>
                    </a:stretch>
                  </pic:blipFill>
                  <pic:spPr>
                    <a:xfrm>
                      <a:off x="0" y="0"/>
                      <a:ext cx="2009775" cy="2828925"/>
                    </a:xfrm>
                    <a:prstGeom prst="rect">
                      <a:avLst/>
                    </a:prstGeom>
                  </pic:spPr>
                </pic:pic>
              </a:graphicData>
            </a:graphic>
          </wp:inline>
        </w:drawing>
      </w:r>
    </w:p>
    <w:p>
      <w:pPr>
        <w:spacing w:line="240" w:lineRule="auto"/>
        <w:ind w:right="480" w:firstLine="0" w:firstLineChars="0"/>
        <w:jc w:val="center"/>
        <w:rPr>
          <w:rFonts w:hint="eastAsia"/>
          <w:b/>
          <w:sz w:val="28"/>
          <w:szCs w:val="28"/>
          <w:lang w:eastAsia="zh-CN"/>
        </w:rPr>
      </w:pPr>
      <w:r>
        <w:rPr>
          <w:rFonts w:hint="eastAsia"/>
          <w:b/>
          <w:sz w:val="28"/>
          <w:szCs w:val="28"/>
          <w:lang w:eastAsia="zh-CN"/>
        </w:rPr>
        <w:t>认证服务接口层</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提供了给外部模块访问的接口，创建jwt，解析jwt，获取当前认证用户信息，认证用户角色信息。</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258695" cy="2943860"/>
            <wp:effectExtent l="0" t="0" r="8255" b="8890"/>
            <wp:docPr id="27" name="图片 27" descr="/home/anyu/Projects/idea-workspace/ancf/document/uml/auth/AuthService.pngAuth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home/anyu/Projects/idea-workspace/ancf/document/uml/auth/AuthService.pngAuthService"/>
                    <pic:cNvPicPr>
                      <a:picLocks noChangeAspect="true"/>
                    </pic:cNvPicPr>
                  </pic:nvPicPr>
                  <pic:blipFill>
                    <a:blip r:embed="rId44"/>
                    <a:srcRect/>
                    <a:stretch>
                      <a:fillRect/>
                    </a:stretch>
                  </pic:blipFill>
                  <pic:spPr>
                    <a:xfrm>
                      <a:off x="0" y="0"/>
                      <a:ext cx="2258695" cy="2943860"/>
                    </a:xfrm>
                    <a:prstGeom prst="rect">
                      <a:avLst/>
                    </a:prstGeom>
                  </pic:spPr>
                </pic:pic>
              </a:graphicData>
            </a:graphic>
          </wp:inline>
        </w:drawing>
      </w:r>
    </w:p>
    <w:p>
      <w:pPr>
        <w:spacing w:line="240" w:lineRule="auto"/>
        <w:ind w:right="480" w:firstLine="0" w:firstLineChars="0"/>
        <w:rPr>
          <w:rFonts w:hint="eastAsia"/>
          <w:b/>
          <w:sz w:val="28"/>
          <w:szCs w:val="28"/>
        </w:rPr>
      </w:pPr>
    </w:p>
    <w:p>
      <w:pPr>
        <w:spacing w:line="240" w:lineRule="auto"/>
        <w:ind w:right="480" w:firstLine="0" w:firstLineChars="0"/>
        <w:rPr>
          <w:b/>
          <w:sz w:val="28"/>
          <w:szCs w:val="28"/>
        </w:rPr>
      </w:pPr>
    </w:p>
    <w:p>
      <w:pPr>
        <w:spacing w:line="240" w:lineRule="auto"/>
        <w:ind w:right="480" w:firstLine="0" w:firstLineChars="0"/>
        <w:rPr>
          <w:b/>
          <w:sz w:val="28"/>
          <w:szCs w:val="28"/>
        </w:rPr>
      </w:pPr>
    </w:p>
    <w:p>
      <w:pPr>
        <w:numPr>
          <w:ilvl w:val="0"/>
          <w:numId w:val="6"/>
        </w:numPr>
        <w:spacing w:line="240" w:lineRule="auto"/>
        <w:ind w:left="0" w:leftChars="0" w:right="480" w:firstLine="0" w:firstLineChars="0"/>
        <w:rPr>
          <w:rFonts w:hint="eastAsia"/>
          <w:sz w:val="28"/>
          <w:szCs w:val="28"/>
        </w:rPr>
      </w:pPr>
      <w:r>
        <w:rPr>
          <w:rFonts w:hint="eastAsia"/>
          <w:sz w:val="28"/>
          <w:szCs w:val="28"/>
        </w:rPr>
        <w:t>ancf-service-user模块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与用户相关的操作都由该模块完成，用户信息查询，用户注册，用户登录，用户密码修改，用户激活，用户注销，更新头像。</w:t>
      </w:r>
    </w:p>
    <w:p>
      <w:pPr>
        <w:spacing w:line="240" w:lineRule="auto"/>
        <w:ind w:right="480" w:firstLine="0" w:firstLineChars="0"/>
        <w:jc w:val="center"/>
        <w:rPr>
          <w:b/>
          <w:sz w:val="28"/>
          <w:szCs w:val="28"/>
        </w:rPr>
      </w:pPr>
      <w:r>
        <w:rPr>
          <w:rFonts w:hint="eastAsia"/>
          <w:b/>
          <w:sz w:val="28"/>
          <w:szCs w:val="28"/>
        </w:rPr>
        <w:drawing>
          <wp:inline distT="0" distB="0" distL="114300" distR="114300">
            <wp:extent cx="4333240" cy="7133590"/>
            <wp:effectExtent l="0" t="0" r="10160" b="10160"/>
            <wp:docPr id="7" name="图片 7" descr="/home/anyu/Projects/idea-workspace/ancf/document/uml/user/UserService.pngUser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home/anyu/Projects/idea-workspace/ancf/document/uml/user/UserService.pngUserService"/>
                    <pic:cNvPicPr>
                      <a:picLocks noChangeAspect="true"/>
                    </pic:cNvPicPr>
                  </pic:nvPicPr>
                  <pic:blipFill>
                    <a:blip r:embed="rId45"/>
                    <a:srcRect/>
                    <a:stretch>
                      <a:fillRect/>
                    </a:stretch>
                  </pic:blipFill>
                  <pic:spPr>
                    <a:xfrm>
                      <a:off x="0" y="0"/>
                      <a:ext cx="4333240" cy="7133590"/>
                    </a:xfrm>
                    <a:prstGeom prst="rect">
                      <a:avLst/>
                    </a:prstGeom>
                  </pic:spPr>
                </pic:pic>
              </a:graphicData>
            </a:graphic>
          </wp:inline>
        </w:drawing>
      </w:r>
    </w:p>
    <w:p>
      <w:pPr>
        <w:spacing w:line="240" w:lineRule="auto"/>
        <w:ind w:right="480" w:firstLine="0" w:firstLineChars="0"/>
        <w:jc w:val="center"/>
        <w:rPr>
          <w:b/>
          <w:sz w:val="28"/>
          <w:szCs w:val="28"/>
        </w:rPr>
      </w:pPr>
      <w:r>
        <w:rPr>
          <w:rFonts w:hint="eastAsia"/>
          <w:b/>
          <w:sz w:val="28"/>
          <w:szCs w:val="28"/>
        </w:rPr>
        <w:drawing>
          <wp:inline distT="0" distB="0" distL="114300" distR="114300">
            <wp:extent cx="4983480" cy="2308225"/>
            <wp:effectExtent l="0" t="0" r="7620" b="15875"/>
            <wp:docPr id="21" name="图片 21" descr="/home/anyu/Projects/idea-workspace/ancf/document/uml/user/UserQueryResolver.pngUserQuery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anyu/Projects/idea-workspace/ancf/document/uml/user/UserQueryResolver.pngUserQueryResolver"/>
                    <pic:cNvPicPr>
                      <a:picLocks noChangeAspect="true"/>
                    </pic:cNvPicPr>
                  </pic:nvPicPr>
                  <pic:blipFill>
                    <a:blip r:embed="rId46"/>
                    <a:srcRect/>
                    <a:stretch>
                      <a:fillRect/>
                    </a:stretch>
                  </pic:blipFill>
                  <pic:spPr>
                    <a:xfrm>
                      <a:off x="0" y="0"/>
                      <a:ext cx="4983480" cy="2308225"/>
                    </a:xfrm>
                    <a:prstGeom prst="rect">
                      <a:avLst/>
                    </a:prstGeom>
                  </pic:spPr>
                </pic:pic>
              </a:graphicData>
            </a:graphic>
          </wp:inline>
        </w:drawing>
      </w:r>
    </w:p>
    <w:p>
      <w:pPr>
        <w:spacing w:line="240" w:lineRule="auto"/>
        <w:ind w:right="480" w:firstLine="0" w:firstLineChars="0"/>
        <w:rPr>
          <w:b/>
          <w:sz w:val="28"/>
          <w:szCs w:val="28"/>
        </w:rPr>
      </w:pPr>
    </w:p>
    <w:p>
      <w:pPr>
        <w:numPr>
          <w:ilvl w:val="0"/>
          <w:numId w:val="6"/>
        </w:numPr>
        <w:spacing w:line="240" w:lineRule="auto"/>
        <w:ind w:left="0" w:leftChars="0" w:right="480" w:firstLine="0" w:firstLineChars="0"/>
        <w:rPr>
          <w:rFonts w:hint="eastAsia"/>
          <w:sz w:val="28"/>
          <w:szCs w:val="28"/>
        </w:rPr>
      </w:pPr>
      <w:r>
        <w:rPr>
          <w:rFonts w:hint="eastAsia"/>
          <w:sz w:val="28"/>
          <w:szCs w:val="28"/>
        </w:rPr>
        <w:t>ancf-webapp模块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程序顶层模块，包含程序的主启动类，程序的全局配置文件application.yaml也存放在当前模块,程序GraphQL 基础模板文件，也存放在该模块。</w:t>
      </w:r>
    </w:p>
    <w:p>
      <w:pPr>
        <w:pStyle w:val="4"/>
        <w:spacing w:line="240" w:lineRule="auto"/>
        <w:ind w:firstLine="0" w:firstLineChars="0"/>
        <w:rPr>
          <w:sz w:val="28"/>
          <w:szCs w:val="28"/>
        </w:rPr>
      </w:pPr>
      <w:bookmarkStart w:id="146" w:name="_Toc1100661313"/>
      <w:r>
        <w:rPr>
          <w:rFonts w:hint="eastAsia"/>
          <w:sz w:val="28"/>
          <w:szCs w:val="28"/>
        </w:rPr>
        <w:t>4</w:t>
      </w:r>
      <w:r>
        <w:rPr>
          <w:sz w:val="28"/>
          <w:szCs w:val="28"/>
        </w:rPr>
        <w:t xml:space="preserve">.2.2 </w:t>
      </w:r>
      <w:r>
        <w:rPr>
          <w:rFonts w:hint="eastAsia"/>
          <w:sz w:val="28"/>
          <w:szCs w:val="28"/>
        </w:rPr>
        <w:t>部分功能设计与实现</w:t>
      </w:r>
      <w:bookmarkEnd w:id="146"/>
    </w:p>
    <w:p>
      <w:pPr>
        <w:spacing w:line="520" w:lineRule="exact"/>
        <w:ind w:right="480" w:firstLine="0" w:firstLineChars="0"/>
        <w:rPr>
          <w:rFonts w:hint="eastAsia"/>
          <w:b/>
          <w:sz w:val="28"/>
          <w:szCs w:val="28"/>
        </w:rPr>
      </w:pPr>
    </w:p>
    <w:p>
      <w:pPr>
        <w:keepNext/>
        <w:keepLines/>
        <w:spacing w:before="120" w:after="120" w:line="416" w:lineRule="auto"/>
        <w:ind w:firstLine="0" w:firstLineChars="0"/>
        <w:jc w:val="left"/>
        <w:outlineLvl w:val="1"/>
        <w:rPr>
          <w:b/>
          <w:sz w:val="28"/>
          <w:szCs w:val="28"/>
        </w:rPr>
      </w:pPr>
      <w:bookmarkStart w:id="147" w:name="_Toc1433925857"/>
      <w:r>
        <w:rPr>
          <w:rFonts w:hint="eastAsia"/>
          <w:b/>
          <w:sz w:val="28"/>
          <w:szCs w:val="28"/>
        </w:rPr>
        <w:t>4.3 平台前端设计与实现</w:t>
      </w:r>
      <w:bookmarkEnd w:id="147"/>
    </w:p>
    <w:p>
      <w:pPr>
        <w:pStyle w:val="4"/>
        <w:spacing w:line="240" w:lineRule="auto"/>
        <w:ind w:firstLine="0" w:firstLineChars="0"/>
        <w:rPr>
          <w:sz w:val="28"/>
          <w:szCs w:val="28"/>
        </w:rPr>
      </w:pPr>
      <w:bookmarkStart w:id="148" w:name="_Toc1141616124"/>
      <w:r>
        <w:rPr>
          <w:rFonts w:hint="eastAsia"/>
          <w:sz w:val="28"/>
          <w:szCs w:val="28"/>
        </w:rPr>
        <w:t>4</w:t>
      </w:r>
      <w:r>
        <w:rPr>
          <w:sz w:val="28"/>
          <w:szCs w:val="28"/>
        </w:rPr>
        <w:t xml:space="preserve">.3.1 </w:t>
      </w:r>
      <w:r>
        <w:rPr>
          <w:rFonts w:hint="eastAsia"/>
          <w:sz w:val="28"/>
          <w:szCs w:val="28"/>
        </w:rPr>
        <w:t>前端技术选取分析</w:t>
      </w:r>
      <w:bookmarkEnd w:id="148"/>
    </w:p>
    <w:p>
      <w:pPr>
        <w:pStyle w:val="4"/>
        <w:spacing w:line="240" w:lineRule="auto"/>
        <w:ind w:firstLine="0" w:firstLineChars="0"/>
        <w:rPr>
          <w:rFonts w:hint="eastAsia"/>
          <w:sz w:val="28"/>
          <w:szCs w:val="28"/>
        </w:rPr>
      </w:pPr>
      <w:bookmarkStart w:id="149" w:name="_Toc84353895"/>
      <w:r>
        <w:rPr>
          <w:rFonts w:hint="eastAsia"/>
          <w:sz w:val="28"/>
          <w:szCs w:val="28"/>
        </w:rPr>
        <w:t>4</w:t>
      </w:r>
      <w:r>
        <w:rPr>
          <w:sz w:val="28"/>
          <w:szCs w:val="28"/>
        </w:rPr>
        <w:t xml:space="preserve">.3.2 </w:t>
      </w:r>
      <w:r>
        <w:rPr>
          <w:rFonts w:hint="eastAsia"/>
          <w:sz w:val="28"/>
          <w:szCs w:val="28"/>
        </w:rPr>
        <w:t>页面设计与布局</w:t>
      </w:r>
      <w:bookmarkEnd w:id="149"/>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50" w:name="_Toc939819582"/>
      <w:r>
        <w:rPr>
          <w:rFonts w:hint="eastAsia" w:ascii="Times New Roman" w:hAnsi="Times New Roman" w:eastAsia="宋体" w:cs="Times New Roman"/>
          <w:b/>
          <w:sz w:val="28"/>
          <w:szCs w:val="28"/>
        </w:rPr>
        <w:t>4.4 平台前后数据交互策略及实现</w:t>
      </w:r>
      <w:bookmarkEnd w:id="150"/>
    </w:p>
    <w:p>
      <w:pPr>
        <w:rPr>
          <w:rFonts w:hint="eastAsia" w:ascii="宋体" w:hAnsi="宋体" w:eastAsia="宋体" w:cs="宋体"/>
          <w:color w:val="000000"/>
          <w:lang w:val="en-US" w:eastAsia="zh-CN"/>
        </w:rPr>
      </w:pPr>
      <w:r>
        <w:rPr>
          <w:rFonts w:hint="eastAsia" w:ascii="宋体" w:hAnsi="宋体" w:eastAsia="宋体" w:cs="宋体"/>
          <w:color w:val="000000"/>
          <w:lang w:val="en-US" w:eastAsia="zh-CN"/>
        </w:rPr>
        <w:t>本届主要介绍，前后端服务数据交互方案和实现。</w:t>
      </w:r>
    </w:p>
    <w:p>
      <w:pPr>
        <w:pStyle w:val="4"/>
        <w:spacing w:line="240" w:lineRule="auto"/>
        <w:ind w:firstLine="0" w:firstLineChars="0"/>
        <w:rPr>
          <w:rFonts w:hint="eastAsia"/>
          <w:sz w:val="28"/>
          <w:szCs w:val="28"/>
        </w:rPr>
      </w:pPr>
      <w:bookmarkStart w:id="151" w:name="_Toc2001100545"/>
      <w:r>
        <w:rPr>
          <w:rFonts w:hint="eastAsia"/>
          <w:sz w:val="28"/>
          <w:szCs w:val="28"/>
        </w:rPr>
        <w:t>4</w:t>
      </w:r>
      <w:r>
        <w:rPr>
          <w:sz w:val="28"/>
          <w:szCs w:val="28"/>
        </w:rPr>
        <w:t xml:space="preserve">.4.1 </w:t>
      </w:r>
      <w:r>
        <w:rPr>
          <w:rFonts w:hint="eastAsia"/>
          <w:sz w:val="28"/>
          <w:szCs w:val="28"/>
        </w:rPr>
        <w:t>交互技术选取技术分析</w:t>
      </w:r>
      <w:bookmarkEnd w:id="151"/>
    </w:p>
    <w:p>
      <w:pPr>
        <w:rPr>
          <w:rFonts w:hint="default" w:eastAsiaTheme="minorEastAsia"/>
          <w:lang w:val="en-US" w:eastAsia="zh-CN"/>
        </w:rPr>
      </w:pPr>
      <w:r>
        <w:rPr>
          <w:rFonts w:hint="eastAsia"/>
          <w:lang w:val="en-US" w:eastAsia="zh-CN"/>
        </w:rPr>
        <w:t>1、</w:t>
      </w:r>
      <w:r>
        <w:rPr>
          <w:rFonts w:hint="eastAsia" w:ascii="宋体" w:hAnsi="宋体" w:eastAsia="宋体" w:cs="宋体"/>
          <w:color w:val="000000"/>
          <w:lang w:val="en-US" w:eastAsia="zh-CN"/>
        </w:rPr>
        <w:t>RESTful</w:t>
      </w:r>
      <w:r>
        <w:rPr>
          <w:rFonts w:hint="eastAsia" w:ascii="宋体" w:hAnsi="宋体" w:eastAsia="宋体" w:cs="宋体"/>
          <w:color w:val="000000"/>
          <w:lang w:val="en-US" w:eastAsia="zh-CN"/>
        </w:rPr>
        <w:t>风格架构分析</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常见的前后端交互方式，一般选用</w:t>
      </w:r>
      <w:r>
        <w:rPr>
          <w:rFonts w:hint="eastAsia" w:ascii="宋体" w:hAnsi="宋体" w:eastAsia="宋体" w:cs="宋体"/>
          <w:color w:val="000000"/>
          <w:lang w:val="en-US" w:eastAsia="zh-CN"/>
        </w:rPr>
        <w:t>RESTful</w:t>
      </w:r>
      <w:r>
        <w:rPr>
          <w:rFonts w:hint="eastAsia" w:ascii="宋体" w:hAnsi="宋体" w:eastAsia="宋体" w:cs="宋体"/>
          <w:color w:val="000000"/>
          <w:lang w:val="en-US" w:eastAsia="zh-CN"/>
        </w:rPr>
        <w:t>风格的API设计，但是它具有以下缺点。</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每创建一个交互接口，都会赋予一个URL和请求方式，当接口数达到一定规模，那么对于接口的维护便变的异常困难；其次，对于不同接口返回实体的某些字段并不需要，解决办法往往是创建与之对应的Vo对象，但这种方式也过于繁琐和冗余；在很多实际业务中，api往往需要进行版本更新维护，比如废弃或者添加某个实体字段，那么就需要对接口的参数实体，返回实体进行维护。</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它的优点架构设计简单，具有完整和成熟的技术体系，开发者都了解并使用过。</w:t>
      </w:r>
    </w:p>
    <w:p>
      <w:pPr>
        <w:numPr>
          <w:ilvl w:val="0"/>
          <w:numId w:val="0"/>
        </w:numPr>
        <w:ind w:leftChars="200"/>
        <w:rPr>
          <w:rFonts w:hint="default"/>
          <w:lang w:val="en-US" w:eastAsia="zh-CN"/>
        </w:rPr>
      </w:pPr>
      <w:r>
        <w:rPr>
          <w:rFonts w:hint="eastAsia"/>
          <w:lang w:val="en-US" w:eastAsia="zh-CN"/>
        </w:rPr>
        <w:t>2、GraphQL 架构分析</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GraphQL作为一种可替代 RESTful风格的API查询语言，其本身具有以下优点。</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首先，一个请求可以获取多个资源，查询时不仅能获取资源属性，还能通过资源间的关系进一步查询。即使是比较慢的移动网络连接下，使用 GraphQL 的应用也能表现得足够迅速。其次，它本身具有自己的类型，查询时通过类型和字段约束的方式进行结果组织，而非入口端点。因此具有通过一个单一入口端点获取到你所有的数据能力。除此之外， 使用GraphQL可以避免让你的整个应用被限制于特定存储引擎，它完全可以使你应用共享一套 API。能够更充分利用到你的现有数据和代码。你仅仅需要为类型系统的字段编写解析函数，GraphQL 就可以通过优化并发的方式来调用它们。</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它的缺点，尽管Facebook、Twitter和Github等等大公司在使用，但是它们并未公开内部详细设计，如今一些社区组织正在不断完善其设计，整个技术生态并不成熟，整合到SpringBoot中，开发任然略微复杂。</w:t>
      </w:r>
    </w:p>
    <w:p>
      <w:pPr>
        <w:numPr>
          <w:ilvl w:val="0"/>
          <w:numId w:val="3"/>
        </w:numPr>
        <w:ind w:left="0" w:leftChars="0" w:firstLine="480" w:firstLineChars="200"/>
        <w:rPr>
          <w:rFonts w:hint="eastAsia"/>
          <w:lang w:val="en-US" w:eastAsia="zh-CN"/>
        </w:rPr>
      </w:pPr>
      <w:r>
        <w:rPr>
          <w:rFonts w:hint="eastAsia"/>
          <w:lang w:val="en-US" w:eastAsia="zh-CN"/>
        </w:rPr>
        <w:t>技术选择</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由于本平台是具有论坛系统特征，帖子属性可能来源多个存储引擎，比如缓存数据库，同时不同场景需要特定的属性，场景较为复杂，因此，本平台采用GraphGL架构风格。</w:t>
      </w:r>
    </w:p>
    <w:p>
      <w:pPr>
        <w:pStyle w:val="4"/>
        <w:spacing w:line="240" w:lineRule="auto"/>
        <w:ind w:firstLine="0" w:firstLineChars="0"/>
        <w:rPr>
          <w:rFonts w:hint="eastAsia"/>
          <w:sz w:val="28"/>
          <w:szCs w:val="28"/>
          <w:lang w:eastAsia="zh-CN"/>
        </w:rPr>
      </w:pPr>
      <w:bookmarkStart w:id="152" w:name="_Toc1998898814"/>
      <w:r>
        <w:rPr>
          <w:rFonts w:hint="eastAsia"/>
          <w:sz w:val="28"/>
          <w:szCs w:val="28"/>
        </w:rPr>
        <w:t>4</w:t>
      </w:r>
      <w:r>
        <w:rPr>
          <w:sz w:val="28"/>
          <w:szCs w:val="28"/>
        </w:rPr>
        <w:t xml:space="preserve">.4.2 </w:t>
      </w:r>
      <w:r>
        <w:rPr>
          <w:rFonts w:hint="eastAsia"/>
          <w:sz w:val="28"/>
          <w:szCs w:val="28"/>
        </w:rPr>
        <w:t>数据</w:t>
      </w:r>
      <w:r>
        <w:rPr>
          <w:rFonts w:hint="eastAsia"/>
          <w:sz w:val="28"/>
          <w:szCs w:val="28"/>
          <w:lang w:eastAsia="zh-CN"/>
        </w:rPr>
        <w:t>交互</w:t>
      </w:r>
      <w:r>
        <w:rPr>
          <w:rFonts w:hint="eastAsia"/>
          <w:sz w:val="28"/>
          <w:szCs w:val="28"/>
        </w:rPr>
        <w:t>设计</w:t>
      </w:r>
      <w:r>
        <w:rPr>
          <w:rFonts w:hint="eastAsia"/>
          <w:sz w:val="28"/>
          <w:szCs w:val="28"/>
          <w:lang w:eastAsia="zh-CN"/>
        </w:rPr>
        <w:t>与实现</w:t>
      </w:r>
      <w:bookmarkEnd w:id="152"/>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graphql Java语言的实现有几个开源项目，因为平台是基于springboot，需要有已整合置好starter，选择GraphQL Java Kickstart开源项目框架，作为后端GraphQL服务。</w:t>
      </w:r>
    </w:p>
    <w:p>
      <w:pPr>
        <w:numPr>
          <w:ilvl w:val="0"/>
          <w:numId w:val="7"/>
        </w:num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Query交互设计实现</w:t>
      </w:r>
    </w:p>
    <w:p>
      <w:pPr>
        <w:widowControl w:val="0"/>
        <w:numPr>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平台的查询接口设计，如图所示；其中分页查询的实现基于ralay的方式，</w:t>
      </w:r>
    </w:p>
    <w:p>
      <w:pPr>
        <w:keepNext w:val="0"/>
        <w:keepLines w:val="0"/>
        <w:widowControl/>
        <w:suppressLineNumbers w:val="0"/>
        <w:jc w:val="left"/>
      </w:pPr>
    </w:p>
    <w:p>
      <w:pPr>
        <w:spacing w:line="360" w:lineRule="exact"/>
        <w:ind w:firstLine="480"/>
        <w:rPr>
          <w:rFonts w:hint="default"/>
          <w:lang w:val="en-US" w:eastAsia="zh-CN"/>
        </w:rPr>
      </w:pPr>
    </w:p>
    <w:p>
      <w:pPr>
        <w:spacing w:line="520" w:lineRule="exact"/>
        <w:ind w:right="480" w:firstLine="0" w:firstLineChars="0"/>
        <w:rPr>
          <w:rFonts w:ascii="Times New Roman" w:hAnsi="Times New Roman" w:eastAsia="宋体" w:cs="Times New Roman"/>
          <w:sz w:val="28"/>
          <w:szCs w:val="28"/>
        </w:rPr>
      </w:pPr>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pPr>
      <w:bookmarkStart w:id="153" w:name="_Toc1548233367"/>
      <w:r>
        <w:rPr>
          <w:rFonts w:hint="eastAsia" w:ascii="Times New Roman" w:hAnsi="Times New Roman" w:eastAsia="宋体" w:cs="Times New Roman"/>
          <w:sz w:val="28"/>
          <w:szCs w:val="28"/>
          <w:lang w:eastAsia="zh-CN"/>
        </w:rPr>
        <w:drawing>
          <wp:inline distT="0" distB="0" distL="114300" distR="114300">
            <wp:extent cx="5233670" cy="4123690"/>
            <wp:effectExtent l="0" t="0" r="5080" b="10160"/>
            <wp:docPr id="4" name="图片 4" descr="quer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query"/>
                    <pic:cNvPicPr>
                      <a:picLocks noChangeAspect="true"/>
                    </pic:cNvPicPr>
                  </pic:nvPicPr>
                  <pic:blipFill>
                    <a:blip r:embed="rId23"/>
                    <a:stretch>
                      <a:fillRect/>
                    </a:stretch>
                  </pic:blipFill>
                  <pic:spPr>
                    <a:xfrm>
                      <a:off x="0" y="0"/>
                      <a:ext cx="5233670" cy="4123690"/>
                    </a:xfrm>
                    <a:prstGeom prst="rect">
                      <a:avLst/>
                    </a:prstGeom>
                  </pic:spPr>
                </pic:pic>
              </a:graphicData>
            </a:graphic>
          </wp:inline>
        </w:drawing>
      </w:r>
      <w:bookmarkEnd w:id="153"/>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pPr>
    </w:p>
    <w:p>
      <w:pPr>
        <w:numPr>
          <w:ilvl w:val="0"/>
          <w:numId w:val="7"/>
        </w:num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Mutation 交互设计及实现</w:t>
      </w:r>
    </w:p>
    <w:p>
      <w:pPr>
        <w:widowControl w:val="0"/>
        <w:numPr>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平台的变更操作，如图所示，变更操作接口返回类型，统一使用CommonResult。</w:t>
      </w:r>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pPr>
    </w:p>
    <w:p>
      <w:pPr>
        <w:keepNext/>
        <w:keepLines/>
        <w:spacing w:before="120" w:after="120" w:line="416" w:lineRule="auto"/>
        <w:ind w:firstLine="0" w:firstLineChars="0"/>
        <w:jc w:val="left"/>
        <w:outlineLvl w:val="1"/>
        <w:rPr>
          <w:rFonts w:hint="eastAsia" w:ascii="Times New Roman" w:hAnsi="Times New Roman" w:eastAsia="宋体" w:cs="Times New Roman"/>
          <w:sz w:val="28"/>
          <w:szCs w:val="28"/>
          <w:lang w:eastAsia="zh-CN"/>
        </w:rPr>
        <w:sectPr>
          <w:pgSz w:w="11850" w:h="16783"/>
          <w:pgMar w:top="1440" w:right="1800" w:bottom="1440" w:left="1800" w:header="851" w:footer="992" w:gutter="0"/>
          <w:pgNumType w:fmt="numberInDash"/>
          <w:cols w:space="425" w:num="1"/>
          <w:docGrid w:type="lines" w:linePitch="312" w:charSpace="0"/>
        </w:sectPr>
      </w:pPr>
      <w:bookmarkStart w:id="154" w:name="_Toc610515434"/>
      <w:r>
        <w:rPr>
          <w:rFonts w:hint="eastAsia" w:ascii="Times New Roman" w:hAnsi="Times New Roman" w:eastAsia="宋体" w:cs="Times New Roman"/>
          <w:sz w:val="28"/>
          <w:szCs w:val="28"/>
          <w:lang w:eastAsia="zh-CN"/>
        </w:rPr>
        <w:drawing>
          <wp:inline distT="0" distB="0" distL="114300" distR="114300">
            <wp:extent cx="5229225" cy="2204085"/>
            <wp:effectExtent l="0" t="0" r="9525" b="5715"/>
            <wp:docPr id="22" name="图片 22" descr="mut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descr="mutation"/>
                    <pic:cNvPicPr>
                      <a:picLocks noChangeAspect="true"/>
                    </pic:cNvPicPr>
                  </pic:nvPicPr>
                  <pic:blipFill>
                    <a:blip r:embed="rId24"/>
                    <a:stretch>
                      <a:fillRect/>
                    </a:stretch>
                  </pic:blipFill>
                  <pic:spPr>
                    <a:xfrm>
                      <a:off x="0" y="0"/>
                      <a:ext cx="5229225" cy="2204085"/>
                    </a:xfrm>
                    <a:prstGeom prst="rect">
                      <a:avLst/>
                    </a:prstGeom>
                  </pic:spPr>
                </pic:pic>
              </a:graphicData>
            </a:graphic>
          </wp:inline>
        </w:drawing>
      </w:r>
      <w:bookmarkEnd w:id="154"/>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155" w:name="_Toc24555"/>
      <w:bookmarkStart w:id="156" w:name="_Toc12957"/>
      <w:bookmarkStart w:id="157" w:name="_Toc258"/>
      <w:bookmarkStart w:id="158" w:name="_Toc4783"/>
      <w:bookmarkStart w:id="159" w:name="_Toc1025"/>
      <w:bookmarkStart w:id="160" w:name="_Toc8205"/>
      <w:bookmarkStart w:id="161" w:name="_Toc30481"/>
      <w:bookmarkStart w:id="162" w:name="_Toc18087"/>
      <w:bookmarkStart w:id="163" w:name="_Toc20033"/>
      <w:bookmarkStart w:id="164" w:name="_Toc66"/>
      <w:bookmarkStart w:id="165" w:name="_Toc18881"/>
      <w:bookmarkStart w:id="166" w:name="_Toc15515"/>
      <w:bookmarkStart w:id="167" w:name="_Toc16862"/>
      <w:bookmarkStart w:id="168" w:name="_Toc8796"/>
      <w:bookmarkStart w:id="169" w:name="_Toc29471"/>
      <w:bookmarkStart w:id="170" w:name="_Toc1585990364"/>
      <w:r>
        <w:rPr>
          <w:rFonts w:hint="eastAsia" w:ascii="黑体" w:hAnsi="Times New Roman" w:eastAsia="黑体" w:cs="Times New Roman"/>
          <w:b/>
          <w:kern w:val="44"/>
          <w:sz w:val="36"/>
          <w:szCs w:val="36"/>
        </w:rPr>
        <w:t>总结</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pPr>
        <w:spacing w:line="360" w:lineRule="exact"/>
        <w:ind w:firstLine="480"/>
        <w:rPr>
          <w:rFonts w:hint="default" w:ascii="宋体" w:hAnsi="宋体" w:eastAsia="宋体" w:cs="宋体"/>
          <w:color w:val="000000"/>
          <w:lang w:val="en-US" w:eastAsia="zh-CN"/>
        </w:rPr>
        <w:sectPr>
          <w:pgSz w:w="11906" w:h="16838"/>
          <w:pgMar w:top="1440" w:right="1800" w:bottom="1440" w:left="1800" w:header="851" w:footer="992" w:gutter="0"/>
          <w:pgNumType w:fmt="numberInDash"/>
          <w:cols w:space="425" w:num="1"/>
          <w:docGrid w:type="lines" w:linePitch="312" w:charSpace="0"/>
        </w:sectPr>
      </w:pPr>
      <w:r>
        <w:rPr>
          <w:rFonts w:hint="eastAsia" w:ascii="宋体" w:hAnsi="宋体" w:eastAsia="宋体" w:cs="宋体"/>
          <w:color w:val="000000"/>
          <w:lang w:val="en-US" w:eastAsia="zh-CN"/>
        </w:rPr>
        <w:t>本文由零开始实现校园社交平台，从最初的可行性分析、设计、开发、测试以及优化等一系列软件开发流程，亲身体验了并学习软件工程中这些软件生命周期的重要性与必要性。在完成毕设这一段时间中，将Java知识进行系统的查漏补缺学习了一遍，对于已掌握的知识，更加熟悉、更深层次了解其本质，对于以前疏漏的知识，学习起来更容易并且印象更深刻。除此之外，还自学了大量前沿和热门的开发知识，并且将其使用到项目之中。</w:t>
      </w:r>
    </w:p>
    <w:p>
      <w:pPr>
        <w:spacing w:before="240" w:after="240" w:line="578" w:lineRule="auto"/>
        <w:ind w:firstLine="0" w:firstLineChars="0"/>
        <w:jc w:val="center"/>
        <w:outlineLvl w:val="0"/>
        <w:rPr>
          <w:rFonts w:ascii="黑体" w:hAnsi="黑体" w:eastAsia="黑体" w:cs="Times New Roman"/>
          <w:b/>
          <w:color w:val="000000"/>
          <w:kern w:val="44"/>
          <w:sz w:val="36"/>
          <w:szCs w:val="36"/>
        </w:rPr>
      </w:pPr>
      <w:bookmarkStart w:id="171" w:name="_Toc40899672"/>
      <w:bookmarkStart w:id="172" w:name="_Toc19764"/>
      <w:bookmarkStart w:id="173" w:name="_Toc1374344043"/>
      <w:r>
        <w:rPr>
          <w:rFonts w:hint="eastAsia" w:ascii="黑体" w:hAnsi="黑体" w:eastAsia="黑体" w:cs="Times New Roman"/>
          <w:b/>
          <w:color w:val="000000"/>
          <w:kern w:val="44"/>
          <w:sz w:val="36"/>
          <w:szCs w:val="36"/>
        </w:rPr>
        <w:t>参考文献</w:t>
      </w:r>
      <w:bookmarkEnd w:id="171"/>
      <w:bookmarkEnd w:id="172"/>
      <w:bookmarkEnd w:id="173"/>
    </w:p>
    <w:p>
      <w:pPr>
        <w:ind w:firstLine="0" w:firstLineChars="0"/>
        <w:rPr>
          <w:rFonts w:ascii="楷体_GB2312" w:eastAsia="楷体_GB2312"/>
          <w:sz w:val="32"/>
          <w:szCs w:val="32"/>
        </w:rPr>
      </w:pPr>
    </w:p>
    <w:sectPr>
      <w:pgSz w:w="11906" w:h="16838"/>
      <w:pgMar w:top="1440" w:right="1800" w:bottom="1440" w:left="1800" w:header="851" w:footer="992" w:gutter="0"/>
      <w:pgNumType w:fmt="numberIn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隶书">
    <w:altName w:val="文泉驿微米黑"/>
    <w:panose1 w:val="02010509060101010101"/>
    <w:charset w:val="86"/>
    <w:family w:val="modern"/>
    <w:pitch w:val="default"/>
    <w:sig w:usb0="00000000" w:usb1="00000000" w:usb2="00000010" w:usb3="00000000" w:csb0="00040000" w:csb1="00000000"/>
  </w:font>
  <w:font w:name="楷体_GB2312">
    <w:altName w:val="微软雅黑"/>
    <w:panose1 w:val="00000000000000000000"/>
    <w:charset w:val="00"/>
    <w:family w:val="modern"/>
    <w:pitch w:val="default"/>
    <w:sig w:usb0="00000000" w:usb1="00000000" w:usb2="00000010" w:usb3="00000000" w:csb0="00040000"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CF3C50" w:usb2="00000016" w:usb3="00000000" w:csb0="0004001F" w:csb1="00000000"/>
  </w:font>
  <w:font w:name="文泉驿正黑">
    <w:panose1 w:val="02000603000000000000"/>
    <w:charset w:val="86"/>
    <w:family w:val="auto"/>
    <w:pitch w:val="default"/>
    <w:sig w:usb0="900002BF" w:usb1="2BDF7DFB" w:usb2="00000036" w:usb3="00000000" w:csb0="603E000D" w:csb1="D2D70000"/>
  </w:font>
  <w:font w:name="Iosevka Extrabold Extended">
    <w:panose1 w:val="02000909030000000004"/>
    <w:charset w:val="00"/>
    <w:family w:val="auto"/>
    <w:pitch w:val="default"/>
    <w:sig w:usb0="E10002FF" w:usb1="5040FDFF" w:usb2="02040020" w:usb3="00000000" w:csb0="2000011F" w:csb1="C4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center"/>
      <w:rPr>
        <w:rFonts w:ascii="Times New Roman" w:hAnsi="Times New Roman" w:eastAsia="宋体" w:cs="Times New Roman"/>
        <w:sz w:val="18"/>
      </w:rPr>
    </w:pPr>
    <w:r>
      <w:rPr>
        <w:sz w:val="18"/>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gF26zFQIAABkEAAAOAAAAAAAAAAEAIAAAADUBAABkcnMvZTJvRG9jLnhtbFBLBQYAAAAABgAG&#10;AFkBAAC8BQAAAAA=&#10;">
              <v:fill on="f" focussize="0,0"/>
              <v:stroke on="f" weight="0.5pt"/>
              <v:imagedata o:title=""/>
              <o:lock v:ext="edit" aspectratio="f"/>
              <v:textbox inset="0mm,0mm,0mm,0mm" style="mso-fit-shape-to-text:t;">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v:textbox>
            </v:shape>
          </w:pict>
        </mc:Fallback>
      </mc:AlternateContent>
    </w:r>
  </w:p>
  <w:p>
    <w:pPr>
      <w:snapToGrid w:val="0"/>
      <w:ind w:firstLine="360"/>
      <w:jc w:val="left"/>
      <w:rPr>
        <w:rFonts w:ascii="Calibri" w:hAnsi="Calibri" w:eastAsia="宋体" w:cs="Times New Roman"/>
        <w:sz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left"/>
      <w:rPr>
        <w:rFonts w:ascii="Calibri" w:hAnsi="Calibri" w:eastAsia="宋体" w:cs="Times New Roman"/>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rPr>
        <w:rFonts w:ascii="Times New Roman" w:hAnsi="Times New Roman"/>
      </w:rPr>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F7rpKx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v:textbox>
            </v:shape>
          </w:pict>
        </mc:Fallback>
      </mc:AlternateContent>
    </w:r>
  </w:p>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KwOAkw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Bp+M3h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clear" w:pos="4153"/>
      </w:tabs>
      <w:ind w:firstLine="360"/>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Cx2Bxc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rPr>
    </w:pPr>
    <w:r>
      <w:rPr>
        <w:rFonts w:hint="eastAsia"/>
        <w:sz w:val="21"/>
      </w:rPr>
      <w:t>成都理工大学工程技术学院毕业论文</w:t>
    </w: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8" w:space="1"/>
      </w:pBdr>
      <w:snapToGrid w:val="0"/>
      <w:spacing w:line="240" w:lineRule="auto"/>
      <w:ind w:firstLine="0" w:firstLineChars="0"/>
      <w:jc w:val="center"/>
      <w:rPr>
        <w:rFonts w:ascii="Calibri" w:hAnsi="Calibri" w:eastAsia="宋体" w:cs="Times New Roman"/>
        <w:sz w:val="21"/>
        <w:szCs w:val="21"/>
      </w:rPr>
    </w:pPr>
    <w:r>
      <w:rPr>
        <w:rFonts w:hint="eastAsia" w:ascii="Calibri" w:hAnsi="Calibri" w:eastAsia="宋体" w:cs="Times New Roman"/>
        <w:sz w:val="21"/>
        <w:szCs w:val="21"/>
      </w:rPr>
      <w:t>校园社区平台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jc w:val="center"/>
      <w:rPr>
        <w:rFonts w:ascii="Calibri" w:hAnsi="Calibri" w:eastAsia="宋体" w:cs="Times New Roman"/>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2"/>
      <w:numFmt w:val="decimal"/>
      <w:suff w:val="nothing"/>
      <w:lvlText w:val="%1、"/>
      <w:lvlJc w:val="left"/>
    </w:lvl>
  </w:abstractNum>
  <w:abstractNum w:abstractNumId="1">
    <w:nsid w:val="A4D3AADE"/>
    <w:multiLevelType w:val="multilevel"/>
    <w:tmpl w:val="A4D3AAD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FF41B12"/>
    <w:multiLevelType w:val="singleLevel"/>
    <w:tmpl w:val="DFF41B12"/>
    <w:lvl w:ilvl="0" w:tentative="0">
      <w:start w:val="5"/>
      <w:numFmt w:val="decimal"/>
      <w:suff w:val="nothing"/>
      <w:lvlText w:val="%1、"/>
      <w:lvlJc w:val="left"/>
    </w:lvl>
  </w:abstractNum>
  <w:abstractNum w:abstractNumId="3">
    <w:nsid w:val="FD556170"/>
    <w:multiLevelType w:val="singleLevel"/>
    <w:tmpl w:val="FD556170"/>
    <w:lvl w:ilvl="0" w:tentative="0">
      <w:start w:val="1"/>
      <w:numFmt w:val="decimal"/>
      <w:suff w:val="nothing"/>
      <w:lvlText w:val="%1、"/>
      <w:lvlJc w:val="left"/>
    </w:lvl>
  </w:abstractNum>
  <w:abstractNum w:abstractNumId="4">
    <w:nsid w:val="FFBBE107"/>
    <w:multiLevelType w:val="multilevel"/>
    <w:tmpl w:val="FFBBE10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FDC36A2"/>
    <w:multiLevelType w:val="singleLevel"/>
    <w:tmpl w:val="FFDC36A2"/>
    <w:lvl w:ilvl="0" w:tentative="0">
      <w:start w:val="1"/>
      <w:numFmt w:val="decimal"/>
      <w:suff w:val="nothing"/>
      <w:lvlText w:val="%1、"/>
      <w:lvlJc w:val="left"/>
    </w:lvl>
  </w:abstractNum>
  <w:abstractNum w:abstractNumId="6">
    <w:nsid w:val="3DFF4474"/>
    <w:multiLevelType w:val="singleLevel"/>
    <w:tmpl w:val="3DFF4474"/>
    <w:lvl w:ilvl="0" w:tentative="0">
      <w:start w:val="1"/>
      <w:numFmt w:val="decimal"/>
      <w:suff w:val="space"/>
      <w:lvlText w:val="%1."/>
      <w:lvlJc w:val="left"/>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24FC"/>
    <w:rsid w:val="00187158"/>
    <w:rsid w:val="001A5F04"/>
    <w:rsid w:val="00203C2E"/>
    <w:rsid w:val="003D5FF0"/>
    <w:rsid w:val="004D5486"/>
    <w:rsid w:val="005F7542"/>
    <w:rsid w:val="006D5FD4"/>
    <w:rsid w:val="0081276B"/>
    <w:rsid w:val="008666AC"/>
    <w:rsid w:val="008B5C5B"/>
    <w:rsid w:val="009318D9"/>
    <w:rsid w:val="00957CFA"/>
    <w:rsid w:val="00C336C4"/>
    <w:rsid w:val="00CD0B8A"/>
    <w:rsid w:val="00CE6890"/>
    <w:rsid w:val="00E0703F"/>
    <w:rsid w:val="00E45FC5"/>
    <w:rsid w:val="00F8009D"/>
    <w:rsid w:val="00FC687B"/>
    <w:rsid w:val="0E3D0E86"/>
    <w:rsid w:val="17DFBCC8"/>
    <w:rsid w:val="19BEA851"/>
    <w:rsid w:val="1DFDDC9F"/>
    <w:rsid w:val="1EDB01F0"/>
    <w:rsid w:val="27F9FA7B"/>
    <w:rsid w:val="29E5B421"/>
    <w:rsid w:val="2AFF25D9"/>
    <w:rsid w:val="2DC60E41"/>
    <w:rsid w:val="2DDFEA86"/>
    <w:rsid w:val="2FA7D159"/>
    <w:rsid w:val="3BFE3243"/>
    <w:rsid w:val="3CF7425D"/>
    <w:rsid w:val="3DB7FC7D"/>
    <w:rsid w:val="3DFB8F18"/>
    <w:rsid w:val="3EBFE2A9"/>
    <w:rsid w:val="3F75DA71"/>
    <w:rsid w:val="3FFC918F"/>
    <w:rsid w:val="3FFED823"/>
    <w:rsid w:val="3FFF2D65"/>
    <w:rsid w:val="4DB7A5C4"/>
    <w:rsid w:val="4EFBB44F"/>
    <w:rsid w:val="4FC29DD9"/>
    <w:rsid w:val="51FED7AB"/>
    <w:rsid w:val="53BB4C75"/>
    <w:rsid w:val="57F7A157"/>
    <w:rsid w:val="5AFD4ACA"/>
    <w:rsid w:val="5B6DA5B9"/>
    <w:rsid w:val="5BB76433"/>
    <w:rsid w:val="5DBFC1EA"/>
    <w:rsid w:val="5DED5BC3"/>
    <w:rsid w:val="5EFA7CCD"/>
    <w:rsid w:val="5F1310D3"/>
    <w:rsid w:val="5F7EEDEC"/>
    <w:rsid w:val="5FE914F5"/>
    <w:rsid w:val="5FF75317"/>
    <w:rsid w:val="63FF0D47"/>
    <w:rsid w:val="65DB82A1"/>
    <w:rsid w:val="67FF0E59"/>
    <w:rsid w:val="69FE74D0"/>
    <w:rsid w:val="6F7CBAEC"/>
    <w:rsid w:val="6FE7A9A9"/>
    <w:rsid w:val="72DBC72B"/>
    <w:rsid w:val="73FEF423"/>
    <w:rsid w:val="74FEC929"/>
    <w:rsid w:val="75BBF9C0"/>
    <w:rsid w:val="766C5ED4"/>
    <w:rsid w:val="76CFD948"/>
    <w:rsid w:val="77BE1C80"/>
    <w:rsid w:val="77D508B4"/>
    <w:rsid w:val="79DF5EC2"/>
    <w:rsid w:val="7AEC944A"/>
    <w:rsid w:val="7B77FF3B"/>
    <w:rsid w:val="7BADBFFF"/>
    <w:rsid w:val="7BFD0BAC"/>
    <w:rsid w:val="7CFFDC51"/>
    <w:rsid w:val="7DBFCFD1"/>
    <w:rsid w:val="7E7FE030"/>
    <w:rsid w:val="7E9A7BF0"/>
    <w:rsid w:val="7EB342EC"/>
    <w:rsid w:val="7EC605AE"/>
    <w:rsid w:val="7EEBA858"/>
    <w:rsid w:val="7EFB9E19"/>
    <w:rsid w:val="7F263415"/>
    <w:rsid w:val="7F4AC604"/>
    <w:rsid w:val="7F7D58EC"/>
    <w:rsid w:val="7F7F552C"/>
    <w:rsid w:val="7F9B1FC5"/>
    <w:rsid w:val="7FCD9019"/>
    <w:rsid w:val="7FCF1F29"/>
    <w:rsid w:val="7FDBD64F"/>
    <w:rsid w:val="7FF177EA"/>
    <w:rsid w:val="7FF76DF4"/>
    <w:rsid w:val="7FFB6FD0"/>
    <w:rsid w:val="7FFBD43E"/>
    <w:rsid w:val="84F3F0FF"/>
    <w:rsid w:val="873F2367"/>
    <w:rsid w:val="8D5DF7DC"/>
    <w:rsid w:val="977D027E"/>
    <w:rsid w:val="9D4B5CFF"/>
    <w:rsid w:val="A4EA7C96"/>
    <w:rsid w:val="B5D45E84"/>
    <w:rsid w:val="B6F52332"/>
    <w:rsid w:val="BA7B23C6"/>
    <w:rsid w:val="BB7745EA"/>
    <w:rsid w:val="BCCE5E84"/>
    <w:rsid w:val="BEFF2B01"/>
    <w:rsid w:val="BFDFD2A9"/>
    <w:rsid w:val="BFEFA14F"/>
    <w:rsid w:val="C7BF1D3D"/>
    <w:rsid w:val="C7EE622F"/>
    <w:rsid w:val="CAA5A7F7"/>
    <w:rsid w:val="CF764FF4"/>
    <w:rsid w:val="CFBC507A"/>
    <w:rsid w:val="D39FC22A"/>
    <w:rsid w:val="D7D5507B"/>
    <w:rsid w:val="D9AFECD9"/>
    <w:rsid w:val="DBCEFCC4"/>
    <w:rsid w:val="DBFDDF70"/>
    <w:rsid w:val="DD7A79B0"/>
    <w:rsid w:val="DE5D7549"/>
    <w:rsid w:val="DE7733AB"/>
    <w:rsid w:val="DFBC3445"/>
    <w:rsid w:val="DFEFD79F"/>
    <w:rsid w:val="DFFDB29D"/>
    <w:rsid w:val="DFFF61B8"/>
    <w:rsid w:val="E34FD4A1"/>
    <w:rsid w:val="E7CF09FB"/>
    <w:rsid w:val="E9D246A4"/>
    <w:rsid w:val="E9EB4663"/>
    <w:rsid w:val="E9F71EFB"/>
    <w:rsid w:val="EAE13A4D"/>
    <w:rsid w:val="EB7EC0F4"/>
    <w:rsid w:val="EBEE0050"/>
    <w:rsid w:val="EBFD2A5C"/>
    <w:rsid w:val="ED4E0490"/>
    <w:rsid w:val="EF713A3D"/>
    <w:rsid w:val="EFE7B3FE"/>
    <w:rsid w:val="EFFF937E"/>
    <w:rsid w:val="F3DB4A95"/>
    <w:rsid w:val="F3EFE7C3"/>
    <w:rsid w:val="F3FE0CC1"/>
    <w:rsid w:val="F4DAF863"/>
    <w:rsid w:val="F564D993"/>
    <w:rsid w:val="F6FC5219"/>
    <w:rsid w:val="F72F9A47"/>
    <w:rsid w:val="F77E5F01"/>
    <w:rsid w:val="F8D5C74C"/>
    <w:rsid w:val="FB1F326D"/>
    <w:rsid w:val="FB4B7E1D"/>
    <w:rsid w:val="FB5D1BCB"/>
    <w:rsid w:val="FB6E079A"/>
    <w:rsid w:val="FB73E5AF"/>
    <w:rsid w:val="FBBA433F"/>
    <w:rsid w:val="FBFF45DE"/>
    <w:rsid w:val="FCFBBAA2"/>
    <w:rsid w:val="FDDF6F86"/>
    <w:rsid w:val="FDF5065E"/>
    <w:rsid w:val="FDFFF8E1"/>
    <w:rsid w:val="FE6B62C5"/>
    <w:rsid w:val="FE734873"/>
    <w:rsid w:val="FEFF448D"/>
    <w:rsid w:val="FF54972E"/>
    <w:rsid w:val="FF7FB103"/>
    <w:rsid w:val="FFBD7A5D"/>
    <w:rsid w:val="FFDE24FC"/>
    <w:rsid w:val="FFDF7796"/>
    <w:rsid w:val="FFEE3860"/>
    <w:rsid w:val="FFEF2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40" w:after="240" w:line="579" w:lineRule="auto"/>
      <w:jc w:val="center"/>
      <w:outlineLvl w:val="0"/>
    </w:pPr>
    <w:rPr>
      <w:b/>
      <w:kern w:val="44"/>
      <w:sz w:val="36"/>
    </w:rPr>
  </w:style>
  <w:style w:type="paragraph" w:styleId="3">
    <w:name w:val="heading 2"/>
    <w:basedOn w:val="1"/>
    <w:next w:val="1"/>
    <w:unhideWhenUsed/>
    <w:qFormat/>
    <w:uiPriority w:val="0"/>
    <w:pPr>
      <w:keepNext/>
      <w:keepLines/>
      <w:spacing w:before="120" w:after="120" w:line="416" w:lineRule="auto"/>
      <w:ind w:firstLine="0" w:firstLineChars="0"/>
      <w:jc w:val="left"/>
      <w:outlineLvl w:val="1"/>
    </w:pPr>
    <w:rPr>
      <w:rFonts w:ascii="Arial" w:hAnsi="Arial" w:eastAsia="黑体"/>
      <w:b/>
      <w:sz w:val="28"/>
    </w:rPr>
  </w:style>
  <w:style w:type="paragraph" w:styleId="4">
    <w:name w:val="heading 3"/>
    <w:basedOn w:val="1"/>
    <w:next w:val="1"/>
    <w:qFormat/>
    <w:uiPriority w:val="0"/>
    <w:pPr>
      <w:keepNext/>
      <w:keepLines/>
      <w:spacing w:before="80" w:after="80" w:line="415" w:lineRule="auto"/>
      <w:ind w:firstLine="425"/>
      <w:outlineLvl w:val="2"/>
    </w:pPr>
    <w:rPr>
      <w:b/>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style>
  <w:style w:type="paragraph" w:styleId="6">
    <w:name w:val="toc 3"/>
    <w:basedOn w:val="1"/>
    <w:next w:val="1"/>
    <w:qFormat/>
    <w:uiPriority w:val="0"/>
    <w:pPr>
      <w:ind w:left="840" w:leftChars="400"/>
    </w:pPr>
  </w:style>
  <w:style w:type="paragraph" w:styleId="7">
    <w:name w:val="Plain Text"/>
    <w:basedOn w:val="1"/>
    <w:qFormat/>
    <w:uiPriority w:val="0"/>
    <w:pPr>
      <w:ind w:firstLine="425"/>
    </w:pPr>
    <w:rPr>
      <w:sz w:val="21"/>
      <w:szCs w:val="21"/>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样式 普通文字 + 行距: 固定值 16 磅"/>
    <w:basedOn w:val="7"/>
    <w:qFormat/>
    <w:uiPriority w:val="0"/>
    <w:pPr>
      <w:spacing w:line="320" w:lineRule="exact"/>
    </w:p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样式 样式 样式 首行缩进:  2 字符 + 居中 + 首行缩进:  2 字符"/>
    <w:basedOn w:val="1"/>
    <w:qFormat/>
    <w:uiPriority w:val="0"/>
    <w:pPr>
      <w:spacing w:line="360" w:lineRule="auto"/>
      <w:jc w:val="center"/>
    </w:pPr>
    <w:rPr>
      <w:rFonts w:ascii="宋体" w:hAnsi="宋体" w:cs="宋体"/>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1104</Words>
  <Characters>6295</Characters>
  <Lines>52</Lines>
  <Paragraphs>14</Paragraphs>
  <TotalTime>58</TotalTime>
  <ScaleCrop>false</ScaleCrop>
  <LinksUpToDate>false</LinksUpToDate>
  <CharactersWithSpaces>7385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2021-02-28T03:42:00Z</dcterms:created>
  <dc:creator>anyu</dc:creator>
  <cp:lastModifiedBy>anyu</cp:lastModifiedBy>
  <dcterms:modified xsi:type="dcterms:W3CDTF">2021-04-13T17:24:03Z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