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E1BC" w14:textId="77777777" w:rsidR="000771A6" w:rsidRDefault="006D49F7">
      <w:pPr>
        <w:spacing w:line="400" w:lineRule="exact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成都理工大学工程技术学院</w:t>
      </w:r>
      <w:bookmarkStart w:id="0" w:name="_Hlk19523912"/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>2021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</w:rPr>
        <w:t>届毕业综合训练</w:t>
      </w:r>
      <w:bookmarkEnd w:id="0"/>
      <w:r>
        <w:rPr>
          <w:rFonts w:ascii="宋体" w:hAnsi="宋体" w:hint="eastAsia"/>
          <w:b/>
          <w:bCs/>
          <w:sz w:val="32"/>
        </w:rPr>
        <w:t>任务书</w:t>
      </w:r>
    </w:p>
    <w:p w14:paraId="0CC9A159" w14:textId="77777777" w:rsidR="000771A6" w:rsidRDefault="006D49F7">
      <w:pPr>
        <w:spacing w:line="280" w:lineRule="exact"/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（指导教师填写）</w:t>
      </w:r>
    </w:p>
    <w:p w14:paraId="2E3F81B7" w14:textId="77777777" w:rsidR="000771A6" w:rsidRDefault="000771A6">
      <w:pPr>
        <w:spacing w:line="200" w:lineRule="exact"/>
        <w:jc w:val="center"/>
        <w:rPr>
          <w:rFonts w:ascii="宋体" w:hAnsi="宋体"/>
          <w:bCs/>
        </w:rPr>
      </w:pPr>
    </w:p>
    <w:tbl>
      <w:tblPr>
        <w:tblW w:w="9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709"/>
        <w:gridCol w:w="142"/>
        <w:gridCol w:w="1426"/>
        <w:gridCol w:w="476"/>
        <w:gridCol w:w="91"/>
        <w:gridCol w:w="420"/>
        <w:gridCol w:w="583"/>
        <w:gridCol w:w="572"/>
        <w:gridCol w:w="1176"/>
        <w:gridCol w:w="289"/>
        <w:gridCol w:w="729"/>
        <w:gridCol w:w="2308"/>
      </w:tblGrid>
      <w:tr w:rsidR="000771A6" w14:paraId="5815719A" w14:textId="77777777">
        <w:trPr>
          <w:trHeight w:val="584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0DAA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毕业论文</w:t>
            </w:r>
          </w:p>
          <w:p w14:paraId="60F917D6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（设计）题目</w:t>
            </w:r>
          </w:p>
        </w:tc>
        <w:tc>
          <w:tcPr>
            <w:tcW w:w="80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47DB" w14:textId="77777777" w:rsidR="000771A6" w:rsidRDefault="006D49F7">
            <w:pPr>
              <w:tabs>
                <w:tab w:val="left" w:pos="2724"/>
              </w:tabs>
              <w:spacing w:line="240" w:lineRule="exact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ab/>
            </w:r>
            <w:r>
              <w:rPr>
                <w:rFonts w:hint="eastAsia"/>
              </w:rPr>
              <w:t>校园社区平台</w:t>
            </w:r>
          </w:p>
        </w:tc>
      </w:tr>
      <w:tr w:rsidR="000771A6" w14:paraId="785122C4" w14:textId="77777777">
        <w:trPr>
          <w:trHeight w:val="497"/>
          <w:jc w:val="center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0101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学生姓名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757F6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赵安玉</w:t>
            </w:r>
          </w:p>
        </w:tc>
        <w:tc>
          <w:tcPr>
            <w:tcW w:w="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2E9D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学号</w:t>
            </w:r>
          </w:p>
        </w:tc>
        <w:tc>
          <w:tcPr>
            <w:tcW w:w="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2A5C" w14:textId="77C84F2C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20172020</w:t>
            </w:r>
            <w:r w:rsidR="006D5DC7">
              <w:rPr>
                <w:rFonts w:ascii="宋体" w:hAnsi="宋体"/>
                <w:bCs/>
                <w:szCs w:val="21"/>
              </w:rPr>
              <w:t>5</w:t>
            </w:r>
            <w:r>
              <w:rPr>
                <w:rFonts w:ascii="宋体" w:hAnsi="宋体" w:hint="eastAsia"/>
                <w:bCs/>
                <w:szCs w:val="21"/>
              </w:rPr>
              <w:t>414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BF6B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专业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6E52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软件工程</w:t>
            </w:r>
          </w:p>
        </w:tc>
      </w:tr>
      <w:tr w:rsidR="000771A6" w14:paraId="2510FFA4" w14:textId="77777777">
        <w:trPr>
          <w:trHeight w:val="497"/>
          <w:jc w:val="center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B762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别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FFF1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电子信息与计算机工程系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BC7B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A54F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张玺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8D63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职称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BF97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助教</w:t>
            </w:r>
          </w:p>
        </w:tc>
      </w:tr>
      <w:tr w:rsidR="000771A6" w14:paraId="0EB84F6A" w14:textId="77777777">
        <w:trPr>
          <w:trHeight w:hRule="exact" w:val="434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BECC1" w14:textId="77777777" w:rsidR="000771A6" w:rsidRDefault="006D49F7">
            <w:pPr>
              <w:pStyle w:val="2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题目来源</w:t>
            </w:r>
          </w:p>
        </w:tc>
        <w:tc>
          <w:tcPr>
            <w:tcW w:w="28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826681A" w14:textId="77777777" w:rsidR="000771A6" w:rsidRDefault="006D49F7">
            <w:pPr>
              <w:spacing w:line="240" w:lineRule="exact"/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□指导教师命题</w:t>
            </w:r>
          </w:p>
        </w:tc>
        <w:tc>
          <w:tcPr>
            <w:tcW w:w="27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748BEF" w14:textId="77777777" w:rsidR="000771A6" w:rsidRDefault="006D49F7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>学生自拟题目</w:t>
            </w:r>
          </w:p>
        </w:tc>
        <w:tc>
          <w:tcPr>
            <w:tcW w:w="33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29052D" w14:textId="77777777" w:rsidR="000771A6" w:rsidRDefault="006D49F7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□大学生竞赛项目</w:t>
            </w:r>
          </w:p>
        </w:tc>
      </w:tr>
      <w:tr w:rsidR="000771A6" w14:paraId="508AAEA0" w14:textId="77777777">
        <w:trPr>
          <w:trHeight w:hRule="exact" w:val="434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B5499" w14:textId="77777777" w:rsidR="000771A6" w:rsidRDefault="000771A6">
            <w:pPr>
              <w:widowControl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79492C" w14:textId="77777777" w:rsidR="000771A6" w:rsidRDefault="006D49F7">
            <w:pPr>
              <w:spacing w:line="240" w:lineRule="exact"/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□双创训练项目</w:t>
            </w:r>
          </w:p>
        </w:tc>
        <w:tc>
          <w:tcPr>
            <w:tcW w:w="27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903C9" w14:textId="77777777" w:rsidR="000771A6" w:rsidRDefault="006D49F7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□苗子工程项目</w:t>
            </w:r>
          </w:p>
        </w:tc>
        <w:tc>
          <w:tcPr>
            <w:tcW w:w="33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1317F4" w14:textId="77777777" w:rsidR="000771A6" w:rsidRDefault="006D49F7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□教师科研项目</w:t>
            </w:r>
          </w:p>
        </w:tc>
      </w:tr>
      <w:tr w:rsidR="000771A6" w14:paraId="46536D92" w14:textId="77777777">
        <w:trPr>
          <w:trHeight w:hRule="exact" w:val="47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18CC" w14:textId="77777777" w:rsidR="000771A6" w:rsidRDefault="000771A6">
            <w:pPr>
              <w:spacing w:line="360" w:lineRule="exact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7640CB" w14:textId="77777777" w:rsidR="000771A6" w:rsidRDefault="006D49F7">
            <w:pPr>
              <w:spacing w:line="240" w:lineRule="exact"/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□实习企业课题</w:t>
            </w:r>
          </w:p>
        </w:tc>
        <w:tc>
          <w:tcPr>
            <w:tcW w:w="60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0A128" w14:textId="77777777" w:rsidR="000771A6" w:rsidRDefault="006D49F7">
            <w:pPr>
              <w:spacing w:line="24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□其他（请注明）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                       </w:t>
            </w:r>
          </w:p>
        </w:tc>
      </w:tr>
      <w:tr w:rsidR="000771A6" w14:paraId="389E96D9" w14:textId="77777777">
        <w:trPr>
          <w:trHeight w:val="283"/>
          <w:jc w:val="center"/>
        </w:trPr>
        <w:tc>
          <w:tcPr>
            <w:tcW w:w="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F6591" w14:textId="77777777" w:rsidR="000771A6" w:rsidRDefault="006D49F7">
            <w:pPr>
              <w:pStyle w:val="2"/>
              <w:spacing w:line="2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毕业综合训练的任务及要求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0811E4" w14:textId="77777777" w:rsidR="000771A6" w:rsidRDefault="006D49F7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课题的主要任务或目标</w:t>
            </w:r>
          </w:p>
        </w:tc>
        <w:tc>
          <w:tcPr>
            <w:tcW w:w="821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E7B3" w14:textId="77777777" w:rsidR="000771A6" w:rsidRDefault="006D49F7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简要描述课题或论文的主要工作任务、内容或要实现的主要目标</w:t>
            </w:r>
          </w:p>
          <w:p w14:paraId="27A323BB" w14:textId="2CAD508C" w:rsidR="00764F99" w:rsidRDefault="00764F99">
            <w:pPr>
              <w:spacing w:line="240" w:lineRule="exact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0771A6" w14:paraId="7AD7E7B6" w14:textId="77777777">
        <w:trPr>
          <w:trHeight w:hRule="exact" w:val="130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DDB79" w14:textId="77777777" w:rsidR="000771A6" w:rsidRDefault="000771A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63A" w14:textId="77777777" w:rsidR="000771A6" w:rsidRDefault="000771A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1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F16F" w14:textId="77777777" w:rsidR="000771A6" w:rsidRDefault="006D49F7">
            <w:pPr>
              <w:spacing w:line="24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以</w:t>
            </w:r>
            <w:proofErr w:type="spellStart"/>
            <w:r w:rsidRPr="00B84FE4">
              <w:rPr>
                <w:rFonts w:hint="eastAsia"/>
              </w:rPr>
              <w:t>SpringBoot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、</w:t>
            </w:r>
            <w:proofErr w:type="spellStart"/>
            <w:r w:rsidRPr="00B84FE4">
              <w:rPr>
                <w:rFonts w:hint="eastAsia"/>
              </w:rPr>
              <w:t>My</w:t>
            </w:r>
            <w:r w:rsidR="00764F99" w:rsidRPr="00B84FE4">
              <w:t>B</w:t>
            </w:r>
            <w:r w:rsidRPr="00B84FE4">
              <w:rPr>
                <w:rFonts w:hint="eastAsia"/>
              </w:rPr>
              <w:t>atis</w:t>
            </w:r>
            <w:proofErr w:type="spellEnd"/>
            <w:r w:rsidR="00764F99" w:rsidRPr="00B84FE4">
              <w:t>-</w:t>
            </w:r>
            <w:r w:rsidRPr="00B84FE4">
              <w:rPr>
                <w:rFonts w:hint="eastAsia"/>
              </w:rPr>
              <w:t>Plus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B84FE4">
              <w:rPr>
                <w:rFonts w:hint="eastAsia"/>
              </w:rPr>
              <w:t>Vue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proofErr w:type="spellStart"/>
            <w:r w:rsidRPr="00B84FE4">
              <w:rPr>
                <w:rFonts w:hint="eastAsia"/>
              </w:rPr>
              <w:t>GraphQL</w:t>
            </w:r>
            <w:proofErr w:type="spellEnd"/>
            <w:r w:rsidR="00764F99">
              <w:rPr>
                <w:rFonts w:ascii="宋体" w:hAnsi="宋体" w:cs="宋体" w:hint="eastAsia"/>
                <w:szCs w:val="21"/>
              </w:rPr>
              <w:t>等</w:t>
            </w:r>
            <w:r>
              <w:rPr>
                <w:rFonts w:ascii="宋体" w:hAnsi="宋体" w:cs="宋体" w:hint="eastAsia"/>
                <w:szCs w:val="21"/>
              </w:rPr>
              <w:t>技术实现校园社区平台</w:t>
            </w:r>
            <w:r w:rsidR="00764F99">
              <w:rPr>
                <w:rFonts w:ascii="宋体" w:hAnsi="宋体" w:cs="宋体" w:hint="eastAsia"/>
                <w:szCs w:val="21"/>
              </w:rPr>
              <w:t>功能。</w:t>
            </w:r>
          </w:p>
          <w:p w14:paraId="678F2DAB" w14:textId="7B8B003F" w:rsidR="00764F99" w:rsidRDefault="00764F99">
            <w:pPr>
              <w:spacing w:line="24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满足用户在平台上以帖子、评论或者私信的方式交流。</w:t>
            </w:r>
          </w:p>
        </w:tc>
      </w:tr>
      <w:tr w:rsidR="000771A6" w14:paraId="493DA009" w14:textId="77777777">
        <w:trPr>
          <w:trHeight w:hRule="exact" w:val="838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13537" w14:textId="77777777" w:rsidR="000771A6" w:rsidRDefault="000771A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61D0" w14:textId="77777777" w:rsidR="000771A6" w:rsidRDefault="006D49F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毕业实习要求</w:t>
            </w:r>
          </w:p>
        </w:tc>
        <w:tc>
          <w:tcPr>
            <w:tcW w:w="821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3271" w14:textId="77777777" w:rsidR="000771A6" w:rsidRDefault="006D49F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□有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>无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毕业实习要求</w:t>
            </w:r>
          </w:p>
          <w:p w14:paraId="4477F6A3" w14:textId="77777777" w:rsidR="000771A6" w:rsidRDefault="006D49F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□是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sym w:font="Wingdings 2" w:char="0052"/>
            </w:r>
            <w:r>
              <w:rPr>
                <w:rFonts w:ascii="宋体" w:hAnsi="宋体" w:hint="eastAsia"/>
                <w:bCs/>
                <w:szCs w:val="21"/>
              </w:rPr>
              <w:t>否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须提交毕业实习报告</w:t>
            </w:r>
          </w:p>
        </w:tc>
      </w:tr>
      <w:tr w:rsidR="000771A6" w14:paraId="3B64883C" w14:textId="77777777" w:rsidTr="00B84FE4">
        <w:trPr>
          <w:trHeight w:hRule="exact" w:val="248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1446C" w14:textId="77777777" w:rsidR="000771A6" w:rsidRDefault="000771A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C430" w14:textId="77777777" w:rsidR="000771A6" w:rsidRDefault="006D49F7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作品设计要求</w:t>
            </w:r>
          </w:p>
        </w:tc>
        <w:tc>
          <w:tcPr>
            <w:tcW w:w="821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674A" w14:textId="77777777" w:rsidR="000771A6" w:rsidRDefault="006D49F7"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□无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作品设计要求（如有作品设计要求，对作品进行简要描述。作品包括实物、设计方案、图纸、模型、计算机软硬件和工艺流程等）</w:t>
            </w:r>
          </w:p>
          <w:p w14:paraId="4F8F8F9A" w14:textId="56F647E9" w:rsidR="00764F99" w:rsidRDefault="006D49F7">
            <w:pPr>
              <w:spacing w:line="2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注册功能，</w:t>
            </w:r>
            <w:r w:rsidR="00510C15">
              <w:rPr>
                <w:rFonts w:ascii="宋体" w:hAnsi="宋体" w:cs="宋体" w:hint="eastAsia"/>
                <w:szCs w:val="21"/>
              </w:rPr>
              <w:t>发送邮件填写激活码</w:t>
            </w:r>
            <w:r>
              <w:rPr>
                <w:rFonts w:ascii="宋体" w:hAnsi="宋体" w:cs="宋体" w:hint="eastAsia"/>
                <w:szCs w:val="21"/>
              </w:rPr>
              <w:t>激活账号。</w:t>
            </w:r>
          </w:p>
          <w:p w14:paraId="7288FAF3" w14:textId="421BF8B7" w:rsidR="00764F99" w:rsidRDefault="006D49F7">
            <w:pPr>
              <w:spacing w:line="2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、登录功能，</w:t>
            </w:r>
            <w:r w:rsidR="00764F99" w:rsidRPr="00B84FE4">
              <w:t>JWT</w:t>
            </w:r>
            <w:r>
              <w:rPr>
                <w:rFonts w:ascii="宋体" w:hAnsi="宋体" w:cs="宋体" w:hint="eastAsia"/>
                <w:szCs w:val="21"/>
              </w:rPr>
              <w:t>实现验证。</w:t>
            </w:r>
          </w:p>
          <w:p w14:paraId="656E921E" w14:textId="6969F571" w:rsidR="00764F99" w:rsidRDefault="006D49F7">
            <w:pPr>
              <w:spacing w:line="2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用户头像，使用阿里云对象存储服务，</w:t>
            </w:r>
            <w:r w:rsidR="00AE6FA5">
              <w:rPr>
                <w:rFonts w:ascii="宋体" w:hAnsi="宋体" w:cs="宋体" w:hint="eastAsia"/>
                <w:szCs w:val="21"/>
              </w:rPr>
              <w:t>头像</w:t>
            </w:r>
            <w:r>
              <w:rPr>
                <w:rFonts w:ascii="宋体" w:hAnsi="宋体" w:cs="宋体" w:hint="eastAsia"/>
                <w:szCs w:val="21"/>
              </w:rPr>
              <w:t>存储在阿里云服务器。</w:t>
            </w:r>
          </w:p>
          <w:p w14:paraId="3C4822F9" w14:textId="5407DBC9" w:rsidR="00764F99" w:rsidRDefault="006D49F7">
            <w:pPr>
              <w:spacing w:line="2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学生交流，在平台以帖子的信息交流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7522985A" w14:textId="77777777" w:rsidR="00FF38E7" w:rsidRDefault="006D49F7">
            <w:pPr>
              <w:spacing w:line="2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、用户交流私信，以及时通信的方式交流。</w:t>
            </w:r>
          </w:p>
          <w:p w14:paraId="75B85367" w14:textId="0D013570" w:rsidR="00B84FE4" w:rsidRPr="00B84FE4" w:rsidRDefault="00B84FE4">
            <w:pPr>
              <w:spacing w:line="26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  <w:r w:rsidR="006D49F7">
              <w:rPr>
                <w:rFonts w:ascii="宋体" w:hAnsi="宋体" w:cs="宋体" w:hint="eastAsia"/>
                <w:szCs w:val="21"/>
              </w:rPr>
              <w:t>、实现简单的权限控制</w:t>
            </w:r>
            <w:r w:rsidR="00FF38E7">
              <w:rPr>
                <w:rFonts w:ascii="宋体" w:hAnsi="宋体" w:cs="宋体" w:hint="eastAsia"/>
                <w:szCs w:val="21"/>
              </w:rPr>
              <w:t>，区分管理员和平台用户权限。</w:t>
            </w:r>
          </w:p>
        </w:tc>
      </w:tr>
      <w:tr w:rsidR="000771A6" w14:paraId="23EA8B53" w14:textId="77777777" w:rsidTr="000925A2">
        <w:trPr>
          <w:trHeight w:val="2823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3C57" w14:textId="77777777" w:rsidR="000771A6" w:rsidRDefault="006D49F7">
            <w:pPr>
              <w:spacing w:line="2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选题意义或目的</w:t>
            </w:r>
          </w:p>
        </w:tc>
        <w:tc>
          <w:tcPr>
            <w:tcW w:w="8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8CA" w14:textId="77777777" w:rsidR="000925A2" w:rsidRDefault="000925A2" w:rsidP="000925A2">
            <w:pPr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会实用价值方面意义，当今社会是信息时代，大学生获取信息来源从互联网获取，但是互联网的信息中存在许多的虚假信息，因此大学需要有一个专注于本校大学生自己交流的平台，不管是学术、还是课余生活。来保证本校大学生获取信息的可靠性、范围性。</w:t>
            </w:r>
          </w:p>
          <w:p w14:paraId="6E73508D" w14:textId="77777777" w:rsidR="000925A2" w:rsidRDefault="000925A2" w:rsidP="000925A2">
            <w:pPr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技术价值方面意义，</w:t>
            </w:r>
            <w:r w:rsidRPr="001367E1">
              <w:rPr>
                <w:rFonts w:hint="eastAsia"/>
              </w:rPr>
              <w:t>Spring</w:t>
            </w:r>
            <w:r>
              <w:rPr>
                <w:rFonts w:ascii="宋体" w:hAnsi="宋体" w:hint="eastAsia"/>
                <w:szCs w:val="21"/>
              </w:rPr>
              <w:t>框架体系是</w:t>
            </w:r>
            <w:r w:rsidRPr="001367E1">
              <w:rPr>
                <w:rFonts w:hint="eastAsia"/>
              </w:rPr>
              <w:t>Java</w:t>
            </w:r>
            <w:r>
              <w:rPr>
                <w:rFonts w:ascii="宋体" w:hAnsi="宋体" w:hint="eastAsia"/>
                <w:szCs w:val="21"/>
              </w:rPr>
              <w:t>语言中最流行、最成功的企业级开发框架体系。</w:t>
            </w:r>
          </w:p>
          <w:p w14:paraId="3118EA8A" w14:textId="707E6AD1" w:rsidR="000771A6" w:rsidRDefault="000925A2">
            <w:pPr>
              <w:spacing w:line="320" w:lineRule="exact"/>
              <w:rPr>
                <w:rFonts w:ascii="宋体" w:hAnsi="宋体" w:hint="eastAsia"/>
                <w:szCs w:val="21"/>
              </w:rPr>
            </w:pPr>
            <w:proofErr w:type="spellStart"/>
            <w:r w:rsidRPr="001367E1">
              <w:rPr>
                <w:rFonts w:hint="eastAsia"/>
              </w:rPr>
              <w:t>My</w:t>
            </w:r>
            <w:r w:rsidRPr="001367E1">
              <w:t>B</w:t>
            </w:r>
            <w:r w:rsidRPr="001367E1">
              <w:rPr>
                <w:rFonts w:hint="eastAsia"/>
              </w:rPr>
              <w:t>atis</w:t>
            </w:r>
            <w:proofErr w:type="spellEnd"/>
            <w:r w:rsidRPr="001367E1">
              <w:t>-</w:t>
            </w:r>
            <w:r w:rsidRPr="001367E1">
              <w:rPr>
                <w:rFonts w:hint="eastAsia"/>
              </w:rPr>
              <w:t>Plus</w:t>
            </w:r>
            <w:r>
              <w:rPr>
                <w:rFonts w:ascii="宋体" w:hAnsi="宋体" w:hint="eastAsia"/>
                <w:szCs w:val="21"/>
              </w:rPr>
              <w:t>框架是</w:t>
            </w:r>
            <w:r w:rsidRPr="001367E1">
              <w:rPr>
                <w:rFonts w:hint="eastAsia"/>
              </w:rPr>
              <w:t>Java</w:t>
            </w:r>
            <w:r>
              <w:rPr>
                <w:rFonts w:ascii="宋体" w:hAnsi="宋体" w:hint="eastAsia"/>
                <w:szCs w:val="21"/>
              </w:rPr>
              <w:t>中最流行</w:t>
            </w:r>
            <w:r w:rsidR="00146F7F"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被广泛使用的持久层框架。</w:t>
            </w:r>
            <w:r w:rsidRPr="001367E1">
              <w:rPr>
                <w:rFonts w:hint="eastAsia"/>
              </w:rPr>
              <w:t>Vue</w:t>
            </w:r>
            <w:r>
              <w:rPr>
                <w:rFonts w:ascii="宋体" w:hAnsi="宋体" w:hint="eastAsia"/>
                <w:szCs w:val="21"/>
              </w:rPr>
              <w:t>是目前前端流行的</w:t>
            </w:r>
            <w:r w:rsidRPr="001367E1">
              <w:rPr>
                <w:rFonts w:hint="eastAsia"/>
              </w:rPr>
              <w:t>J</w:t>
            </w:r>
            <w:r w:rsidRPr="001367E1">
              <w:t>avaScript</w:t>
            </w:r>
            <w:r>
              <w:rPr>
                <w:rFonts w:ascii="宋体" w:hAnsi="宋体" w:hint="eastAsia"/>
                <w:szCs w:val="21"/>
              </w:rPr>
              <w:t>框架,它是一种渐进式渲染框架，支持数据双向绑定、数据与视图分离等优点。</w:t>
            </w:r>
            <w:proofErr w:type="spellStart"/>
            <w:r w:rsidRPr="001367E1">
              <w:rPr>
                <w:rFonts w:hint="eastAsia"/>
              </w:rPr>
              <w:t>GraphQ</w:t>
            </w:r>
            <w:r>
              <w:rPr>
                <w:rFonts w:ascii="宋体" w:hAnsi="宋体" w:hint="eastAsia"/>
                <w:szCs w:val="21"/>
              </w:rPr>
              <w:t>L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是一种</w:t>
            </w:r>
            <w:r w:rsidRPr="001367E1">
              <w:t>API</w:t>
            </w:r>
            <w:r>
              <w:rPr>
                <w:rFonts w:ascii="宋体" w:hAnsi="宋体" w:hint="eastAsia"/>
                <w:szCs w:val="21"/>
              </w:rPr>
              <w:t>查询语言，可替代</w:t>
            </w:r>
            <w:r w:rsidRPr="001367E1">
              <w:t>RESTful</w:t>
            </w:r>
            <w:r>
              <w:rPr>
                <w:rFonts w:ascii="宋体" w:hAnsi="宋体" w:hint="eastAsia"/>
                <w:szCs w:val="21"/>
              </w:rPr>
              <w:t>风格。所以校园社区平台对目前流行的技术进行实践。可为他人提供一个参考。</w:t>
            </w:r>
          </w:p>
        </w:tc>
      </w:tr>
      <w:tr w:rsidR="000771A6" w14:paraId="5B44267F" w14:textId="77777777">
        <w:trPr>
          <w:trHeight w:hRule="exact" w:val="379"/>
          <w:jc w:val="center"/>
        </w:trPr>
        <w:tc>
          <w:tcPr>
            <w:tcW w:w="701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7EFA4CC" w14:textId="77777777" w:rsidR="000771A6" w:rsidRDefault="006D49F7">
            <w:pPr>
              <w:spacing w:line="2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毕业综合训练教学安排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2869" w14:textId="77777777" w:rsidR="000771A6" w:rsidRDefault="006D49F7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起止时间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1930" w14:textId="77777777" w:rsidR="000771A6" w:rsidRDefault="006D49F7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要完成的主要任务</w:t>
            </w:r>
          </w:p>
        </w:tc>
      </w:tr>
      <w:tr w:rsidR="000771A6" w14:paraId="06750D4C" w14:textId="77777777">
        <w:trPr>
          <w:trHeight w:val="295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85AABB" w14:textId="77777777" w:rsidR="000771A6" w:rsidRDefault="000771A6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A48D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2021-03-0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至</w:t>
            </w:r>
            <w:r>
              <w:rPr>
                <w:rFonts w:ascii="宋体" w:hAnsi="宋体" w:cs="宋体"/>
                <w:szCs w:val="21"/>
              </w:rPr>
              <w:t>2021-03-15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55D1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查阅相关资料、确定方案</w:t>
            </w:r>
          </w:p>
        </w:tc>
      </w:tr>
      <w:tr w:rsidR="000771A6" w14:paraId="7B70A88B" w14:textId="77777777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38BC2F9" w14:textId="77777777" w:rsidR="000771A6" w:rsidRDefault="000771A6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A44C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2021-03-16</w:t>
            </w:r>
            <w:r>
              <w:rPr>
                <w:rFonts w:ascii="宋体" w:hAnsi="宋体" w:cs="宋体"/>
                <w:szCs w:val="21"/>
              </w:rPr>
              <w:t>至</w:t>
            </w:r>
            <w:r>
              <w:rPr>
                <w:rFonts w:ascii="宋体" w:hAnsi="宋体" w:cs="宋体"/>
                <w:szCs w:val="21"/>
              </w:rPr>
              <w:t>2021-03-29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C947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确定系统功能、搭建开发平台、做需求分析</w:t>
            </w:r>
          </w:p>
        </w:tc>
      </w:tr>
      <w:tr w:rsidR="000771A6" w14:paraId="0C7A8DC4" w14:textId="77777777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FED129" w14:textId="77777777" w:rsidR="000771A6" w:rsidRDefault="000771A6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E4B0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2021-03-30</w:t>
            </w:r>
            <w:r>
              <w:rPr>
                <w:rFonts w:ascii="宋体" w:hAnsi="宋体" w:cs="宋体"/>
                <w:szCs w:val="21"/>
              </w:rPr>
              <w:t>至</w:t>
            </w:r>
            <w:r>
              <w:rPr>
                <w:rFonts w:ascii="宋体" w:hAnsi="宋体" w:cs="宋体"/>
                <w:szCs w:val="21"/>
              </w:rPr>
              <w:t>2021-04-12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2920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确定功能模块，做总体设计</w:t>
            </w:r>
          </w:p>
        </w:tc>
      </w:tr>
      <w:tr w:rsidR="000771A6" w14:paraId="741A3F15" w14:textId="77777777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9D4336" w14:textId="77777777" w:rsidR="000771A6" w:rsidRDefault="000771A6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527F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2021-04-13</w:t>
            </w:r>
            <w:r>
              <w:rPr>
                <w:rFonts w:ascii="宋体" w:hAnsi="宋体" w:cs="宋体"/>
                <w:szCs w:val="21"/>
              </w:rPr>
              <w:t>至</w:t>
            </w:r>
            <w:r>
              <w:rPr>
                <w:rFonts w:ascii="宋体" w:hAnsi="宋体" w:cs="宋体"/>
                <w:szCs w:val="21"/>
              </w:rPr>
              <w:t>2021-05-03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B0D9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完成程序设计和编码工作、撰写论文</w:t>
            </w:r>
            <w:r>
              <w:rPr>
                <w:rFonts w:ascii="宋体" w:hAnsi="宋体" w:cs="宋体"/>
                <w:szCs w:val="21"/>
              </w:rPr>
              <w:tab/>
            </w:r>
          </w:p>
        </w:tc>
      </w:tr>
      <w:tr w:rsidR="000771A6" w14:paraId="44D39426" w14:textId="77777777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F3090F" w14:textId="77777777" w:rsidR="000771A6" w:rsidRDefault="000771A6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44D0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2021-05-04</w:t>
            </w:r>
            <w:r>
              <w:rPr>
                <w:rFonts w:ascii="宋体" w:hAnsi="宋体" w:cs="宋体"/>
                <w:szCs w:val="21"/>
              </w:rPr>
              <w:t>至</w:t>
            </w:r>
            <w:r>
              <w:rPr>
                <w:rFonts w:ascii="宋体" w:hAnsi="宋体" w:cs="宋体"/>
                <w:szCs w:val="21"/>
              </w:rPr>
              <w:t>2021-05-10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BA86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论文审稿、查重、并定稿</w:t>
            </w:r>
          </w:p>
        </w:tc>
      </w:tr>
      <w:tr w:rsidR="000771A6" w14:paraId="7D7228F4" w14:textId="77777777">
        <w:trPr>
          <w:trHeight w:val="292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E75E1C" w14:textId="77777777" w:rsidR="000771A6" w:rsidRDefault="000771A6">
            <w:pPr>
              <w:spacing w:beforeLines="30" w:before="97"/>
              <w:rPr>
                <w:rFonts w:ascii="宋体" w:hAnsi="宋体"/>
                <w:szCs w:val="21"/>
              </w:rPr>
            </w:pP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05A7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2021-05-11</w:t>
            </w:r>
            <w:r>
              <w:rPr>
                <w:rFonts w:ascii="宋体" w:hAnsi="宋体" w:cs="宋体"/>
                <w:szCs w:val="21"/>
              </w:rPr>
              <w:t>至</w:t>
            </w:r>
            <w:r>
              <w:rPr>
                <w:rFonts w:ascii="宋体" w:hAnsi="宋体" w:cs="宋体"/>
                <w:szCs w:val="21"/>
              </w:rPr>
              <w:t>2021-05-21</w:t>
            </w:r>
          </w:p>
        </w:tc>
        <w:tc>
          <w:tcPr>
            <w:tcW w:w="61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BB52" w14:textId="77777777" w:rsidR="000771A6" w:rsidRDefault="006D49F7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准备相关资料、完成答辩</w:t>
            </w:r>
          </w:p>
        </w:tc>
      </w:tr>
      <w:tr w:rsidR="000771A6" w14:paraId="13C706EF" w14:textId="77777777">
        <w:trPr>
          <w:trHeight w:val="567"/>
          <w:jc w:val="center"/>
        </w:trPr>
        <w:tc>
          <w:tcPr>
            <w:tcW w:w="454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9A15B3" w14:textId="77777777" w:rsidR="000771A6" w:rsidRDefault="006D49F7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下达任务日期：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2020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28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50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3F2DA5" w14:textId="77777777" w:rsidR="000771A6" w:rsidRDefault="006D49F7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要求完成日期：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2021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0771A6" w14:paraId="29ED7246" w14:textId="77777777">
        <w:trPr>
          <w:trHeight w:val="567"/>
          <w:jc w:val="center"/>
        </w:trPr>
        <w:tc>
          <w:tcPr>
            <w:tcW w:w="454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1B931" w14:textId="77777777" w:rsidR="000771A6" w:rsidRDefault="006D49F7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学生接受任务（签名）：</w:t>
            </w:r>
          </w:p>
        </w:tc>
        <w:tc>
          <w:tcPr>
            <w:tcW w:w="50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0A79C0" w14:textId="77777777" w:rsidR="000771A6" w:rsidRDefault="000771A6">
            <w:pPr>
              <w:widowControl/>
              <w:spacing w:line="240" w:lineRule="exact"/>
              <w:rPr>
                <w:rFonts w:ascii="宋体" w:hAnsi="宋体"/>
                <w:szCs w:val="21"/>
              </w:rPr>
            </w:pPr>
          </w:p>
        </w:tc>
      </w:tr>
      <w:tr w:rsidR="000771A6" w14:paraId="69D49DAE" w14:textId="77777777">
        <w:trPr>
          <w:trHeight w:val="567"/>
          <w:jc w:val="center"/>
        </w:trPr>
        <w:tc>
          <w:tcPr>
            <w:tcW w:w="45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45B1C3" w14:textId="77777777" w:rsidR="000771A6" w:rsidRDefault="006D49F7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指导教师（签名）：</w:t>
            </w:r>
          </w:p>
        </w:tc>
        <w:tc>
          <w:tcPr>
            <w:tcW w:w="50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14083" w14:textId="77777777" w:rsidR="000771A6" w:rsidRDefault="006D49F7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专业负责人审定（签名）：</w:t>
            </w:r>
          </w:p>
        </w:tc>
      </w:tr>
    </w:tbl>
    <w:p w14:paraId="1CB20FFA" w14:textId="77777777" w:rsidR="000771A6" w:rsidRDefault="006D49F7">
      <w:pPr>
        <w:spacing w:beforeLines="30" w:before="9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注：在表中“□”上打“</w:t>
      </w:r>
      <w:r>
        <w:rPr>
          <w:rFonts w:ascii="宋体" w:hAnsi="宋体"/>
          <w:sz w:val="18"/>
          <w:szCs w:val="18"/>
        </w:rPr>
        <w:t>√</w:t>
      </w:r>
      <w:r>
        <w:rPr>
          <w:rFonts w:ascii="宋体" w:hAnsi="宋体" w:hint="eastAsia"/>
          <w:sz w:val="18"/>
          <w:szCs w:val="18"/>
        </w:rPr>
        <w:t>”表示选中该选项</w:t>
      </w:r>
    </w:p>
    <w:sectPr w:rsidR="000771A6">
      <w:pgSz w:w="11850" w:h="16783"/>
      <w:pgMar w:top="1134" w:right="1134" w:bottom="1134" w:left="1134" w:header="1021" w:footer="850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B4A2E" w14:textId="77777777" w:rsidR="006D49F7" w:rsidRDefault="006D49F7" w:rsidP="00764F99">
      <w:r>
        <w:separator/>
      </w:r>
    </w:p>
  </w:endnote>
  <w:endnote w:type="continuationSeparator" w:id="0">
    <w:p w14:paraId="44E66B10" w14:textId="77777777" w:rsidR="006D49F7" w:rsidRDefault="006D49F7" w:rsidP="0076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2BF39" w14:textId="77777777" w:rsidR="006D49F7" w:rsidRDefault="006D49F7" w:rsidP="00764F99">
      <w:r>
        <w:separator/>
      </w:r>
    </w:p>
  </w:footnote>
  <w:footnote w:type="continuationSeparator" w:id="0">
    <w:p w14:paraId="24CC3AB6" w14:textId="77777777" w:rsidR="006D49F7" w:rsidRDefault="006D49F7" w:rsidP="00764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4F"/>
    <w:rsid w:val="8FDF2DCA"/>
    <w:rsid w:val="AFBE9039"/>
    <w:rsid w:val="D6CFD33A"/>
    <w:rsid w:val="F8ED6CF0"/>
    <w:rsid w:val="FE7FC489"/>
    <w:rsid w:val="FEA3D1F3"/>
    <w:rsid w:val="FFBDA75D"/>
    <w:rsid w:val="FFE741A4"/>
    <w:rsid w:val="0000641B"/>
    <w:rsid w:val="00030B44"/>
    <w:rsid w:val="00072649"/>
    <w:rsid w:val="000771A6"/>
    <w:rsid w:val="000925A2"/>
    <w:rsid w:val="000B114F"/>
    <w:rsid w:val="000C6078"/>
    <w:rsid w:val="000D0096"/>
    <w:rsid w:val="000D1D5E"/>
    <w:rsid w:val="00126FCC"/>
    <w:rsid w:val="00146F7F"/>
    <w:rsid w:val="00154320"/>
    <w:rsid w:val="00155B2A"/>
    <w:rsid w:val="00165666"/>
    <w:rsid w:val="00190A17"/>
    <w:rsid w:val="001A6944"/>
    <w:rsid w:val="001B3D81"/>
    <w:rsid w:val="001B6621"/>
    <w:rsid w:val="001D7B13"/>
    <w:rsid w:val="001F79D7"/>
    <w:rsid w:val="002343FD"/>
    <w:rsid w:val="0027413E"/>
    <w:rsid w:val="002E63EA"/>
    <w:rsid w:val="002F79BE"/>
    <w:rsid w:val="00327E98"/>
    <w:rsid w:val="0034303B"/>
    <w:rsid w:val="00346BC2"/>
    <w:rsid w:val="0035769A"/>
    <w:rsid w:val="003773E0"/>
    <w:rsid w:val="003B60C9"/>
    <w:rsid w:val="00413812"/>
    <w:rsid w:val="0043339E"/>
    <w:rsid w:val="00450DD9"/>
    <w:rsid w:val="0047195C"/>
    <w:rsid w:val="00487AF7"/>
    <w:rsid w:val="004A55D7"/>
    <w:rsid w:val="004B6EAD"/>
    <w:rsid w:val="004C49F8"/>
    <w:rsid w:val="004E53D0"/>
    <w:rsid w:val="004F28EA"/>
    <w:rsid w:val="00510C15"/>
    <w:rsid w:val="0056315E"/>
    <w:rsid w:val="00566A7C"/>
    <w:rsid w:val="005B52F0"/>
    <w:rsid w:val="005D2405"/>
    <w:rsid w:val="005E549B"/>
    <w:rsid w:val="005F265C"/>
    <w:rsid w:val="0060320F"/>
    <w:rsid w:val="00614CD8"/>
    <w:rsid w:val="0069547C"/>
    <w:rsid w:val="006B029F"/>
    <w:rsid w:val="006D49F7"/>
    <w:rsid w:val="006D5DC7"/>
    <w:rsid w:val="006F49D1"/>
    <w:rsid w:val="00702313"/>
    <w:rsid w:val="007141B5"/>
    <w:rsid w:val="0074199F"/>
    <w:rsid w:val="00755F6F"/>
    <w:rsid w:val="00764F99"/>
    <w:rsid w:val="007B7420"/>
    <w:rsid w:val="007C15B4"/>
    <w:rsid w:val="007F667D"/>
    <w:rsid w:val="0081726B"/>
    <w:rsid w:val="008201B3"/>
    <w:rsid w:val="008602EB"/>
    <w:rsid w:val="008974F6"/>
    <w:rsid w:val="008A0768"/>
    <w:rsid w:val="008A7E5F"/>
    <w:rsid w:val="008F2F67"/>
    <w:rsid w:val="008F4BA7"/>
    <w:rsid w:val="00912FB8"/>
    <w:rsid w:val="00950A67"/>
    <w:rsid w:val="009751CF"/>
    <w:rsid w:val="009820B6"/>
    <w:rsid w:val="00A57342"/>
    <w:rsid w:val="00A93ABD"/>
    <w:rsid w:val="00AE1346"/>
    <w:rsid w:val="00AE6FA5"/>
    <w:rsid w:val="00AF518E"/>
    <w:rsid w:val="00B26B96"/>
    <w:rsid w:val="00B3342D"/>
    <w:rsid w:val="00B444D5"/>
    <w:rsid w:val="00B65AC8"/>
    <w:rsid w:val="00B84FE4"/>
    <w:rsid w:val="00BA1378"/>
    <w:rsid w:val="00BA4533"/>
    <w:rsid w:val="00BD54BC"/>
    <w:rsid w:val="00BF20C8"/>
    <w:rsid w:val="00C02DF7"/>
    <w:rsid w:val="00C73846"/>
    <w:rsid w:val="00CF70D2"/>
    <w:rsid w:val="00D46F46"/>
    <w:rsid w:val="00D97E3A"/>
    <w:rsid w:val="00E14170"/>
    <w:rsid w:val="00E43A7E"/>
    <w:rsid w:val="00E448CC"/>
    <w:rsid w:val="00E75758"/>
    <w:rsid w:val="00ED5308"/>
    <w:rsid w:val="00EF7FF3"/>
    <w:rsid w:val="00F75377"/>
    <w:rsid w:val="00FB2FC9"/>
    <w:rsid w:val="00FF38E7"/>
    <w:rsid w:val="00FF4F79"/>
    <w:rsid w:val="5BF5FF40"/>
    <w:rsid w:val="65F631D4"/>
    <w:rsid w:val="6F17FDA7"/>
    <w:rsid w:val="77FDD51E"/>
    <w:rsid w:val="7EF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B7AD"/>
  <w15:docId w15:val="{484A61C3-B4E8-48CD-BB0D-281D6EEF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0"/>
    <w:unhideWhenUsed/>
    <w:qFormat/>
    <w:pPr>
      <w:widowControl/>
      <w:jc w:val="center"/>
    </w:pPr>
    <w:rPr>
      <w:rFonts w:eastAsia="楷体_GB2312"/>
      <w:sz w:val="24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正文文本 2 字符"/>
    <w:basedOn w:val="a0"/>
    <w:link w:val="2"/>
    <w:qFormat/>
    <w:rPr>
      <w:rFonts w:ascii="Times New Roman" w:eastAsia="楷体_GB2312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1121</Characters>
  <Application>Microsoft Office Word</Application>
  <DocSecurity>0</DocSecurity>
  <Lines>9</Lines>
  <Paragraphs>2</Paragraphs>
  <ScaleCrop>false</ScaleCrop>
  <Company>datathink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Anyu</cp:lastModifiedBy>
  <cp:revision>12</cp:revision>
  <cp:lastPrinted>2019-09-20T00:54:00Z</cp:lastPrinted>
  <dcterms:created xsi:type="dcterms:W3CDTF">2020-10-27T19:12:00Z</dcterms:created>
  <dcterms:modified xsi:type="dcterms:W3CDTF">2021-03-06T09:52:00Z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