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7A5C3E"/>
          <w:sz w:val="52"/>
          <w:szCs w:val="52"/>
        </w:rPr>
        <w:t xml:space="preserve">Rove Health</w:t>
      </w:r>
    </w:p>
    <w:p>
      <w:pPr>
        <w:spacing w:after="60"/>
      </w:pPr>
      <w:r>
        <w:rPr>
          <w:b/>
          <w:bCs/>
          <w:color w:val="2B2B2B"/>
          <w:sz w:val="30"/>
          <w:szCs w:val="30"/>
        </w:rPr>
        <w:t xml:space="preserve">React Native App — Day-by-Day Checklist</w:t>
      </w:r>
    </w:p>
    <w:p>
      <w:pPr>
        <w:pBdr>
          <w:bottom w:val="single" w:color="7A5C3E" w:sz="8" w:space="4"/>
        </w:pBdr>
        <w:spacing w:after="240"/>
      </w:pPr>
      <w:r>
        <w:rPr>
          <w:i/>
          <w:iCs/>
          <w:color w:val="6B6B6B"/>
          <w:sz w:val="21"/>
          <w:szCs w:val="21"/>
        </w:rPr>
        <w:t xml:space="preserve">July 2026 (v3)  ·  Shared checklist, not fixed roles  ·  ~4 weeks build + 1 week rollout  ·  complete app, nothing deferred</w:t>
      </w:r>
    </w:p>
    <w:p>
      <w:pPr>
        <w:pStyle w:val="Heading1"/>
        <w:spacing w:after="140" w:before="320"/>
      </w:pPr>
      <w:r>
        <w:rPr>
          <w:b/>
          <w:bCs/>
          <w:color w:val="7A5C3E"/>
          <w:sz w:val="30"/>
          <w:szCs w:val="30"/>
        </w:rPr>
        <w:t xml:space="preserve">How to use this document</w:t>
      </w:r>
    </w:p>
    <w:p>
      <w:pPr>
        <w:spacing w:after="120" w:line="300"/>
      </w:pPr>
      <w:r>
        <w:rPr>
          <w:color w:val="2B2B2B"/>
          <w:sz w:val="21"/>
          <w:szCs w:val="21"/>
        </w:rPr>
        <w:t xml:space="preserve">This is a </w:t>
      </w:r>
      <w:r>
        <w:rPr>
          <w:b/>
          <w:bCs/>
          <w:color w:val="2B2B2B"/>
          <w:sz w:val="21"/>
          <w:szCs w:val="21"/>
        </w:rPr>
        <w:t xml:space="preserve">backlog of self-contained tasks</w:t>
      </w:r>
      <w:r>
        <w:rPr>
          <w:color w:val="2B2B2B"/>
          <w:sz w:val="21"/>
          <w:szCs w:val="21"/>
        </w:rPr>
        <w:t xml:space="preserve">, not a list of fixed roles. Nobody is locked into one lane — whoever is free next picks the next unclaimed item whose dependencies are already done. Each item is written so someone who has never opened this codebase before can research and build it without asking what to do.</w:t>
      </w:r>
    </w:p>
    <w:p>
      <w:pPr>
        <w:spacing w:after="120" w:line="300"/>
      </w:pPr>
      <w:r>
        <w:rPr>
          <w:b/>
          <w:bCs/>
          <w:color w:val="2B2B2B"/>
          <w:sz w:val="21"/>
          <w:szCs w:val="21"/>
        </w:rPr>
        <w:t xml:space="preserve">Claiming a task: </w:t>
      </w:r>
      <w:r>
        <w:rPr>
          <w:color w:val="2B2B2B"/>
          <w:sz w:val="21"/>
          <w:szCs w:val="21"/>
        </w:rPr>
        <w:t xml:space="preserve">write your name on it in the team chat or task board, then open a branch off </w:t>
      </w:r>
      <w:r>
        <w:rPr>
          <w:rFonts w:ascii="Consolas" w:cs="Consolas" w:eastAsia="Consolas" w:hAnsi="Consolas"/>
          <w:color w:val="5A4632"/>
          <w:sz w:val="19"/>
          <w:szCs w:val="19"/>
        </w:rPr>
        <w:t xml:space="preserve">react-native-migration</w:t>
      </w:r>
      <w:r>
        <w:rPr>
          <w:color w:val="2B2B2B"/>
          <w:sz w:val="21"/>
          <w:szCs w:val="21"/>
        </w:rPr>
        <w:t xml:space="preserve">.</w:t>
      </w:r>
    </w:p>
    <w:p>
      <w:pPr>
        <w:spacing w:after="120" w:line="300"/>
      </w:pPr>
      <w:r>
        <w:rPr>
          <w:b/>
          <w:bCs/>
          <w:color w:val="2B2B2B"/>
          <w:sz w:val="21"/>
          <w:szCs w:val="21"/>
        </w:rPr>
        <w:t xml:space="preserve">Definition of done: </w:t>
      </w:r>
      <w:r>
        <w:rPr>
          <w:color w:val="2B2B2B"/>
          <w:sz w:val="21"/>
          <w:szCs w:val="21"/>
        </w:rPr>
        <w:t xml:space="preserve">every item ends with one — that is what a reviewer checks before merging, and it is phone-testable wherever possible.</w:t>
      </w:r>
    </w:p>
    <w:p>
      <w:pPr>
        <w:spacing w:after="120" w:line="300"/>
      </w:pPr>
      <w:r>
        <w:rPr>
          <w:b/>
          <w:bCs/>
          <w:color w:val="2B2B2B"/>
          <w:sz w:val="21"/>
          <w:szCs w:val="21"/>
        </w:rPr>
        <w:t xml:space="preserve">Sizing: </w:t>
      </w:r>
      <w:r>
        <w:rPr>
          <w:color w:val="2B2B2B"/>
          <w:sz w:val="21"/>
          <w:szCs w:val="21"/>
        </w:rPr>
        <w:t xml:space="preserve">~28 items, most 0.5–2 days of work. With three people picking up items in parallel, this lands at roughly </w:t>
      </w:r>
      <w:r>
        <w:rPr>
          <w:b/>
          <w:bCs/>
          <w:color w:val="2B2B2B"/>
          <w:sz w:val="21"/>
          <w:szCs w:val="21"/>
        </w:rPr>
        <w:t xml:space="preserve">4 weeks (20 working days)</w:t>
      </w:r>
      <w:r>
        <w:rPr>
          <w:color w:val="2B2B2B"/>
          <w:sz w:val="21"/>
          <w:szCs w:val="21"/>
        </w:rPr>
        <w:t xml:space="preserve"> to a release candidate, then about a week of Play Store review and staged rollout.</w:t>
      </w:r>
    </w:p>
    <w:p>
      <w:pPr>
        <w:pStyle w:val="Heading1"/>
        <w:spacing w:after="140" w:before="320"/>
      </w:pPr>
      <w:r>
        <w:rPr>
          <w:b/>
          <w:bCs/>
          <w:color w:val="7A5C3E"/>
          <w:sz w:val="30"/>
          <w:szCs w:val="30"/>
        </w:rPr>
        <w:t xml:space="preserve">What is already built — verified 2026-07-19</w:t>
      </w:r>
    </w:p>
    <w:p>
      <w:pPr>
        <w:spacing w:after="120" w:line="300"/>
      </w:pPr>
      <w:r>
        <w:rPr>
          <w:color w:val="2B2B2B"/>
          <w:sz w:val="21"/>
          <w:szCs w:val="21"/>
        </w:rPr>
        <w:t xml:space="preserve">A code audit found more done than expected. Do not redo any of the following: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Done</w:t>
            </w:r>
          </w:p>
        </w:tc>
        <w:tc>
          <w:tcPr>
            <w:tcW w:type="dxa" w:w="6426"/>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Where</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Phase 0 Expo skeleton, pinned to SDK 54</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Committed. Do not upgrade the SDK mid-project — it must stay compatible with Expo Go on the founder’s iPhone.</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Login, Signup, Forgot password, Reset password, Verify OTP — 5 screens, all really wired to Supabase</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mobile/src/app/(auth)/*.tsx — Verify-OTP is a bonus screen beyond the original plan.</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6 UI kit components</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Button, Card, Input, Badge, Avatar, AnimatedBackground in mobile/src/components/ui/</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Brand fonts loaded</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Inter, Outfit, Cormorant Garamond wired into the app layout</w:t>
            </w:r>
          </w:p>
        </w:tc>
      </w:tr>
      <w:tr>
        <w:tc>
          <w:tcPr>
            <w:tcW w:type="dxa" w:w="2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Deep link scheme registered</w:t>
            </w:r>
          </w:p>
        </w:tc>
        <w:tc>
          <w:tcPr>
            <w:tcW w:type="dxa" w:w="6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rovehealth:// is set in app.json but not yet handled anywhere — see Item 2 below</w:t>
            </w:r>
          </w:p>
        </w:tc>
      </w:tr>
    </w:tbl>
    <w:p>
      <w:pPr>
        <w:spacing w:after="120" w:line="300"/>
      </w:pPr>
      <w:r>
        <w:rPr>
          <w:b/>
          <w:bCs/>
          <w:color w:val="2B2B2B"/>
          <w:sz w:val="21"/>
          <w:szCs w:val="21"/>
        </w:rPr>
        <w:t xml:space="preserve">Not done yet </w:t>
      </w:r>
      <w:r>
        <w:rPr>
          <w:color w:val="2B2B2B"/>
          <w:sz w:val="21"/>
          <w:szCs w:val="21"/>
        </w:rPr>
        <w:t xml:space="preserve">(confirmed by reading the code directly): session persistence, the deep-link handler, the rest of the UI kit, all 26 app screens, both risk spikes, the shared-logic package, and everything in polish, testing, and release.</w:t>
      </w:r>
    </w:p>
    <w:p>
      <w:pPr>
        <w:pStyle w:val="Heading1"/>
        <w:spacing w:after="140" w:before="320"/>
      </w:pPr>
      <w:r>
        <w:rPr>
          <w:b/>
          <w:bCs/>
          <w:color w:val="7A5C3E"/>
          <w:sz w:val="30"/>
          <w:szCs w:val="30"/>
        </w:rPr>
        <w:t xml:space="preserve">Ground rules (non-negotiable)</w:t>
      </w:r>
    </w:p>
    <w:p>
      <w:pPr>
        <w:pStyle w:val="ListParagraph"/>
        <w:numPr>
          <w:ilvl w:val="0"/>
          <w:numId w:val="2"/>
        </w:numPr>
        <w:spacing w:after="80" w:line="290"/>
      </w:pPr>
      <w:r>
        <w:rPr>
          <w:b/>
          <w:bCs/>
          <w:color w:val="2B2B2B"/>
          <w:sz w:val="21"/>
          <w:szCs w:val="21"/>
        </w:rPr>
        <w:t xml:space="preserve">Never modify frontend/ or backend/. </w:t>
      </w:r>
      <w:r>
        <w:rPr>
          <w:color w:val="2B2B2B"/>
          <w:sz w:val="21"/>
          <w:szCs w:val="21"/>
        </w:rPr>
        <w:t xml:space="preserve">Exception: the shared-logic extraction (Item 8), which must keep every existing web test passing.</w:t>
      </w:r>
    </w:p>
    <w:p>
      <w:pPr>
        <w:pStyle w:val="ListParagraph"/>
        <w:numPr>
          <w:ilvl w:val="0"/>
          <w:numId w:val="2"/>
        </w:numPr>
        <w:spacing w:after="80" w:line="290"/>
      </w:pPr>
      <w:r>
        <w:rPr>
          <w:b/>
          <w:bCs/>
          <w:color w:val="2B2B2B"/>
          <w:sz w:val="21"/>
          <w:szCs w:val="21"/>
        </w:rPr>
        <w:t xml:space="preserve">Branch + PR + review. </w:t>
      </w:r>
      <w:r>
        <w:rPr>
          <w:color w:val="2B2B2B"/>
          <w:sz w:val="21"/>
          <w:szCs w:val="21"/>
        </w:rPr>
        <w:t xml:space="preserve">Never merge your own PR. The branch must always build and run in Expo Go, on SDK 54.</w:t>
      </w:r>
    </w:p>
    <w:p>
      <w:pPr>
        <w:pStyle w:val="ListParagraph"/>
        <w:numPr>
          <w:ilvl w:val="0"/>
          <w:numId w:val="2"/>
        </w:numPr>
        <w:spacing w:after="80" w:line="290"/>
      </w:pPr>
      <w:r>
        <w:rPr>
          <w:b/>
          <w:bCs/>
          <w:color w:val="2B2B2B"/>
          <w:sz w:val="21"/>
          <w:szCs w:val="21"/>
        </w:rPr>
        <w:t xml:space="preserve">Same identity everywhere: </w:t>
      </w:r>
      <w:r>
        <w:rPr>
          <w:color w:val="2B2B2B"/>
          <w:sz w:val="21"/>
          <w:szCs w:val="21"/>
        </w:rPr>
        <w:t xml:space="preserve">same Supabase project, same package name </w:t>
      </w:r>
      <w:r>
        <w:rPr>
          <w:rFonts w:ascii="Consolas" w:cs="Consolas" w:eastAsia="Consolas" w:hAnsi="Consolas"/>
          <w:color w:val="5A4632"/>
          <w:sz w:val="19"/>
          <w:szCs w:val="19"/>
        </w:rPr>
        <w:t xml:space="preserve">com.rovehealth.app</w:t>
      </w:r>
      <w:r>
        <w:rPr>
          <w:color w:val="2B2B2B"/>
          <w:sz w:val="21"/>
          <w:szCs w:val="21"/>
        </w:rPr>
        <w:t xml:space="preserve">, same API routes on rovehealth.in.</w:t>
      </w:r>
    </w:p>
    <w:p>
      <w:pPr>
        <w:pStyle w:val="ListParagraph"/>
        <w:numPr>
          <w:ilvl w:val="0"/>
          <w:numId w:val="2"/>
        </w:numPr>
        <w:spacing w:after="80" w:line="290"/>
      </w:pPr>
      <w:r>
        <w:rPr>
          <w:b/>
          <w:bCs/>
          <w:color w:val="2B2B2B"/>
          <w:sz w:val="21"/>
          <w:szCs w:val="21"/>
        </w:rPr>
        <w:t xml:space="preserve">Every checkpoint on a real phone. </w:t>
      </w:r>
      <w:r>
        <w:rPr>
          <w:color w:val="2B2B2B"/>
          <w:sz w:val="21"/>
          <w:szCs w:val="21"/>
        </w:rPr>
        <w:t xml:space="preserve">Never emulator-only; final Android verification needs a physical Android device.</w:t>
      </w:r>
    </w:p>
    <w:p>
      <w:pPr>
        <w:pStyle w:val="ListParagraph"/>
        <w:numPr>
          <w:ilvl w:val="0"/>
          <w:numId w:val="2"/>
        </w:numPr>
        <w:spacing w:after="80" w:line="290"/>
      </w:pPr>
      <w:r>
        <w:rPr>
          <w:b/>
          <w:bCs/>
          <w:color w:val="2B2B2B"/>
          <w:sz w:val="21"/>
          <w:szCs w:val="21"/>
        </w:rPr>
        <w:t xml:space="preserve">Four-phase testing rule: </w:t>
      </w:r>
      <w:r>
        <w:rPr>
          <w:color w:val="2B2B2B"/>
          <w:sz w:val="21"/>
          <w:szCs w:val="21"/>
        </w:rPr>
        <w:t xml:space="preserve">Home, Plan, Plan-phase-detail, and Tracker are each one screen that changes content and color by cycle phase. Built once, but checked in all four phases (menstrual / follicular / ovulatory / luteal) — temporarily edit a test account’s cycle start date to land in each one.</w:t>
      </w:r>
    </w:p>
    <w:p>
      <w:pPr>
        <w:pStyle w:val="ListParagraph"/>
        <w:numPr>
          <w:ilvl w:val="0"/>
          <w:numId w:val="2"/>
        </w:numPr>
        <w:spacing w:after="80" w:line="290"/>
      </w:pPr>
      <w:r>
        <w:rPr>
          <w:b/>
          <w:bCs/>
          <w:color w:val="2B2B2B"/>
          <w:sz w:val="21"/>
          <w:szCs w:val="21"/>
        </w:rPr>
        <w:t xml:space="preserve">The current Play Store app stays live </w:t>
      </w:r>
      <w:r>
        <w:rPr>
          <w:color w:val="2B2B2B"/>
          <w:sz w:val="21"/>
          <w:szCs w:val="21"/>
        </w:rPr>
        <w:t xml:space="preserve">until the new app finishes staged rollout.</w:t>
      </w:r>
    </w:p>
    <w:p>
      <w:pPr>
        <w:pStyle w:val="ListParagraph"/>
        <w:numPr>
          <w:ilvl w:val="0"/>
          <w:numId w:val="2"/>
        </w:numPr>
        <w:spacing w:after="80" w:line="290"/>
      </w:pPr>
      <w:r>
        <w:rPr>
          <w:b/>
          <w:bCs/>
          <w:color w:val="2B2B2B"/>
          <w:sz w:val="21"/>
          <w:szCs w:val="21"/>
        </w:rPr>
        <w:t xml:space="preserve">Stuck more than 30 minutes? </w:t>
      </w:r>
      <w:r>
        <w:rPr>
          <w:color w:val="2B2B2B"/>
          <w:sz w:val="21"/>
          <w:szCs w:val="21"/>
        </w:rPr>
        <w:t xml:space="preserve">Post in the team chat with what you tried. On a shared checklist, silent blocking is the only real way to fall behind.</w:t>
      </w:r>
    </w:p>
    <w:p>
      <w:r>
        <w:br w:type="page"/>
      </w:r>
    </w:p>
    <w:p>
      <w:pPr>
        <w:pStyle w:val="Heading1"/>
        <w:spacing w:after="140" w:before="320"/>
      </w:pPr>
      <w:r>
        <w:rPr>
          <w:b/>
          <w:bCs/>
          <w:color w:val="7A5C3E"/>
          <w:sz w:val="30"/>
          <w:szCs w:val="30"/>
        </w:rPr>
        <w:t xml:space="preserve">Phase 1 — Finish the foundation</w:t>
      </w:r>
    </w:p>
    <w:p>
      <w:pPr>
        <w:spacing w:after="120" w:line="300"/>
      </w:pPr>
      <w:r>
        <w:rPr>
          <w:color w:val="2B2B2B"/>
          <w:sz w:val="21"/>
          <w:szCs w:val="21"/>
        </w:rPr>
        <w:t xml:space="preserve">No dependencies. Start immediately; pick any item.</w:t>
      </w:r>
    </w:p>
    <w:p>
      <w:pPr>
        <w:pBdr>
          <w:top w:val="single" w:color="7A5C3E" w:sz="6" w:space="6"/>
        </w:pBdr>
        <w:shd w:fill="F5F1E9" w:val="clear"/>
        <w:spacing w:after="60" w:before="220"/>
      </w:pPr>
      <w:r>
        <w:rPr>
          <w:b/>
          <w:bCs/>
          <w:color w:val="7A5C3E"/>
          <w:sz w:val="23"/>
          <w:szCs w:val="23"/>
        </w:rPr>
        <w:t xml:space="preserve">☐  1. Session persistence + app entry logic</w:t>
      </w:r>
    </w:p>
    <w:p>
      <w:pPr>
        <w:spacing w:after="70" w:line="280"/>
      </w:pPr>
      <w:r>
        <w:rPr>
          <w:b/>
          <w:bCs/>
          <w:color w:val="2B2B2B"/>
          <w:sz w:val="21"/>
          <w:szCs w:val="21"/>
        </w:rPr>
        <w:t xml:space="preserve">Reference: </w:t>
      </w:r>
      <w:r>
        <w:rPr>
          <w:color w:val="2B2B2B"/>
          <w:sz w:val="21"/>
          <w:szCs w:val="21"/>
        </w:rPr>
        <w:t xml:space="preserve">mobile/src/app/index.tsx currently always redirects to login. Compare with how frontend/src/app/providers.tsx handles auth state on web.</w:t>
      </w:r>
    </w:p>
    <w:p>
      <w:pPr>
        <w:spacing w:after="70" w:line="280"/>
      </w:pPr>
      <w:r>
        <w:rPr>
          <w:b/>
          <w:bCs/>
          <w:color w:val="2B2B2B"/>
          <w:sz w:val="21"/>
          <w:szCs w:val="21"/>
        </w:rPr>
        <w:t xml:space="preserve">Research: </w:t>
      </w:r>
      <w:r>
        <w:rPr>
          <w:color w:val="2B2B2B"/>
          <w:sz w:val="21"/>
          <w:szCs w:val="21"/>
        </w:rPr>
        <w:t xml:space="preserve">@supabase/supabase-js session handling + expo-secure-store (already a dependency, unused so far).</w:t>
      </w:r>
    </w:p>
    <w:p>
      <w:pPr>
        <w:spacing w:after="70" w:line="280"/>
      </w:pPr>
      <w:r>
        <w:rPr>
          <w:b/>
          <w:bCs/>
          <w:color w:val="2B2B2B"/>
          <w:sz w:val="21"/>
          <w:szCs w:val="21"/>
        </w:rPr>
        <w:t xml:space="preserve">Build: </w:t>
      </w:r>
      <w:r>
        <w:rPr>
          <w:color w:val="2B2B2B"/>
          <w:sz w:val="21"/>
          <w:szCs w:val="21"/>
        </w:rPr>
        <w:t xml:space="preserve">Wire Supabase session storage to expo-secure-store as a custom storage adapter; add a loading state; route to the home hub if logged in, login if not.</w:t>
      </w:r>
    </w:p>
    <w:p>
      <w:pPr>
        <w:spacing w:after="70" w:line="280"/>
      </w:pPr>
      <w:r>
        <w:rPr>
          <w:b/>
          <w:bCs/>
          <w:color w:val="2B2B2B"/>
          <w:sz w:val="21"/>
          <w:szCs w:val="21"/>
        </w:rPr>
        <w:t xml:space="preserve">Definition of done: </w:t>
      </w:r>
      <w:r>
        <w:rPr>
          <w:color w:val="2B2B2B"/>
          <w:sz w:val="21"/>
          <w:szCs w:val="21"/>
        </w:rPr>
        <w:t xml:space="preserve">Log in on your phone, force-quit the app, reopen it — you land signed in, no re-entering credentials. Log out — you land back on login.</w:t>
      </w:r>
    </w:p>
    <w:p>
      <w:pPr>
        <w:pBdr>
          <w:top w:val="single" w:color="7A5C3E" w:sz="6" w:space="6"/>
        </w:pBdr>
        <w:shd w:fill="F5F1E9" w:val="clear"/>
        <w:spacing w:after="60" w:before="220"/>
      </w:pPr>
      <w:r>
        <w:rPr>
          <w:b/>
          <w:bCs/>
          <w:color w:val="7A5C3E"/>
          <w:sz w:val="23"/>
          <w:szCs w:val="23"/>
        </w:rPr>
        <w:t xml:space="preserve">☐  2. Deep links for password reset</w:t>
      </w:r>
    </w:p>
    <w:p>
      <w:pPr>
        <w:spacing w:after="70" w:line="280"/>
      </w:pPr>
      <w:r>
        <w:rPr>
          <w:b/>
          <w:bCs/>
          <w:color w:val="2B2B2B"/>
          <w:sz w:val="21"/>
          <w:szCs w:val="21"/>
        </w:rPr>
        <w:t xml:space="preserve">Reference: </w:t>
      </w:r>
      <w:r>
        <w:rPr>
          <w:color w:val="2B2B2B"/>
          <w:sz w:val="21"/>
          <w:szCs w:val="21"/>
        </w:rPr>
        <w:t xml:space="preserve">The rovehealth:// scheme is registered in app.json but nothing listens for the incoming email link yet.</w:t>
      </w:r>
    </w:p>
    <w:p>
      <w:pPr>
        <w:spacing w:after="70" w:line="280"/>
      </w:pPr>
      <w:r>
        <w:rPr>
          <w:b/>
          <w:bCs/>
          <w:color w:val="2B2B2B"/>
          <w:sz w:val="21"/>
          <w:szCs w:val="21"/>
        </w:rPr>
        <w:t xml:space="preserve">Research: </w:t>
      </w:r>
      <w:r>
        <w:rPr>
          <w:color w:val="2B2B2B"/>
          <w:sz w:val="21"/>
          <w:szCs w:val="21"/>
        </w:rPr>
        <w:t xml:space="preserve">Expo Router’s automatic deep-link handling; check what link format the Supabase password-reset email actually sends.</w:t>
      </w:r>
    </w:p>
    <w:p>
      <w:pPr>
        <w:spacing w:after="70" w:line="280"/>
      </w:pPr>
      <w:r>
        <w:rPr>
          <w:b/>
          <w:bCs/>
          <w:color w:val="2B2B2B"/>
          <w:sz w:val="21"/>
          <w:szCs w:val="21"/>
        </w:rPr>
        <w:t xml:space="preserve">Build: </w:t>
      </w:r>
      <w:r>
        <w:rPr>
          <w:color w:val="2B2B2B"/>
          <w:sz w:val="21"/>
          <w:szCs w:val="21"/>
        </w:rPr>
        <w:t xml:space="preserve">Confirm mobile/src/app/(auth)/reset-password.tsx correctly reads the token/params from the incoming link.</w:t>
      </w:r>
    </w:p>
    <w:p>
      <w:pPr>
        <w:spacing w:after="70" w:line="280"/>
      </w:pPr>
      <w:r>
        <w:rPr>
          <w:b/>
          <w:bCs/>
          <w:color w:val="2B2B2B"/>
          <w:sz w:val="21"/>
          <w:szCs w:val="21"/>
        </w:rPr>
        <w:t xml:space="preserve">Definition of done: </w:t>
      </w:r>
      <w:r>
        <w:rPr>
          <w:color w:val="2B2B2B"/>
          <w:sz w:val="21"/>
          <w:szCs w:val="21"/>
        </w:rPr>
        <w:t xml:space="preserve">Request a password reset on your phone, tap the email link — the app opens straight to the reset screen and it works.</w:t>
      </w:r>
    </w:p>
    <w:p>
      <w:pPr>
        <w:pBdr>
          <w:top w:val="single" w:color="7A5C3E" w:sz="6" w:space="6"/>
        </w:pBdr>
        <w:shd w:fill="F5F1E9" w:val="clear"/>
        <w:spacing w:after="60" w:before="220"/>
      </w:pPr>
      <w:r>
        <w:rPr>
          <w:b/>
          <w:bCs/>
          <w:color w:val="7A5C3E"/>
          <w:sz w:val="23"/>
          <w:szCs w:val="23"/>
        </w:rPr>
        <w:t xml:space="preserve">☐  3. Play Store signing-key verification — do this in week 1</w:t>
      </w:r>
    </w:p>
    <w:p>
      <w:pPr>
        <w:spacing w:after="120" w:line="300"/>
      </w:pPr>
      <w:r>
        <w:rPr>
          <w:b/>
          <w:bCs/>
          <w:color w:val="2B2B2B"/>
          <w:sz w:val="21"/>
          <w:szCs w:val="21"/>
        </w:rPr>
        <w:t xml:space="preserve">Note: </w:t>
      </w:r>
      <w:r>
        <w:rPr>
          <w:color w:val="2B2B2B"/>
          <w:sz w:val="21"/>
          <w:szCs w:val="21"/>
        </w:rPr>
        <w:t xml:space="preserve">This is the one irreversible risk in the whole project.</w:t>
      </w:r>
    </w:p>
    <w:p>
      <w:pPr>
        <w:spacing w:after="70" w:line="280"/>
      </w:pPr>
      <w:r>
        <w:rPr>
          <w:b/>
          <w:bCs/>
          <w:color w:val="2B2B2B"/>
          <w:sz w:val="21"/>
          <w:szCs w:val="21"/>
        </w:rPr>
        <w:t xml:space="preserve">Research: </w:t>
      </w:r>
      <w:r>
        <w:rPr>
          <w:color w:val="2B2B2B"/>
          <w:sz w:val="21"/>
          <w:szCs w:val="21"/>
        </w:rPr>
        <w:t xml:space="preserve">Play Console → your app → Setup → App signing. Find the existing upload keystore for com.rovehealth.app.</w:t>
      </w:r>
    </w:p>
    <w:p>
      <w:pPr>
        <w:spacing w:after="70" w:line="280"/>
      </w:pPr>
      <w:r>
        <w:rPr>
          <w:b/>
          <w:bCs/>
          <w:color w:val="2B2B2B"/>
          <w:sz w:val="21"/>
          <w:szCs w:val="21"/>
        </w:rPr>
        <w:t xml:space="preserve">Build: </w:t>
      </w:r>
      <w:r>
        <w:rPr>
          <w:color w:val="2B2B2B"/>
          <w:sz w:val="21"/>
          <w:szCs w:val="21"/>
        </w:rPr>
        <w:t xml:space="preserve">No code — verify, then back up the keystore file in two separate places.</w:t>
      </w:r>
    </w:p>
    <w:p>
      <w:pPr>
        <w:spacing w:after="70" w:line="280"/>
      </w:pPr>
      <w:r>
        <w:rPr>
          <w:b/>
          <w:bCs/>
          <w:color w:val="2B2B2B"/>
          <w:sz w:val="21"/>
          <w:szCs w:val="21"/>
        </w:rPr>
        <w:t xml:space="preserve">Definition of done: </w:t>
      </w:r>
      <w:r>
        <w:rPr>
          <w:color w:val="2B2B2B"/>
          <w:sz w:val="21"/>
          <w:szCs w:val="21"/>
        </w:rPr>
        <w:t xml:space="preserve">A written note (shared with the founder) confirming where the keystore lives and that it is backed up twice.</w:t>
      </w:r>
    </w:p>
    <w:p>
      <w:pPr>
        <w:pBdr>
          <w:top w:val="single" w:color="7A5C3E" w:sz="6" w:space="6"/>
        </w:pBdr>
        <w:shd w:fill="F5F1E9" w:val="clear"/>
        <w:spacing w:after="60" w:before="220"/>
      </w:pPr>
      <w:r>
        <w:rPr>
          <w:b/>
          <w:bCs/>
          <w:color w:val="7A5C3E"/>
          <w:sz w:val="23"/>
          <w:szCs w:val="23"/>
        </w:rPr>
        <w:t xml:space="preserve">☐  4. Rest of the UI kit</w:t>
      </w:r>
    </w:p>
    <w:p>
      <w:pPr>
        <w:spacing w:after="70" w:line="280"/>
      </w:pPr>
      <w:r>
        <w:rPr>
          <w:b/>
          <w:bCs/>
          <w:color w:val="2B2B2B"/>
          <w:sz w:val="21"/>
          <w:szCs w:val="21"/>
        </w:rPr>
        <w:t xml:space="preserve">Reference: </w:t>
      </w:r>
      <w:r>
        <w:rPr>
          <w:color w:val="2B2B2B"/>
          <w:sz w:val="21"/>
          <w:szCs w:val="21"/>
        </w:rPr>
        <w:t xml:space="preserve">Every component in frontend/src/components/ui/ is the source-of-truth list. Needed: Sheet/bottom-sheet, Dialog/Modal, Select/Dropdown, Toast, Accordion (see frontend/src/app/cycle-sync/tracker/components/TrackerAccordion.tsx), Skeleton, Tabs.</w:t>
      </w:r>
    </w:p>
    <w:p>
      <w:pPr>
        <w:spacing w:after="70" w:line="280"/>
      </w:pPr>
      <w:r>
        <w:rPr>
          <w:b/>
          <w:bCs/>
          <w:color w:val="2B2B2B"/>
          <w:sz w:val="21"/>
          <w:szCs w:val="21"/>
        </w:rPr>
        <w:t xml:space="preserve">Research: </w:t>
      </w:r>
      <w:r>
        <w:rPr>
          <w:color w:val="2B2B2B"/>
          <w:sz w:val="21"/>
          <w:szCs w:val="21"/>
        </w:rPr>
        <w:t xml:space="preserve">Toasts → sonner-native, per the library mapping in the main plan doc.</w:t>
      </w:r>
    </w:p>
    <w:p>
      <w:pPr>
        <w:spacing w:after="70" w:line="280"/>
      </w:pPr>
      <w:r>
        <w:rPr>
          <w:b/>
          <w:bCs/>
          <w:color w:val="2B2B2B"/>
          <w:sz w:val="21"/>
          <w:szCs w:val="21"/>
        </w:rPr>
        <w:t xml:space="preserve">Build: </w:t>
      </w:r>
      <w:r>
        <w:rPr>
          <w:color w:val="2B2B2B"/>
          <w:sz w:val="21"/>
          <w:szCs w:val="21"/>
        </w:rPr>
        <w:t xml:space="preserve">One file per component in mobile/src/components/ui/, matching the visual style already set by Button.tsx and Card.tsx.</w:t>
      </w:r>
    </w:p>
    <w:p>
      <w:pPr>
        <w:spacing w:after="70" w:line="280"/>
      </w:pPr>
      <w:r>
        <w:rPr>
          <w:b/>
          <w:bCs/>
          <w:color w:val="2B2B2B"/>
          <w:sz w:val="21"/>
          <w:szCs w:val="21"/>
        </w:rPr>
        <w:t xml:space="preserve">Definition of done: </w:t>
      </w:r>
      <w:r>
        <w:rPr>
          <w:color w:val="2B2B2B"/>
          <w:sz w:val="21"/>
          <w:szCs w:val="21"/>
        </w:rPr>
        <w:t xml:space="preserve">A component-gallery demo screen shows every component, checked side-by-side against the web equivalent.</w:t>
      </w:r>
    </w:p>
    <w:p>
      <w:pPr>
        <w:pBdr>
          <w:top w:val="single" w:color="7A5C3E" w:sz="6" w:space="6"/>
        </w:pBdr>
        <w:shd w:fill="F5F1E9" w:val="clear"/>
        <w:spacing w:after="60" w:before="220"/>
      </w:pPr>
      <w:r>
        <w:rPr>
          <w:b/>
          <w:bCs/>
          <w:color w:val="7A5C3E"/>
          <w:sz w:val="23"/>
          <w:szCs w:val="23"/>
        </w:rPr>
        <w:t xml:space="preserve">☐  5. Theme token completeness check</w:t>
      </w:r>
    </w:p>
    <w:p>
      <w:pPr>
        <w:spacing w:after="70" w:line="280"/>
      </w:pPr>
      <w:r>
        <w:rPr>
          <w:b/>
          <w:bCs/>
          <w:color w:val="2B2B2B"/>
          <w:sz w:val="21"/>
          <w:szCs w:val="21"/>
        </w:rPr>
        <w:t xml:space="preserve">Reference: </w:t>
      </w:r>
      <w:r>
        <w:rPr>
          <w:color w:val="2B2B2B"/>
          <w:sz w:val="21"/>
          <w:szCs w:val="21"/>
        </w:rPr>
        <w:t xml:space="preserve">frontend/src/app/globals.css — especially the four phase colors (--phase-menstrual-rgb, --phase-follicular-rgb, --phase-ovulatory-rgb, --phase-luteal-rgb) and the paper background (#FAF9F6).</w:t>
      </w:r>
    </w:p>
    <w:p>
      <w:pPr>
        <w:spacing w:after="70" w:line="280"/>
      </w:pPr>
      <w:r>
        <w:rPr>
          <w:b/>
          <w:bCs/>
          <w:color w:val="2B2B2B"/>
          <w:sz w:val="21"/>
          <w:szCs w:val="21"/>
        </w:rPr>
        <w:t xml:space="preserve">Build: </w:t>
      </w:r>
      <w:r>
        <w:rPr>
          <w:color w:val="2B2B2B"/>
          <w:sz w:val="21"/>
          <w:szCs w:val="21"/>
        </w:rPr>
        <w:t xml:space="preserve">Compare against mobile/tailwind.config.js and add anything missing — the phase colors are the most likely gap, and every phase-aware screen in Phase 4 needs them.</w:t>
      </w:r>
    </w:p>
    <w:p>
      <w:pPr>
        <w:spacing w:after="70" w:line="280"/>
      </w:pPr>
      <w:r>
        <w:rPr>
          <w:b/>
          <w:bCs/>
          <w:color w:val="2B2B2B"/>
          <w:sz w:val="21"/>
          <w:szCs w:val="21"/>
        </w:rPr>
        <w:t xml:space="preserve">Definition of done: </w:t>
      </w:r>
      <w:r>
        <w:rPr>
          <w:color w:val="2B2B2B"/>
          <w:sz w:val="21"/>
          <w:szCs w:val="21"/>
        </w:rPr>
        <w:t xml:space="preserve">A test screen renders all four phase colors and the paper background correctly on device.</w:t>
      </w:r>
    </w:p>
    <w:p>
      <w:pPr>
        <w:pStyle w:val="Heading1"/>
        <w:spacing w:after="140" w:before="320"/>
      </w:pPr>
      <w:r>
        <w:rPr>
          <w:b/>
          <w:bCs/>
          <w:color w:val="7A5C3E"/>
          <w:sz w:val="30"/>
          <w:szCs w:val="30"/>
        </w:rPr>
        <w:t xml:space="preserve">Phase 2 — Risk spikes</w:t>
      </w:r>
    </w:p>
    <w:p>
      <w:pPr>
        <w:spacing w:after="120" w:line="300"/>
      </w:pPr>
      <w:r>
        <w:rPr>
          <w:color w:val="2B2B2B"/>
          <w:sz w:val="21"/>
          <w:szCs w:val="21"/>
        </w:rPr>
        <w:t xml:space="preserve">Can start alongside Phase 1 — these do not depend on the UI kit.</w:t>
      </w:r>
    </w:p>
    <w:p>
      <w:pPr>
        <w:pBdr>
          <w:top w:val="single" w:color="7A5C3E" w:sz="6" w:space="6"/>
        </w:pBdr>
        <w:shd w:fill="F5F1E9" w:val="clear"/>
        <w:spacing w:after="60" w:before="220"/>
      </w:pPr>
      <w:r>
        <w:rPr>
          <w:b/>
          <w:bCs/>
          <w:color w:val="7A5C3E"/>
          <w:sz w:val="23"/>
          <w:szCs w:val="23"/>
        </w:rPr>
        <w:t xml:space="preserve">☐  6. Voice spike — ElevenLabs in React Native</w:t>
      </w:r>
    </w:p>
    <w:p>
      <w:pPr>
        <w:spacing w:after="70" w:line="280"/>
      </w:pPr>
      <w:r>
        <w:rPr>
          <w:b/>
          <w:bCs/>
          <w:color w:val="2B2B2B"/>
          <w:sz w:val="21"/>
          <w:szCs w:val="21"/>
        </w:rPr>
        <w:t xml:space="preserve">Research: </w:t>
      </w:r>
      <w:r>
        <w:rPr>
          <w:color w:val="2B2B2B"/>
          <w:sz w:val="21"/>
          <w:szCs w:val="21"/>
        </w:rPr>
        <w:t xml:space="preserve">@elevenlabs/react-native; mic permissions on iOS (via app.json ios.infoPlist) and Android; streaming audio playback in Expo.</w:t>
      </w:r>
    </w:p>
    <w:p>
      <w:pPr>
        <w:spacing w:after="70" w:line="280"/>
      </w:pPr>
      <w:r>
        <w:rPr>
          <w:b/>
          <w:bCs/>
          <w:color w:val="2B2B2B"/>
          <w:sz w:val="21"/>
          <w:szCs w:val="21"/>
        </w:rPr>
        <w:t xml:space="preserve">Build: </w:t>
      </w:r>
      <w:r>
        <w:rPr>
          <w:color w:val="2B2B2B"/>
          <w:sz w:val="21"/>
          <w:szCs w:val="21"/>
        </w:rPr>
        <w:t xml:space="preserve">A throwaway test screen that records/streams and plays back one exchange.</w:t>
      </w:r>
    </w:p>
    <w:p>
      <w:pPr>
        <w:spacing w:after="70" w:line="280"/>
      </w:pPr>
      <w:r>
        <w:rPr>
          <w:b/>
          <w:bCs/>
          <w:color w:val="2B2B2B"/>
          <w:sz w:val="21"/>
          <w:szCs w:val="21"/>
        </w:rPr>
        <w:t xml:space="preserve">Definition of done: </w:t>
      </w:r>
      <w:r>
        <w:rPr>
          <w:color w:val="2B2B2B"/>
          <w:sz w:val="21"/>
          <w:szCs w:val="21"/>
        </w:rPr>
        <w:t xml:space="preserve">Works on a real phone. If it fails, write the fallback decision in the team plan doc (most likely: AI chat ships as an in-app webview) and flag it to the founder before Item 19 is claimed.</w:t>
      </w:r>
    </w:p>
    <w:p>
      <w:pPr>
        <w:pBdr>
          <w:top w:val="single" w:color="7A5C3E" w:sz="6" w:space="6"/>
        </w:pBdr>
        <w:shd w:fill="F5F1E9" w:val="clear"/>
        <w:spacing w:after="60" w:before="220"/>
      </w:pPr>
      <w:r>
        <w:rPr>
          <w:b/>
          <w:bCs/>
          <w:color w:val="7A5C3E"/>
          <w:sz w:val="23"/>
          <w:szCs w:val="23"/>
        </w:rPr>
        <w:t xml:space="preserve">☐  7. Chart spike — victory-native</w:t>
      </w:r>
    </w:p>
    <w:p>
      <w:pPr>
        <w:spacing w:after="70" w:line="280"/>
      </w:pPr>
      <w:r>
        <w:rPr>
          <w:b/>
          <w:bCs/>
          <w:color w:val="2B2B2B"/>
          <w:sz w:val="21"/>
          <w:szCs w:val="21"/>
        </w:rPr>
        <w:t xml:space="preserve">Reference: </w:t>
      </w:r>
      <w:r>
        <w:rPr>
          <w:color w:val="2B2B2B"/>
          <w:sz w:val="21"/>
          <w:szCs w:val="21"/>
        </w:rPr>
        <w:t xml:space="preserve">frontend/src/components/cycle-sync/insights/CycleOverviewCard.tsx — the simplest chart, good first target.</w:t>
      </w:r>
    </w:p>
    <w:p>
      <w:pPr>
        <w:spacing w:after="70" w:line="280"/>
      </w:pPr>
      <w:r>
        <w:rPr>
          <w:b/>
          <w:bCs/>
          <w:color w:val="2B2B2B"/>
          <w:sz w:val="21"/>
          <w:szCs w:val="21"/>
        </w:rPr>
        <w:t xml:space="preserve">Build: </w:t>
      </w:r>
      <w:r>
        <w:rPr>
          <w:color w:val="2B2B2B"/>
          <w:sz w:val="21"/>
          <w:szCs w:val="21"/>
        </w:rPr>
        <w:t xml:space="preserve">Rebuild the same chart, same data shape, in victory-native.</w:t>
      </w:r>
    </w:p>
    <w:p>
      <w:pPr>
        <w:spacing w:after="70" w:line="280"/>
      </w:pPr>
      <w:r>
        <w:rPr>
          <w:b/>
          <w:bCs/>
          <w:color w:val="2B2B2B"/>
          <w:sz w:val="21"/>
          <w:szCs w:val="21"/>
        </w:rPr>
        <w:t xml:space="preserve">Definition of done: </w:t>
      </w:r>
      <w:r>
        <w:rPr>
          <w:color w:val="2B2B2B"/>
          <w:sz w:val="21"/>
          <w:szCs w:val="21"/>
        </w:rPr>
        <w:t xml:space="preserve">Visually matches the web version side-by-side on device.</w:t>
      </w:r>
    </w:p>
    <w:p>
      <w:pPr>
        <w:pStyle w:val="Heading1"/>
        <w:spacing w:after="140" w:before="320"/>
      </w:pPr>
      <w:r>
        <w:rPr>
          <w:b/>
          <w:bCs/>
          <w:color w:val="7A5C3E"/>
          <w:sz w:val="30"/>
          <w:szCs w:val="30"/>
        </w:rPr>
        <w:t xml:space="preserve">Phase 3 — Shared logic</w:t>
      </w:r>
    </w:p>
    <w:p>
      <w:pPr>
        <w:spacing w:after="120" w:line="300"/>
      </w:pPr>
      <w:r>
        <w:rPr>
          <w:color w:val="2B2B2B"/>
          <w:sz w:val="21"/>
          <w:szCs w:val="21"/>
        </w:rPr>
        <w:t xml:space="preserve">Can start anytime; blocks nothing, but screens should switch to it once it lands.</w:t>
      </w:r>
    </w:p>
    <w:p>
      <w:pPr>
        <w:pBdr>
          <w:top w:val="single" w:color="7A5C3E" w:sz="6" w:space="6"/>
        </w:pBdr>
        <w:shd w:fill="F5F1E9" w:val="clear"/>
        <w:spacing w:after="60" w:before="220"/>
      </w:pPr>
      <w:r>
        <w:rPr>
          <w:b/>
          <w:bCs/>
          <w:color w:val="7A5C3E"/>
          <w:sz w:val="23"/>
          <w:szCs w:val="23"/>
        </w:rPr>
        <w:t xml:space="preserve">☐  8. Shared-logic package extraction</w:t>
      </w:r>
    </w:p>
    <w:p>
      <w:pPr>
        <w:spacing w:after="70" w:line="280"/>
      </w:pPr>
      <w:r>
        <w:rPr>
          <w:b/>
          <w:bCs/>
          <w:color w:val="2B2B2B"/>
          <w:sz w:val="21"/>
          <w:szCs w:val="21"/>
        </w:rPr>
        <w:t xml:space="preserve">Reference: </w:t>
      </w:r>
      <w:r>
        <w:rPr>
          <w:color w:val="2B2B2B"/>
          <w:sz w:val="21"/>
          <w:szCs w:val="21"/>
        </w:rPr>
        <w:t xml:space="preserve">shared/cycle/ (partially separated already) and frontend/src/lib/schemas.ts — anything with zero React/DOM imports is a candidate.</w:t>
      </w:r>
    </w:p>
    <w:p>
      <w:pPr>
        <w:spacing w:after="70" w:line="280"/>
      </w:pPr>
      <w:r>
        <w:rPr>
          <w:b/>
          <w:bCs/>
          <w:color w:val="2B2B2B"/>
          <w:sz w:val="21"/>
          <w:szCs w:val="21"/>
        </w:rPr>
        <w:t xml:space="preserve">Build: </w:t>
      </w:r>
      <w:r>
        <w:rPr>
          <w:color w:val="2B2B2B"/>
          <w:sz w:val="21"/>
          <w:szCs w:val="21"/>
        </w:rPr>
        <w:t xml:space="preserve">Extend the shared/ package, update frontend/’s imports to point at it, run the full existing test suite.</w:t>
      </w:r>
    </w:p>
    <w:p>
      <w:pPr>
        <w:spacing w:after="70" w:line="280"/>
      </w:pPr>
      <w:r>
        <w:rPr>
          <w:b/>
          <w:bCs/>
          <w:color w:val="2B2B2B"/>
          <w:sz w:val="21"/>
          <w:szCs w:val="21"/>
        </w:rPr>
        <w:t xml:space="preserve">Definition of done: </w:t>
      </w:r>
      <w:r>
        <w:rPr>
          <w:color w:val="2B2B2B"/>
          <w:sz w:val="21"/>
          <w:szCs w:val="21"/>
        </w:rPr>
        <w:t xml:space="preserve">The website builds and every existing test still passes. Screen-builders may temporarily copy the logic they need and switch the import later — don’t block on this.</w:t>
      </w:r>
    </w:p>
    <w:p>
      <w:r>
        <w:br w:type="page"/>
      </w:r>
    </w:p>
    <w:p>
      <w:pPr>
        <w:pStyle w:val="Heading1"/>
        <w:spacing w:after="140" w:before="320"/>
      </w:pPr>
      <w:r>
        <w:rPr>
          <w:b/>
          <w:bCs/>
          <w:color w:val="7A5C3E"/>
          <w:sz w:val="30"/>
          <w:szCs w:val="30"/>
        </w:rPr>
        <w:t xml:space="preserve">Phase 4 — Screens</w:t>
      </w:r>
    </w:p>
    <w:p>
      <w:pPr>
        <w:spacing w:after="120" w:line="300"/>
      </w:pPr>
      <w:r>
        <w:rPr>
          <w:color w:val="2B2B2B"/>
          <w:sz w:val="21"/>
          <w:szCs w:val="21"/>
        </w:rPr>
        <w:t xml:space="preserve">Each item needs Items 1, 4, 5 done. Phase-aware screens also need Item 8 (or a temporary copy of its logic). For every item, the reference page in frontend/src/app/cycle-sync/ is the spec — read it fully before writing any native code.</w:t>
      </w:r>
    </w:p>
    <w:p>
      <w:pPr>
        <w:pBdr>
          <w:top w:val="single" w:color="7A5C3E" w:sz="6" w:space="6"/>
        </w:pBdr>
        <w:shd w:fill="F5F1E9" w:val="clear"/>
        <w:spacing w:after="60" w:before="220"/>
      </w:pPr>
      <w:r>
        <w:rPr>
          <w:b/>
          <w:bCs/>
          <w:color w:val="7A5C3E"/>
          <w:sz w:val="23"/>
          <w:szCs w:val="23"/>
        </w:rPr>
        <w:t xml:space="preserve">☐  9. Home hub (dashboard)</w:t>
      </w:r>
    </w:p>
    <w:p>
      <w:pPr>
        <w:spacing w:after="120" w:line="300"/>
      </w:pPr>
      <w:r>
        <w:rPr>
          <w:b/>
          <w:bCs/>
          <w:color w:val="2B2B2B"/>
          <w:sz w:val="21"/>
          <w:szCs w:val="21"/>
        </w:rPr>
        <w:t xml:space="preserve">Note: </w:t>
      </w:r>
      <w:r>
        <w:rPr>
          <w:color w:val="2B2B2B"/>
          <w:sz w:val="21"/>
          <w:szCs w:val="21"/>
        </w:rPr>
        <w:t xml:space="preserve">This screen was missing from the original plan — it’s the first thing a logged-in user sees.</w:t>
      </w:r>
    </w:p>
    <w:p>
      <w:pPr>
        <w:spacing w:after="70" w:line="280"/>
      </w:pPr>
      <w:r>
        <w:rPr>
          <w:b/>
          <w:bCs/>
          <w:color w:val="2B2B2B"/>
          <w:sz w:val="21"/>
          <w:szCs w:val="21"/>
        </w:rPr>
        <w:t xml:space="preserve">Reference: </w:t>
      </w:r>
      <w:r>
        <w:rPr>
          <w:color w:val="2B2B2B"/>
          <w:sz w:val="21"/>
          <w:szCs w:val="21"/>
        </w:rPr>
        <w:t xml:space="preserve">frontend/src/app/cycle-sync/page.tsx (the “Daily Flow River”), RiverTrack.tsx, WelcomeTour.tsx, ProfileAvatar.tsx.</w:t>
      </w:r>
    </w:p>
    <w:p>
      <w:pPr>
        <w:spacing w:after="70" w:line="280"/>
      </w:pPr>
      <w:r>
        <w:rPr>
          <w:b/>
          <w:bCs/>
          <w:color w:val="2B2B2B"/>
          <w:sz w:val="21"/>
          <w:szCs w:val="21"/>
        </w:rPr>
        <w:t xml:space="preserve">Definition of done: </w:t>
      </w:r>
      <w:r>
        <w:rPr>
          <w:color w:val="2B2B2B"/>
          <w:sz w:val="21"/>
          <w:szCs w:val="21"/>
        </w:rPr>
        <w:t xml:space="preserve">Side-by-side with the website, same data, checked in all four phases.</w:t>
      </w:r>
    </w:p>
    <w:p>
      <w:pPr>
        <w:pBdr>
          <w:top w:val="single" w:color="7A5C3E" w:sz="6" w:space="6"/>
        </w:pBdr>
        <w:shd w:fill="F5F1E9" w:val="clear"/>
        <w:spacing w:after="60" w:before="220"/>
      </w:pPr>
      <w:r>
        <w:rPr>
          <w:b/>
          <w:bCs/>
          <w:color w:val="7A5C3E"/>
          <w:sz w:val="23"/>
          <w:szCs w:val="23"/>
        </w:rPr>
        <w:t xml:space="preserve">☐  10. Tracker — shell + first 6 logging cards</w:t>
      </w:r>
    </w:p>
    <w:p>
      <w:pPr>
        <w:spacing w:after="70" w:line="280"/>
      </w:pPr>
      <w:r>
        <w:rPr>
          <w:b/>
          <w:bCs/>
          <w:color w:val="2B2B2B"/>
          <w:sz w:val="21"/>
          <w:szCs w:val="21"/>
        </w:rPr>
        <w:t xml:space="preserve">Reference: </w:t>
      </w:r>
      <w:r>
        <w:rPr>
          <w:color w:val="2B2B2B"/>
          <w:sz w:val="21"/>
          <w:szCs w:val="21"/>
        </w:rPr>
        <w:t xml:space="preserve">frontend/src/app/cycle-sync/tracker/page.tsx and .../tracker/components/ (18 cards total — split in two so nobody is blocked 4 days straight). Take Header, CalendarCard, CurrentPhaseBadge, FlowCard, PeriodLoggingCard, QuickPhaseLog.</w:t>
      </w:r>
    </w:p>
    <w:p>
      <w:pPr>
        <w:spacing w:after="70" w:line="280"/>
      </w:pPr>
      <w:r>
        <w:rPr>
          <w:b/>
          <w:bCs/>
          <w:color w:val="2B2B2B"/>
          <w:sz w:val="21"/>
          <w:szCs w:val="21"/>
        </w:rPr>
        <w:t xml:space="preserve">Definition of done: </w:t>
      </w:r>
      <w:r>
        <w:rPr>
          <w:color w:val="2B2B2B"/>
          <w:sz w:val="21"/>
          <w:szCs w:val="21"/>
        </w:rPr>
        <w:t xml:space="preserve">These 6 cards render and save correctly against a real account, in all four phases.</w:t>
      </w:r>
    </w:p>
    <w:p>
      <w:pPr>
        <w:pBdr>
          <w:top w:val="single" w:color="7A5C3E" w:sz="6" w:space="6"/>
        </w:pBdr>
        <w:shd w:fill="F5F1E9" w:val="clear"/>
        <w:spacing w:after="60" w:before="220"/>
      </w:pPr>
      <w:r>
        <w:rPr>
          <w:b/>
          <w:bCs/>
          <w:color w:val="7A5C3E"/>
          <w:sz w:val="23"/>
          <w:szCs w:val="23"/>
        </w:rPr>
        <w:t xml:space="preserve">☐  11. Tracker — remaining 12 logging cards</w:t>
      </w:r>
    </w:p>
    <w:p>
      <w:pPr>
        <w:spacing w:after="70" w:line="280"/>
      </w:pPr>
      <w:r>
        <w:rPr>
          <w:b/>
          <w:bCs/>
          <w:color w:val="2B2B2B"/>
          <w:sz w:val="21"/>
          <w:szCs w:val="21"/>
        </w:rPr>
        <w:t xml:space="preserve">Reference: </w:t>
      </w:r>
      <w:r>
        <w:rPr>
          <w:color w:val="2B2B2B"/>
          <w:sz w:val="21"/>
          <w:szCs w:val="21"/>
        </w:rPr>
        <w:t xml:space="preserve">Same folder as Item 10: MoodsCard, SleepCard, SymptomsCard, WaterIntakeCard, ExerciseCard, DischargeCard, DisruptorsCard, NoteCard, SelfLoveCard, SexualWellnessCard, EditCycleBanner, SaveButton, plus TrackerAccordion wiring.</w:t>
      </w:r>
    </w:p>
    <w:p>
      <w:pPr>
        <w:spacing w:after="70" w:line="280"/>
      </w:pPr>
      <w:r>
        <w:rPr>
          <w:b/>
          <w:bCs/>
          <w:color w:val="2B2B2B"/>
          <w:sz w:val="21"/>
          <w:szCs w:val="21"/>
        </w:rPr>
        <w:t xml:space="preserve">Depends on: </w:t>
      </w:r>
      <w:r>
        <w:rPr>
          <w:color w:val="2B2B2B"/>
          <w:sz w:val="21"/>
          <w:szCs w:val="21"/>
        </w:rPr>
        <w:t xml:space="preserve">Item 10 (shares the same screen shell).</w:t>
      </w:r>
    </w:p>
    <w:p>
      <w:pPr>
        <w:spacing w:after="70" w:line="280"/>
      </w:pPr>
      <w:r>
        <w:rPr>
          <w:b/>
          <w:bCs/>
          <w:color w:val="2B2B2B"/>
          <w:sz w:val="21"/>
          <w:szCs w:val="21"/>
        </w:rPr>
        <w:t xml:space="preserve">Definition of done: </w:t>
      </w:r>
      <w:r>
        <w:rPr>
          <w:color w:val="2B2B2B"/>
          <w:sz w:val="21"/>
          <w:szCs w:val="21"/>
        </w:rPr>
        <w:t xml:space="preserve">Full tracker matches the website card-for-card, all four phases, saves persist correctly.</w:t>
      </w:r>
    </w:p>
    <w:p>
      <w:pPr>
        <w:pBdr>
          <w:top w:val="single" w:color="7A5C3E" w:sz="6" w:space="6"/>
        </w:pBdr>
        <w:shd w:fill="F5F1E9" w:val="clear"/>
        <w:spacing w:after="60" w:before="220"/>
      </w:pPr>
      <w:r>
        <w:rPr>
          <w:b/>
          <w:bCs/>
          <w:color w:val="7A5C3E"/>
          <w:sz w:val="23"/>
          <w:szCs w:val="23"/>
        </w:rPr>
        <w:t xml:space="preserve">☐  12. Plan (overview)</w:t>
      </w:r>
    </w:p>
    <w:p>
      <w:pPr>
        <w:spacing w:after="70" w:line="280"/>
      </w:pPr>
      <w:r>
        <w:rPr>
          <w:b/>
          <w:bCs/>
          <w:color w:val="2B2B2B"/>
          <w:sz w:val="21"/>
          <w:szCs w:val="21"/>
        </w:rPr>
        <w:t xml:space="preserve">Reference: </w:t>
      </w:r>
      <w:r>
        <w:rPr>
          <w:color w:val="2B2B2B"/>
          <w:sz w:val="21"/>
          <w:szCs w:val="21"/>
        </w:rPr>
        <w:t xml:space="preserve">frontend/src/app/cycle-sync/plan/page.tsx. Links out to Rove Chef, Exercise builder, and Workout history — those are separate items (14/23/24); build just the overview here.</w:t>
      </w:r>
    </w:p>
    <w:p>
      <w:pPr>
        <w:spacing w:after="70" w:line="280"/>
      </w:pPr>
      <w:r>
        <w:rPr>
          <w:b/>
          <w:bCs/>
          <w:color w:val="2B2B2B"/>
          <w:sz w:val="21"/>
          <w:szCs w:val="21"/>
        </w:rPr>
        <w:t xml:space="preserve">Definition of done: </w:t>
      </w:r>
      <w:r>
        <w:rPr>
          <w:color w:val="2B2B2B"/>
          <w:sz w:val="21"/>
          <w:szCs w:val="21"/>
        </w:rPr>
        <w:t xml:space="preserve">Side-by-side check, all four phases.</w:t>
      </w:r>
    </w:p>
    <w:p>
      <w:pPr>
        <w:pBdr>
          <w:top w:val="single" w:color="7A5C3E" w:sz="6" w:space="6"/>
        </w:pBdr>
        <w:shd w:fill="F5F1E9" w:val="clear"/>
        <w:spacing w:after="60" w:before="220"/>
      </w:pPr>
      <w:r>
        <w:rPr>
          <w:b/>
          <w:bCs/>
          <w:color w:val="7A5C3E"/>
          <w:sz w:val="23"/>
          <w:szCs w:val="23"/>
        </w:rPr>
        <w:t xml:space="preserve">☐  13. Plan phase detail</w:t>
      </w:r>
    </w:p>
    <w:p>
      <w:pPr>
        <w:spacing w:after="70" w:line="280"/>
      </w:pPr>
      <w:r>
        <w:rPr>
          <w:b/>
          <w:bCs/>
          <w:color w:val="2B2B2B"/>
          <w:sz w:val="21"/>
          <w:szCs w:val="21"/>
        </w:rPr>
        <w:t xml:space="preserve">Reference: </w:t>
      </w:r>
      <w:r>
        <w:rPr>
          <w:color w:val="2B2B2B"/>
          <w:sz w:val="21"/>
          <w:szCs w:val="21"/>
        </w:rPr>
        <w:t xml:space="preserve">frontend/src/app/cycle-sync/plan/[phase]/page.tsx — one template, four phases, driven by phase-data and PHASE_ACCENT. Also review .../plan/[phase]/components/ExerciseDemo.tsx.</w:t>
      </w:r>
    </w:p>
    <w:p>
      <w:pPr>
        <w:spacing w:after="70" w:line="280"/>
      </w:pPr>
      <w:r>
        <w:rPr>
          <w:b/>
          <w:bCs/>
          <w:color w:val="2B2B2B"/>
          <w:sz w:val="21"/>
          <w:szCs w:val="21"/>
        </w:rPr>
        <w:t xml:space="preserve">Definition of done: </w:t>
      </w:r>
      <w:r>
        <w:rPr>
          <w:color w:val="2B2B2B"/>
          <w:sz w:val="21"/>
          <w:szCs w:val="21"/>
        </w:rPr>
        <w:t xml:space="preserve">All four phase variants checked individually against the website.</w:t>
      </w:r>
    </w:p>
    <w:p>
      <w:pPr>
        <w:pBdr>
          <w:top w:val="single" w:color="7A5C3E" w:sz="6" w:space="6"/>
        </w:pBdr>
        <w:shd w:fill="F5F1E9" w:val="clear"/>
        <w:spacing w:after="60" w:before="220"/>
      </w:pPr>
      <w:r>
        <w:rPr>
          <w:b/>
          <w:bCs/>
          <w:color w:val="7A5C3E"/>
          <w:sz w:val="23"/>
          <w:szCs w:val="23"/>
        </w:rPr>
        <w:t xml:space="preserve">☐  14. Plan setup wizard</w:t>
      </w:r>
    </w:p>
    <w:p>
      <w:pPr>
        <w:spacing w:after="70" w:line="280"/>
      </w:pPr>
      <w:r>
        <w:rPr>
          <w:b/>
          <w:bCs/>
          <w:color w:val="2B2B2B"/>
          <w:sz w:val="21"/>
          <w:szCs w:val="21"/>
        </w:rPr>
        <w:t xml:space="preserve">Reference: </w:t>
      </w:r>
      <w:r>
        <w:rPr>
          <w:color w:val="2B2B2B"/>
          <w:sz w:val="21"/>
          <w:szCs w:val="21"/>
        </w:rPr>
        <w:t xml:space="preserve">frontend/src/components/cycle-sync/PlanSetupWizard.tsx.</w:t>
      </w:r>
    </w:p>
    <w:p>
      <w:pPr>
        <w:spacing w:after="70" w:line="280"/>
      </w:pPr>
      <w:r>
        <w:rPr>
          <w:b/>
          <w:bCs/>
          <w:color w:val="2B2B2B"/>
          <w:sz w:val="21"/>
          <w:szCs w:val="21"/>
        </w:rPr>
        <w:t xml:space="preserve">Definition of done: </w:t>
      </w:r>
      <w:r>
        <w:rPr>
          <w:color w:val="2B2B2B"/>
          <w:sz w:val="21"/>
          <w:szCs w:val="21"/>
        </w:rPr>
        <w:t xml:space="preserve">Completing the wizard on a test account produces the same saved plan data as the website.</w:t>
      </w:r>
    </w:p>
    <w:p>
      <w:pPr>
        <w:pBdr>
          <w:top w:val="single" w:color="7A5C3E" w:sz="6" w:space="6"/>
        </w:pBdr>
        <w:shd w:fill="F5F1E9" w:val="clear"/>
        <w:spacing w:after="60" w:before="220"/>
      </w:pPr>
      <w:r>
        <w:rPr>
          <w:b/>
          <w:bCs/>
          <w:color w:val="7A5C3E"/>
          <w:sz w:val="23"/>
          <w:szCs w:val="23"/>
        </w:rPr>
        <w:t xml:space="preserve">☐  15. Insights</w:t>
      </w:r>
    </w:p>
    <w:p>
      <w:pPr>
        <w:spacing w:after="70" w:line="280"/>
      </w:pPr>
      <w:r>
        <w:rPr>
          <w:b/>
          <w:bCs/>
          <w:color w:val="2B2B2B"/>
          <w:sz w:val="21"/>
          <w:szCs w:val="21"/>
        </w:rPr>
        <w:t xml:space="preserve">Reference: </w:t>
      </w:r>
      <w:r>
        <w:rPr>
          <w:color w:val="2B2B2B"/>
          <w:sz w:val="21"/>
          <w:szCs w:val="21"/>
        </w:rPr>
        <w:t xml:space="preserve">frontend/src/app/cycle-sync/insights/page.tsx + all 5 cards in frontend/src/components/cycle-sync/insights/.</w:t>
      </w:r>
    </w:p>
    <w:p>
      <w:pPr>
        <w:spacing w:after="70" w:line="280"/>
      </w:pPr>
      <w:r>
        <w:rPr>
          <w:b/>
          <w:bCs/>
          <w:color w:val="2B2B2B"/>
          <w:sz w:val="21"/>
          <w:szCs w:val="21"/>
        </w:rPr>
        <w:t xml:space="preserve">Depends on: </w:t>
      </w:r>
      <w:r>
        <w:rPr>
          <w:color w:val="2B2B2B"/>
          <w:sz w:val="21"/>
          <w:szCs w:val="21"/>
        </w:rPr>
        <w:t xml:space="preserve">Item 7 (chart spike) resolved.</w:t>
      </w:r>
    </w:p>
    <w:p>
      <w:pPr>
        <w:spacing w:after="70" w:line="280"/>
      </w:pPr>
      <w:r>
        <w:rPr>
          <w:b/>
          <w:bCs/>
          <w:color w:val="2B2B2B"/>
          <w:sz w:val="21"/>
          <w:szCs w:val="21"/>
        </w:rPr>
        <w:t xml:space="preserve">Definition of done: </w:t>
      </w:r>
      <w:r>
        <w:rPr>
          <w:color w:val="2B2B2B"/>
          <w:sz w:val="21"/>
          <w:szCs w:val="21"/>
        </w:rPr>
        <w:t xml:space="preserve">All 5 cards render real data matching the website.</w:t>
      </w:r>
    </w:p>
    <w:p>
      <w:pPr>
        <w:pBdr>
          <w:top w:val="single" w:color="7A5C3E" w:sz="6" w:space="6"/>
        </w:pBdr>
        <w:shd w:fill="F5F1E9" w:val="clear"/>
        <w:spacing w:after="60" w:before="220"/>
      </w:pPr>
      <w:r>
        <w:rPr>
          <w:b/>
          <w:bCs/>
          <w:color w:val="7A5C3E"/>
          <w:sz w:val="23"/>
          <w:szCs w:val="23"/>
        </w:rPr>
        <w:t xml:space="preserve">☐  16. Learn (article library)</w:t>
      </w:r>
    </w:p>
    <w:p>
      <w:pPr>
        <w:spacing w:after="70" w:line="280"/>
      </w:pPr>
      <w:r>
        <w:rPr>
          <w:b/>
          <w:bCs/>
          <w:color w:val="2B2B2B"/>
          <w:sz w:val="21"/>
          <w:szCs w:val="21"/>
        </w:rPr>
        <w:t xml:space="preserve">Reference: </w:t>
      </w:r>
      <w:r>
        <w:rPr>
          <w:color w:val="2B2B2B"/>
          <w:sz w:val="21"/>
          <w:szCs w:val="21"/>
        </w:rPr>
        <w:t xml:space="preserve">frontend/src/app/cycle-sync/learn/page.tsx + frontend/src/components/cycle-sync/learn/ (LearnHero, ContentRow, ArticleCard, LearnSkeleton).</w:t>
      </w:r>
    </w:p>
    <w:p>
      <w:pPr>
        <w:spacing w:after="70" w:line="280"/>
      </w:pPr>
      <w:r>
        <w:rPr>
          <w:b/>
          <w:bCs/>
          <w:color w:val="2B2B2B"/>
          <w:sz w:val="21"/>
          <w:szCs w:val="21"/>
        </w:rPr>
        <w:t xml:space="preserve">Definition of done: </w:t>
      </w:r>
      <w:r>
        <w:rPr>
          <w:color w:val="2B2B2B"/>
          <w:sz w:val="21"/>
          <w:szCs w:val="21"/>
        </w:rPr>
        <w:t xml:space="preserve">Article list matches website; loading skeleton works.</w:t>
      </w:r>
    </w:p>
    <w:p>
      <w:pPr>
        <w:pBdr>
          <w:top w:val="single" w:color="7A5C3E" w:sz="6" w:space="6"/>
        </w:pBdr>
        <w:shd w:fill="F5F1E9" w:val="clear"/>
        <w:spacing w:after="60" w:before="220"/>
      </w:pPr>
      <w:r>
        <w:rPr>
          <w:b/>
          <w:bCs/>
          <w:color w:val="7A5C3E"/>
          <w:sz w:val="23"/>
          <w:szCs w:val="23"/>
        </w:rPr>
        <w:t xml:space="preserve">☐  17. Learn article reader</w:t>
      </w:r>
    </w:p>
    <w:p>
      <w:pPr>
        <w:spacing w:after="70" w:line="280"/>
      </w:pPr>
      <w:r>
        <w:rPr>
          <w:b/>
          <w:bCs/>
          <w:color w:val="2B2B2B"/>
          <w:sz w:val="21"/>
          <w:szCs w:val="21"/>
        </w:rPr>
        <w:t xml:space="preserve">Reference: </w:t>
      </w:r>
      <w:r>
        <w:rPr>
          <w:color w:val="2B2B2B"/>
          <w:sz w:val="21"/>
          <w:szCs w:val="21"/>
        </w:rPr>
        <w:t xml:space="preserve">frontend/src/app/cycle-sync/learn/[id]/page.tsx, ArticleControls.tsx, ArticleTracker.tsx.</w:t>
      </w:r>
    </w:p>
    <w:p>
      <w:pPr>
        <w:spacing w:after="70" w:line="280"/>
      </w:pPr>
      <w:r>
        <w:rPr>
          <w:b/>
          <w:bCs/>
          <w:color w:val="2B2B2B"/>
          <w:sz w:val="21"/>
          <w:szCs w:val="21"/>
        </w:rPr>
        <w:t xml:space="preserve">Research: </w:t>
      </w:r>
      <w:r>
        <w:rPr>
          <w:color w:val="2B2B2B"/>
          <w:sz w:val="21"/>
          <w:szCs w:val="21"/>
        </w:rPr>
        <w:t xml:space="preserve">react-native-markdown-display for article body content.</w:t>
      </w:r>
    </w:p>
    <w:p>
      <w:pPr>
        <w:spacing w:after="70" w:line="280"/>
      </w:pPr>
      <w:r>
        <w:rPr>
          <w:b/>
          <w:bCs/>
          <w:color w:val="2B2B2B"/>
          <w:sz w:val="21"/>
          <w:szCs w:val="21"/>
        </w:rPr>
        <w:t xml:space="preserve">Definition of done: </w:t>
      </w:r>
      <w:r>
        <w:rPr>
          <w:color w:val="2B2B2B"/>
          <w:sz w:val="21"/>
          <w:szCs w:val="21"/>
        </w:rPr>
        <w:t xml:space="preserve">Open an article from Item 16, content renders correctly, reading-progress tracking works.</w:t>
      </w:r>
    </w:p>
    <w:p>
      <w:pPr>
        <w:pBdr>
          <w:top w:val="single" w:color="7A5C3E" w:sz="6" w:space="6"/>
        </w:pBdr>
        <w:shd w:fill="F5F1E9" w:val="clear"/>
        <w:spacing w:after="60" w:before="220"/>
      </w:pPr>
      <w:r>
        <w:rPr>
          <w:b/>
          <w:bCs/>
          <w:color w:val="7A5C3E"/>
          <w:sz w:val="23"/>
          <w:szCs w:val="23"/>
        </w:rPr>
        <w:t xml:space="preserve">☐  18. Profile</w:t>
      </w:r>
    </w:p>
    <w:p>
      <w:pPr>
        <w:spacing w:after="70" w:line="280"/>
      </w:pPr>
      <w:r>
        <w:rPr>
          <w:b/>
          <w:bCs/>
          <w:color w:val="2B2B2B"/>
          <w:sz w:val="21"/>
          <w:szCs w:val="21"/>
        </w:rPr>
        <w:t xml:space="preserve">Reference: </w:t>
      </w:r>
      <w:r>
        <w:rPr>
          <w:color w:val="2B2B2B"/>
          <w:sz w:val="21"/>
          <w:szCs w:val="21"/>
        </w:rPr>
        <w:t xml:space="preserve">frontend/src/app/cycle-sync/profile/page.tsx + all of .../profile/components/ (AccountSettings, CycleSignature, HealthPassport, LuxurySelect) — three real sub-sections, not one flat screen.</w:t>
      </w:r>
    </w:p>
    <w:p>
      <w:pPr>
        <w:spacing w:after="70" w:line="280"/>
      </w:pPr>
      <w:r>
        <w:rPr>
          <w:b/>
          <w:bCs/>
          <w:color w:val="2B2B2B"/>
          <w:sz w:val="21"/>
          <w:szCs w:val="21"/>
        </w:rPr>
        <w:t xml:space="preserve">Definition of done: </w:t>
      </w:r>
      <w:r>
        <w:rPr>
          <w:color w:val="2B2B2B"/>
          <w:sz w:val="21"/>
          <w:szCs w:val="21"/>
        </w:rPr>
        <w:t xml:space="preserve">Each sub-section works and matches the website with real account data.</w:t>
      </w:r>
    </w:p>
    <w:p>
      <w:pPr>
        <w:pBdr>
          <w:top w:val="single" w:color="7A5C3E" w:sz="6" w:space="6"/>
        </w:pBdr>
        <w:shd w:fill="F5F1E9" w:val="clear"/>
        <w:spacing w:after="60" w:before="220"/>
      </w:pPr>
      <w:r>
        <w:rPr>
          <w:b/>
          <w:bCs/>
          <w:color w:val="7A5C3E"/>
          <w:sz w:val="23"/>
          <w:szCs w:val="23"/>
        </w:rPr>
        <w:t xml:space="preserve">☐  19. AI chat with voice</w:t>
      </w:r>
    </w:p>
    <w:p>
      <w:pPr>
        <w:spacing w:after="70" w:line="280"/>
      </w:pPr>
      <w:r>
        <w:rPr>
          <w:b/>
          <w:bCs/>
          <w:color w:val="2B2B2B"/>
          <w:sz w:val="21"/>
          <w:szCs w:val="21"/>
        </w:rPr>
        <w:t xml:space="preserve">Reference: </w:t>
      </w:r>
      <w:r>
        <w:rPr>
          <w:color w:val="2B2B2B"/>
          <w:sz w:val="21"/>
          <w:szCs w:val="21"/>
        </w:rPr>
        <w:t xml:space="preserve">frontend/src/components/cycle-sync/ChatInterface.tsx (905 lines — largest component in the app) and ChatWidget.tsx (a floating button on every core screen, not a menu item). StructuredResponseRenderer.tsx shows response formatting.</w:t>
      </w:r>
    </w:p>
    <w:p>
      <w:pPr>
        <w:spacing w:after="70" w:line="280"/>
      </w:pPr>
      <w:r>
        <w:rPr>
          <w:b/>
          <w:bCs/>
          <w:color w:val="2B2B2B"/>
          <w:sz w:val="21"/>
          <w:szCs w:val="21"/>
        </w:rPr>
        <w:t xml:space="preserve">Research: </w:t>
      </w:r>
      <w:r>
        <w:rPr>
          <w:color w:val="2B2B2B"/>
          <w:sz w:val="21"/>
          <w:szCs w:val="21"/>
        </w:rPr>
        <w:t xml:space="preserve">Calls the existing /api/ai-chat and /api/chat routes on rovehealth.in — no backend work needed.</w:t>
      </w:r>
    </w:p>
    <w:p>
      <w:pPr>
        <w:spacing w:after="70" w:line="280"/>
      </w:pPr>
      <w:r>
        <w:rPr>
          <w:b/>
          <w:bCs/>
          <w:color w:val="2B2B2B"/>
          <w:sz w:val="21"/>
          <w:szCs w:val="21"/>
        </w:rPr>
        <w:t xml:space="preserve">Depends on: </w:t>
      </w:r>
      <w:r>
        <w:rPr>
          <w:color w:val="2B2B2B"/>
          <w:sz w:val="21"/>
          <w:szCs w:val="21"/>
        </w:rPr>
        <w:t xml:space="preserve">Item 6 (voice spike), including its fallback decision if voice failed.</w:t>
      </w:r>
    </w:p>
    <w:p>
      <w:pPr>
        <w:spacing w:after="70" w:line="280"/>
      </w:pPr>
      <w:r>
        <w:rPr>
          <w:b/>
          <w:bCs/>
          <w:color w:val="2B2B2B"/>
          <w:sz w:val="21"/>
          <w:szCs w:val="21"/>
        </w:rPr>
        <w:t xml:space="preserve">Definition of done: </w:t>
      </w:r>
      <w:r>
        <w:rPr>
          <w:color w:val="2B2B2B"/>
          <w:sz w:val="21"/>
          <w:szCs w:val="21"/>
        </w:rPr>
        <w:t xml:space="preserve">A full conversation round-trips correctly, matches web behavior, voice works (or the agreed webview fallback is in place).</w:t>
      </w:r>
    </w:p>
    <w:p>
      <w:pPr>
        <w:pBdr>
          <w:top w:val="single" w:color="7A5C3E" w:sz="6" w:space="6"/>
        </w:pBdr>
        <w:shd w:fill="F5F1E9" w:val="clear"/>
        <w:spacing w:after="60" w:before="220"/>
      </w:pPr>
      <w:r>
        <w:rPr>
          <w:b/>
          <w:bCs/>
          <w:color w:val="7A5C3E"/>
          <w:sz w:val="23"/>
          <w:szCs w:val="23"/>
        </w:rPr>
        <w:t xml:space="preserve">☐  20. Wellbeing intro</w:t>
      </w:r>
    </w:p>
    <w:p>
      <w:pPr>
        <w:spacing w:after="70" w:line="280"/>
      </w:pPr>
      <w:r>
        <w:rPr>
          <w:b/>
          <w:bCs/>
          <w:color w:val="2B2B2B"/>
          <w:sz w:val="21"/>
          <w:szCs w:val="21"/>
        </w:rPr>
        <w:t xml:space="preserve">Reference: </w:t>
      </w:r>
      <w:r>
        <w:rPr>
          <w:color w:val="2B2B2B"/>
          <w:sz w:val="21"/>
          <w:szCs w:val="21"/>
        </w:rPr>
        <w:t xml:space="preserve">frontend/src/app/cycle-sync/wellbeing/intro/page.tsx.</w:t>
      </w:r>
    </w:p>
    <w:p>
      <w:pPr>
        <w:spacing w:after="70" w:line="280"/>
      </w:pPr>
      <w:r>
        <w:rPr>
          <w:b/>
          <w:bCs/>
          <w:color w:val="2B2B2B"/>
          <w:sz w:val="21"/>
          <w:szCs w:val="21"/>
        </w:rPr>
        <w:t xml:space="preserve">Definition of done: </w:t>
      </w:r>
      <w:r>
        <w:rPr>
          <w:color w:val="2B2B2B"/>
          <w:sz w:val="21"/>
          <w:szCs w:val="21"/>
        </w:rPr>
        <w:t xml:space="preserve">Matches website.</w:t>
      </w:r>
    </w:p>
    <w:p>
      <w:pPr>
        <w:pBdr>
          <w:top w:val="single" w:color="7A5C3E" w:sz="6" w:space="6"/>
        </w:pBdr>
        <w:shd w:fill="F5F1E9" w:val="clear"/>
        <w:spacing w:after="60" w:before="220"/>
      </w:pPr>
      <w:r>
        <w:rPr>
          <w:b/>
          <w:bCs/>
          <w:color w:val="7A5C3E"/>
          <w:sz w:val="23"/>
          <w:szCs w:val="23"/>
        </w:rPr>
        <w:t xml:space="preserve">☐  21. Wellbeing assessment</w:t>
      </w:r>
    </w:p>
    <w:p>
      <w:pPr>
        <w:spacing w:after="70" w:line="280"/>
      </w:pPr>
      <w:r>
        <w:rPr>
          <w:b/>
          <w:bCs/>
          <w:color w:val="2B2B2B"/>
          <w:sz w:val="21"/>
          <w:szCs w:val="21"/>
        </w:rPr>
        <w:t xml:space="preserve">Reference: </w:t>
      </w:r>
      <w:r>
        <w:rPr>
          <w:color w:val="2B2B2B"/>
          <w:sz w:val="21"/>
          <w:szCs w:val="21"/>
        </w:rPr>
        <w:t xml:space="preserve">frontend/src/app/cycle-sync/wellbeing/assessment/page.tsx — question-by-question flow with a progress bar.</w:t>
      </w:r>
    </w:p>
    <w:p>
      <w:pPr>
        <w:spacing w:after="70" w:line="280"/>
      </w:pPr>
      <w:r>
        <w:rPr>
          <w:b/>
          <w:bCs/>
          <w:color w:val="2B2B2B"/>
          <w:sz w:val="21"/>
          <w:szCs w:val="21"/>
        </w:rPr>
        <w:t xml:space="preserve">Definition of done: </w:t>
      </w:r>
      <w:r>
        <w:rPr>
          <w:color w:val="2B2B2B"/>
          <w:sz w:val="21"/>
          <w:szCs w:val="21"/>
        </w:rPr>
        <w:t xml:space="preserve">Completing the assessment on a test account saves the same result the website would.</w:t>
      </w:r>
    </w:p>
    <w:p>
      <w:pPr>
        <w:pBdr>
          <w:top w:val="single" w:color="7A5C3E" w:sz="6" w:space="6"/>
        </w:pBdr>
        <w:shd w:fill="F5F1E9" w:val="clear"/>
        <w:spacing w:after="60" w:before="220"/>
      </w:pPr>
      <w:r>
        <w:rPr>
          <w:b/>
          <w:bCs/>
          <w:color w:val="7A5C3E"/>
          <w:sz w:val="23"/>
          <w:szCs w:val="23"/>
        </w:rPr>
        <w:t xml:space="preserve">☐  22. Rove Chef</w:t>
      </w:r>
    </w:p>
    <w:p>
      <w:pPr>
        <w:spacing w:after="70" w:line="280"/>
      </w:pPr>
      <w:r>
        <w:rPr>
          <w:b/>
          <w:bCs/>
          <w:color w:val="2B2B2B"/>
          <w:sz w:val="21"/>
          <w:szCs w:val="21"/>
        </w:rPr>
        <w:t xml:space="preserve">Reference: </w:t>
      </w:r>
      <w:r>
        <w:rPr>
          <w:color w:val="2B2B2B"/>
          <w:sz w:val="21"/>
          <w:szCs w:val="21"/>
        </w:rPr>
        <w:t xml:space="preserve">frontend/src/components/cycle-sync/RoveChef.tsx (552 lines) + frontend/src/components/cycle-sync/diet/ (DietCheatSheet, MacroFuelGauge, SymptomDecoder).</w:t>
      </w:r>
    </w:p>
    <w:p>
      <w:pPr>
        <w:spacing w:after="70" w:line="280"/>
      </w:pPr>
      <w:r>
        <w:rPr>
          <w:b/>
          <w:bCs/>
          <w:color w:val="2B2B2B"/>
          <w:sz w:val="21"/>
          <w:szCs w:val="21"/>
        </w:rPr>
        <w:t xml:space="preserve">Definition of done: </w:t>
      </w:r>
      <w:r>
        <w:rPr>
          <w:color w:val="2B2B2B"/>
          <w:sz w:val="21"/>
          <w:szCs w:val="21"/>
        </w:rPr>
        <w:t xml:space="preserve">Matches website functionality for a test account.</w:t>
      </w:r>
    </w:p>
    <w:p>
      <w:pPr>
        <w:pBdr>
          <w:top w:val="single" w:color="7A5C3E" w:sz="6" w:space="6"/>
        </w:pBdr>
        <w:shd w:fill="F5F1E9" w:val="clear"/>
        <w:spacing w:after="60" w:before="220"/>
      </w:pPr>
      <w:r>
        <w:rPr>
          <w:b/>
          <w:bCs/>
          <w:color w:val="7A5C3E"/>
          <w:sz w:val="23"/>
          <w:szCs w:val="23"/>
        </w:rPr>
        <w:t xml:space="preserve">☐  23. Exercise builder</w:t>
      </w:r>
    </w:p>
    <w:p>
      <w:pPr>
        <w:spacing w:after="70" w:line="280"/>
      </w:pPr>
      <w:r>
        <w:rPr>
          <w:b/>
          <w:bCs/>
          <w:color w:val="2B2B2B"/>
          <w:sz w:val="21"/>
          <w:szCs w:val="21"/>
        </w:rPr>
        <w:t xml:space="preserve">Reference: </w:t>
      </w:r>
      <w:r>
        <w:rPr>
          <w:color w:val="2B2B2B"/>
          <w:sz w:val="21"/>
          <w:szCs w:val="21"/>
        </w:rPr>
        <w:t xml:space="preserve">frontend/src/components/cycle-sync/ExerciseBuilder.tsx (475 lines), ExerciseOrb.tsx.</w:t>
      </w:r>
    </w:p>
    <w:p>
      <w:pPr>
        <w:spacing w:after="70" w:line="280"/>
      </w:pPr>
      <w:r>
        <w:rPr>
          <w:b/>
          <w:bCs/>
          <w:color w:val="2B2B2B"/>
          <w:sz w:val="21"/>
          <w:szCs w:val="21"/>
        </w:rPr>
        <w:t xml:space="preserve">Definition of done: </w:t>
      </w:r>
      <w:r>
        <w:rPr>
          <w:color w:val="2B2B2B"/>
          <w:sz w:val="21"/>
          <w:szCs w:val="21"/>
        </w:rPr>
        <w:t xml:space="preserve">Matches website.</w:t>
      </w:r>
    </w:p>
    <w:p>
      <w:pPr>
        <w:pBdr>
          <w:top w:val="single" w:color="7A5C3E" w:sz="6" w:space="6"/>
        </w:pBdr>
        <w:shd w:fill="F5F1E9" w:val="clear"/>
        <w:spacing w:after="60" w:before="220"/>
      </w:pPr>
      <w:r>
        <w:rPr>
          <w:b/>
          <w:bCs/>
          <w:color w:val="7A5C3E"/>
          <w:sz w:val="23"/>
          <w:szCs w:val="23"/>
        </w:rPr>
        <w:t xml:space="preserve">☐  24. Workout history</w:t>
      </w:r>
    </w:p>
    <w:p>
      <w:pPr>
        <w:spacing w:after="70" w:line="280"/>
      </w:pPr>
      <w:r>
        <w:rPr>
          <w:b/>
          <w:bCs/>
          <w:color w:val="2B2B2B"/>
          <w:sz w:val="21"/>
          <w:szCs w:val="21"/>
        </w:rPr>
        <w:t xml:space="preserve">Reference: </w:t>
      </w:r>
      <w:r>
        <w:rPr>
          <w:color w:val="2B2B2B"/>
          <w:sz w:val="21"/>
          <w:szCs w:val="21"/>
        </w:rPr>
        <w:t xml:space="preserve">frontend/src/components/cycle-sync/WorkoutHistory.tsx (491 lines), WeightProgressCard.tsx.</w:t>
      </w:r>
    </w:p>
    <w:p>
      <w:pPr>
        <w:spacing w:after="70" w:line="280"/>
      </w:pPr>
      <w:r>
        <w:rPr>
          <w:b/>
          <w:bCs/>
          <w:color w:val="2B2B2B"/>
          <w:sz w:val="21"/>
          <w:szCs w:val="21"/>
        </w:rPr>
        <w:t xml:space="preserve">Definition of done: </w:t>
      </w:r>
      <w:r>
        <w:rPr>
          <w:color w:val="2B2B2B"/>
          <w:sz w:val="21"/>
          <w:szCs w:val="21"/>
        </w:rPr>
        <w:t xml:space="preserve">Matches website with real account data.</w:t>
      </w:r>
    </w:p>
    <w:p>
      <w:pPr>
        <w:pBdr>
          <w:top w:val="single" w:color="7A5C3E" w:sz="6" w:space="6"/>
        </w:pBdr>
        <w:shd w:fill="F5F1E9" w:val="clear"/>
        <w:spacing w:after="60" w:before="220"/>
      </w:pPr>
      <w:r>
        <w:rPr>
          <w:b/>
          <w:bCs/>
          <w:color w:val="7A5C3E"/>
          <w:sz w:val="23"/>
          <w:szCs w:val="23"/>
        </w:rPr>
        <w:t xml:space="preserve">☐  25. Guided workout session player</w:t>
      </w:r>
    </w:p>
    <w:p>
      <w:pPr>
        <w:spacing w:after="70" w:line="280"/>
      </w:pPr>
      <w:r>
        <w:rPr>
          <w:b/>
          <w:bCs/>
          <w:color w:val="2B2B2B"/>
          <w:sz w:val="21"/>
          <w:szCs w:val="21"/>
        </w:rPr>
        <w:t xml:space="preserve">Reference: </w:t>
      </w:r>
      <w:r>
        <w:rPr>
          <w:color w:val="2B2B2B"/>
          <w:sz w:val="21"/>
          <w:szCs w:val="21"/>
        </w:rPr>
        <w:t xml:space="preserve">frontend/src/app/cycle-sync/plan/[phase]/components/GuidedSession.tsx — a full-screen player, dynamically loaded on web.</w:t>
      </w:r>
    </w:p>
    <w:p>
      <w:pPr>
        <w:spacing w:after="70" w:line="280"/>
      </w:pPr>
      <w:r>
        <w:rPr>
          <w:b/>
          <w:bCs/>
          <w:color w:val="2B2B2B"/>
          <w:sz w:val="21"/>
          <w:szCs w:val="21"/>
        </w:rPr>
        <w:t xml:space="preserve">Definition of done: </w:t>
      </w:r>
      <w:r>
        <w:rPr>
          <w:color w:val="2B2B2B"/>
          <w:sz w:val="21"/>
          <w:szCs w:val="21"/>
        </w:rPr>
        <w:t xml:space="preserve">A full guided session plays through correctly on device.</w:t>
      </w:r>
    </w:p>
    <w:p>
      <w:pPr>
        <w:pBdr>
          <w:top w:val="single" w:color="7A5C3E" w:sz="6" w:space="6"/>
        </w:pBdr>
        <w:shd w:fill="F5F1E9" w:val="clear"/>
        <w:spacing w:after="60" w:before="220"/>
      </w:pPr>
      <w:r>
        <w:rPr>
          <w:b/>
          <w:bCs/>
          <w:color w:val="7A5C3E"/>
          <w:sz w:val="23"/>
          <w:szCs w:val="23"/>
        </w:rPr>
        <w:t xml:space="preserve">☐  26. Marketing webviews</w:t>
      </w:r>
    </w:p>
    <w:p>
      <w:pPr>
        <w:spacing w:after="70" w:line="280"/>
      </w:pPr>
      <w:r>
        <w:rPr>
          <w:b/>
          <w:bCs/>
          <w:color w:val="2B2B2B"/>
          <w:sz w:val="21"/>
          <w:szCs w:val="21"/>
        </w:rPr>
        <w:t xml:space="preserve">Reference: </w:t>
      </w:r>
      <w:r>
        <w:rPr>
          <w:color w:val="2B2B2B"/>
          <w:sz w:val="21"/>
          <w:szCs w:val="21"/>
        </w:rPr>
        <w:t xml:space="preserve">Shop, Science, Story, Ingredient glossary, Privacy, Privacy pledge.</w:t>
      </w:r>
    </w:p>
    <w:p>
      <w:pPr>
        <w:spacing w:after="70" w:line="280"/>
      </w:pPr>
      <w:r>
        <w:rPr>
          <w:b/>
          <w:bCs/>
          <w:color w:val="2B2B2B"/>
          <w:sz w:val="21"/>
          <w:szCs w:val="21"/>
        </w:rPr>
        <w:t xml:space="preserve">Build: </w:t>
      </w:r>
      <w:r>
        <w:rPr>
          <w:color w:val="2B2B2B"/>
          <w:sz w:val="21"/>
          <w:szCs w:val="21"/>
        </w:rPr>
        <w:t xml:space="preserve">Per the main plan, build ONE reusable in-app browser screen pointed at the live URLs — not six separate native rebuilds.</w:t>
      </w:r>
    </w:p>
    <w:p>
      <w:pPr>
        <w:spacing w:after="70" w:line="280"/>
      </w:pPr>
      <w:r>
        <w:rPr>
          <w:b/>
          <w:bCs/>
          <w:color w:val="2B2B2B"/>
          <w:sz w:val="21"/>
          <w:szCs w:val="21"/>
        </w:rPr>
        <w:t xml:space="preserve">Definition of done: </w:t>
      </w:r>
      <w:r>
        <w:rPr>
          <w:color w:val="2B2B2B"/>
          <w:sz w:val="21"/>
          <w:szCs w:val="21"/>
        </w:rPr>
        <w:t xml:space="preserve">A test shop order completes end-to-end inside the webview.</w:t>
      </w:r>
    </w:p>
    <w:p>
      <w:r>
        <w:br w:type="page"/>
      </w:r>
    </w:p>
    <w:p>
      <w:pPr>
        <w:pStyle w:val="Heading1"/>
        <w:spacing w:after="140" w:before="320"/>
      </w:pPr>
      <w:r>
        <w:rPr>
          <w:b/>
          <w:bCs/>
          <w:color w:val="7A5C3E"/>
          <w:sz w:val="30"/>
          <w:szCs w:val="30"/>
        </w:rPr>
        <w:t xml:space="preserve">Phase 5 — Native polish</w:t>
      </w:r>
    </w:p>
    <w:p>
      <w:pPr>
        <w:spacing w:after="120" w:line="300"/>
      </w:pPr>
      <w:r>
        <w:rPr>
          <w:color w:val="2B2B2B"/>
          <w:sz w:val="21"/>
          <w:szCs w:val="21"/>
        </w:rPr>
        <w:t xml:space="preserve">Claimable once most of Phase 4 is merged.</w:t>
      </w:r>
    </w:p>
    <w:p>
      <w:pPr>
        <w:pBdr>
          <w:top w:val="single" w:color="7A5C3E" w:sz="6" w:space="6"/>
        </w:pBdr>
        <w:shd w:fill="F5F1E9" w:val="clear"/>
        <w:spacing w:after="60" w:before="220"/>
      </w:pPr>
      <w:r>
        <w:rPr>
          <w:b/>
          <w:bCs/>
          <w:color w:val="7A5C3E"/>
          <w:sz w:val="23"/>
          <w:szCs w:val="23"/>
        </w:rPr>
        <w:t xml:space="preserve">☐  27. Splash screen, status bar, app icons, offline caching, push scaffolding</w:t>
      </w:r>
    </w:p>
    <w:p>
      <w:pPr>
        <w:spacing w:after="70" w:line="280"/>
      </w:pPr>
      <w:r>
        <w:rPr>
          <w:b/>
          <w:bCs/>
          <w:color w:val="2B2B2B"/>
          <w:sz w:val="21"/>
          <w:szCs w:val="21"/>
        </w:rPr>
        <w:t xml:space="preserve">Reference: </w:t>
      </w:r>
      <w:r>
        <w:rPr>
          <w:color w:val="2B2B2B"/>
          <w:sz w:val="21"/>
          <w:szCs w:val="21"/>
        </w:rPr>
        <w:t xml:space="preserve">frontend/capacitor.config.ts (splash/status bar colors to match) and resources/ (existing icon source files).</w:t>
      </w:r>
    </w:p>
    <w:p>
      <w:pPr>
        <w:spacing w:after="70" w:line="280"/>
      </w:pPr>
      <w:r>
        <w:rPr>
          <w:b/>
          <w:bCs/>
          <w:color w:val="2B2B2B"/>
          <w:sz w:val="21"/>
          <w:szCs w:val="21"/>
        </w:rPr>
        <w:t xml:space="preserve">Build: </w:t>
      </w:r>
      <w:r>
        <w:rPr>
          <w:color w:val="2B2B2B"/>
          <w:sz w:val="21"/>
          <w:szCs w:val="21"/>
        </w:rPr>
        <w:t xml:space="preserve">Splash + status bar parity, app icons, offline caching of learn content and last-known cycle data via MMKV + TanStack Query persist, push-notification scaffolding for phase reminders.</w:t>
      </w:r>
    </w:p>
    <w:p>
      <w:pPr>
        <w:spacing w:after="70" w:line="280"/>
      </w:pPr>
      <w:r>
        <w:rPr>
          <w:b/>
          <w:bCs/>
          <w:color w:val="2B2B2B"/>
          <w:sz w:val="21"/>
          <w:szCs w:val="21"/>
        </w:rPr>
        <w:t xml:space="preserve">Definition of done: </w:t>
      </w:r>
      <w:r>
        <w:rPr>
          <w:color w:val="2B2B2B"/>
          <w:sz w:val="21"/>
          <w:szCs w:val="21"/>
        </w:rPr>
        <w:t xml:space="preserve">Airplane-mode test — app opens and shows cached data.</w:t>
      </w:r>
    </w:p>
    <w:p>
      <w:pPr>
        <w:pBdr>
          <w:top w:val="single" w:color="7A5C3E" w:sz="6" w:space="6"/>
        </w:pBdr>
        <w:shd w:fill="F5F1E9" w:val="clear"/>
        <w:spacing w:after="60" w:before="220"/>
      </w:pPr>
      <w:r>
        <w:rPr>
          <w:b/>
          <w:bCs/>
          <w:color w:val="7A5C3E"/>
          <w:sz w:val="23"/>
          <w:szCs w:val="23"/>
        </w:rPr>
        <w:t xml:space="preserve">☐  28. EAS build profiles + analytics/error reporting</w:t>
      </w:r>
    </w:p>
    <w:p>
      <w:pPr>
        <w:spacing w:after="70" w:line="280"/>
      </w:pPr>
      <w:r>
        <w:rPr>
          <w:b/>
          <w:bCs/>
          <w:color w:val="2B2B2B"/>
          <w:sz w:val="21"/>
          <w:szCs w:val="21"/>
        </w:rPr>
        <w:t xml:space="preserve">Build: </w:t>
      </w:r>
      <w:r>
        <w:rPr>
          <w:color w:val="2B2B2B"/>
          <w:sz w:val="21"/>
          <w:szCs w:val="21"/>
        </w:rPr>
        <w:t xml:space="preserve">EAS build profiles (dev/preview/production), PostHog wired in (posthog-react-native), crash/error reporting.</w:t>
      </w:r>
    </w:p>
    <w:p>
      <w:pPr>
        <w:spacing w:after="70" w:line="280"/>
      </w:pPr>
      <w:r>
        <w:rPr>
          <w:b/>
          <w:bCs/>
          <w:color w:val="2B2B2B"/>
          <w:sz w:val="21"/>
          <w:szCs w:val="21"/>
        </w:rPr>
        <w:t xml:space="preserve">Definition of done: </w:t>
      </w:r>
      <w:r>
        <w:rPr>
          <w:color w:val="2B2B2B"/>
          <w:sz w:val="21"/>
          <w:szCs w:val="21"/>
        </w:rPr>
        <w:t xml:space="preserve">A preview build installs via EAS on a real device; a test event shows up in PostHog.</w:t>
      </w:r>
    </w:p>
    <w:p>
      <w:pPr>
        <w:pStyle w:val="Heading1"/>
        <w:spacing w:after="140" w:before="320"/>
      </w:pPr>
      <w:r>
        <w:rPr>
          <w:b/>
          <w:bCs/>
          <w:color w:val="7A5C3E"/>
          <w:sz w:val="30"/>
          <w:szCs w:val="30"/>
        </w:rPr>
        <w:t xml:space="preserve">Phase 6 — Testing and release</w:t>
      </w:r>
    </w:p>
    <w:p>
      <w:pPr>
        <w:spacing w:after="120" w:line="300"/>
      </w:pPr>
      <w:r>
        <w:rPr>
          <w:b/>
          <w:bCs/>
          <w:color w:val="2B2B2B"/>
          <w:sz w:val="21"/>
          <w:szCs w:val="21"/>
        </w:rPr>
        <w:t xml:space="preserve">Whole team, after Phase 4 + 5 are merged. Do not compress this phase.</w:t>
      </w:r>
    </w:p>
    <w:p>
      <w:pPr>
        <w:pStyle w:val="ListParagraph"/>
        <w:numPr>
          <w:ilvl w:val="0"/>
          <w:numId w:val="3"/>
        </w:numPr>
        <w:spacing w:after="60" w:line="280"/>
      </w:pPr>
      <w:r>
        <w:rPr>
          <w:color w:val="2B2B2B"/>
          <w:sz w:val="21"/>
          <w:szCs w:val="21"/>
        </w:rPr>
        <w:t xml:space="preserve">Write and run a full manual test script on real devices, including at least one real Android phone.</w:t>
      </w:r>
    </w:p>
    <w:p>
      <w:pPr>
        <w:pStyle w:val="ListParagraph"/>
        <w:numPr>
          <w:ilvl w:val="0"/>
          <w:numId w:val="3"/>
        </w:numPr>
        <w:spacing w:after="60" w:line="280"/>
      </w:pPr>
      <w:r>
        <w:rPr>
          <w:color w:val="2B2B2B"/>
          <w:sz w:val="21"/>
          <w:szCs w:val="21"/>
        </w:rPr>
        <w:t xml:space="preserve">Maestro e2e tests for the critical paths: login, tracker, AI chat.</w:t>
      </w:r>
    </w:p>
    <w:p>
      <w:pPr>
        <w:pStyle w:val="ListParagraph"/>
        <w:numPr>
          <w:ilvl w:val="0"/>
          <w:numId w:val="3"/>
        </w:numPr>
        <w:spacing w:after="60" w:line="280"/>
      </w:pPr>
      <w:r>
        <w:rPr>
          <w:color w:val="2B2B2B"/>
          <w:sz w:val="21"/>
          <w:szCs w:val="21"/>
        </w:rPr>
        <w:t xml:space="preserve">Fix everything the bug bash finds. No new features once this phase starts.</w:t>
      </w:r>
    </w:p>
    <w:p>
      <w:pPr>
        <w:pStyle w:val="ListParagraph"/>
        <w:numPr>
          <w:ilvl w:val="0"/>
          <w:numId w:val="3"/>
        </w:numPr>
        <w:spacing w:after="60" w:line="280"/>
      </w:pPr>
      <w:r>
        <w:rPr>
          <w:color w:val="2B2B2B"/>
          <w:sz w:val="21"/>
          <w:szCs w:val="21"/>
        </w:rPr>
        <w:t xml:space="preserve">Signed release build (versionCode above current, using the keystore verified in Item 3), uploaded to the Play Console internal testing track.</w:t>
      </w:r>
    </w:p>
    <w:p>
      <w:pPr>
        <w:pStyle w:val="ListParagraph"/>
        <w:numPr>
          <w:ilvl w:val="0"/>
          <w:numId w:val="3"/>
        </w:numPr>
        <w:spacing w:after="60" w:line="280"/>
      </w:pPr>
      <w:r>
        <w:rPr>
          <w:color w:val="2B2B2B"/>
          <w:sz w:val="21"/>
          <w:szCs w:val="21"/>
        </w:rPr>
        <w:t xml:space="preserve">Whole team + founder install from the Play Store internal link and re-run the checklist.</w:t>
      </w:r>
    </w:p>
    <w:p>
      <w:pPr>
        <w:pStyle w:val="ListParagraph"/>
        <w:numPr>
          <w:ilvl w:val="0"/>
          <w:numId w:val="3"/>
        </w:numPr>
        <w:spacing w:after="60" w:line="280"/>
      </w:pPr>
      <w:r>
        <w:rPr>
          <w:color w:val="2B2B2B"/>
          <w:sz w:val="21"/>
          <w:szCs w:val="21"/>
        </w:rPr>
        <w:t xml:space="preserve">Staged rollout 10% → 50% → 100%, watching crash-free rate and analytics between steps.</w:t>
      </w:r>
    </w:p>
    <w:p>
      <w:pPr>
        <w:pStyle w:val="ListParagraph"/>
        <w:numPr>
          <w:ilvl w:val="0"/>
          <w:numId w:val="3"/>
        </w:numPr>
        <w:spacing w:after="60" w:line="280"/>
      </w:pPr>
      <w:r>
        <w:rPr>
          <w:color w:val="2B2B2B"/>
          <w:sz w:val="21"/>
          <w:szCs w:val="21"/>
        </w:rPr>
        <w:t xml:space="preserve">Capacitor app stays in the repo, unused, for one month as fallback.</w:t>
      </w:r>
    </w:p>
    <w:p>
      <w:pPr>
        <w:pStyle w:val="ListParagraph"/>
        <w:numPr>
          <w:ilvl w:val="0"/>
          <w:numId w:val="3"/>
        </w:numPr>
        <w:spacing w:after="60" w:line="280"/>
      </w:pPr>
      <w:r>
        <w:rPr>
          <w:color w:val="2B2B2B"/>
          <w:sz w:val="21"/>
          <w:szCs w:val="21"/>
        </w:rPr>
        <w:t xml:space="preserve">In parallel, nearly free with Expo: start an iOS TestFlight build as a fast-follow.</w:t>
      </w:r>
    </w:p>
    <w:p>
      <w:pPr>
        <w:pStyle w:val="Heading1"/>
        <w:spacing w:after="140" w:before="320"/>
      </w:pPr>
      <w:r>
        <w:rPr>
          <w:b/>
          <w:bCs/>
          <w:color w:val="7A5C3E"/>
          <w:sz w:val="30"/>
          <w:szCs w:val="30"/>
        </w:rPr>
        <w:t xml:space="preserve">If something’s blocked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If…</w:t>
            </w:r>
          </w:p>
        </w:tc>
        <w:tc>
          <w:tcPr>
            <w:tcW w:type="dxa" w:w="5426"/>
            <w:tcBorders>
              <w:top w:val="single" w:color="CFC8BC" w:sz="4"/>
              <w:left w:val="single" w:color="CFC8BC" w:sz="4"/>
              <w:bottom w:val="single" w:color="CFC8BC" w:sz="4"/>
              <w:right w:val="single" w:color="CFC8BC" w:sz="4"/>
            </w:tcBorders>
            <w:shd w:fill="EFEAE2" w:val="clear"/>
            <w:tcMar>
              <w:top w:type="dxa" w:w="80"/>
              <w:left w:type="dxa" w:w="120"/>
              <w:bottom w:type="dxa" w:w="80"/>
              <w:right w:type="dxa" w:w="120"/>
            </w:tcMar>
          </w:tcPr>
          <w:p>
            <w:r>
              <w:rPr>
                <w:b/>
                <w:bCs/>
                <w:color w:val="2B2B2B"/>
                <w:sz w:val="20"/>
                <w:szCs w:val="20"/>
              </w:rPr>
              <w:t xml:space="preserve">Then…</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Voice spike (Item 6) fails</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Ship AI chat (Item 19) as an in-app webview instead. Note the decision in the team plan doc. Costs no schedule time.</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A screen’s dependency isn’t merged yet</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Copy the logic you need temporarily and switch the import once it lands — don’t sit idle.</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Testing phase (Phase 6) finds a lot of bugs</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The release date moves, not the quality bar — this project ships complete, not fast.</w:t>
            </w:r>
          </w:p>
        </w:tc>
      </w:tr>
      <w:tr>
        <w:tc>
          <w:tcPr>
            <w:tcW w:type="dxa" w:w="3600"/>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Play review is slow</w:t>
            </w:r>
          </w:p>
        </w:tc>
        <w:tc>
          <w:tcPr>
            <w:tcW w:type="dxa" w:w="5426"/>
            <w:tcBorders>
              <w:top w:val="single" w:color="CFC8BC" w:sz="4"/>
              <w:left w:val="single" w:color="CFC8BC" w:sz="4"/>
              <w:bottom w:val="single" w:color="CFC8BC" w:sz="4"/>
              <w:right w:val="single" w:color="CFC8BC" w:sz="4"/>
            </w:tcBorders>
            <w:tcMar>
              <w:top w:type="dxa" w:w="80"/>
              <w:left w:type="dxa" w:w="120"/>
              <w:bottom w:type="dxa" w:w="80"/>
              <w:right w:type="dxa" w:w="120"/>
            </w:tcMar>
          </w:tcPr>
          <w:p>
            <w:r>
              <w:rPr>
                <w:b w:val="false"/>
                <w:bCs w:val="false"/>
                <w:color w:val="2B2B2B"/>
                <w:sz w:val="20"/>
                <w:szCs w:val="20"/>
              </w:rPr>
              <w:t xml:space="preserve">Nothing to do — it’s Google’s clock. Use the time on the iOS build.</w:t>
            </w:r>
          </w:p>
        </w:tc>
      </w:tr>
    </w:tbl>
    <w:p>
      <w:pPr>
        <w:pStyle w:val="Heading1"/>
        <w:spacing w:after="140" w:before="320"/>
      </w:pPr>
      <w:r>
        <w:rPr>
          <w:b/>
          <w:bCs/>
          <w:color w:val="7A5C3E"/>
          <w:sz w:val="30"/>
          <w:szCs w:val="30"/>
        </w:rPr>
        <w:t xml:space="preserve">Founder’s role</w:t>
      </w:r>
    </w:p>
    <w:p>
      <w:pPr>
        <w:pStyle w:val="ListParagraph"/>
        <w:numPr>
          <w:ilvl w:val="0"/>
          <w:numId w:val="3"/>
        </w:numPr>
        <w:spacing w:after="60" w:line="280"/>
      </w:pPr>
      <w:r>
        <w:rPr>
          <w:color w:val="2B2B2B"/>
          <w:sz w:val="21"/>
          <w:szCs w:val="21"/>
        </w:rPr>
        <w:t xml:space="preserve">Whenever a screen item is marked done, install the latest build and check it yourself — your sign-off closes an item, not just code review.</w:t>
      </w:r>
    </w:p>
    <w:p>
      <w:pPr>
        <w:pStyle w:val="ListParagraph"/>
        <w:numPr>
          <w:ilvl w:val="0"/>
          <w:numId w:val="3"/>
        </w:numPr>
        <w:spacing w:after="60" w:line="280"/>
      </w:pPr>
      <w:r>
        <w:rPr>
          <w:color w:val="2B2B2B"/>
          <w:sz w:val="21"/>
          <w:szCs w:val="21"/>
        </w:rPr>
        <w:t xml:space="preserve">Tiebreaker on the voice fallback decision (Item 6) if the spike fails.</w:t>
      </w:r>
    </w:p>
    <w:p>
      <w:pPr>
        <w:pStyle w:val="ListParagraph"/>
        <w:numPr>
          <w:ilvl w:val="0"/>
          <w:numId w:val="3"/>
        </w:numPr>
        <w:spacing w:after="60" w:line="280"/>
      </w:pPr>
      <w:r>
        <w:rPr>
          <w:color w:val="2B2B2B"/>
          <w:sz w:val="21"/>
          <w:szCs w:val="21"/>
        </w:rPr>
        <w:t xml:space="preserve">Final approval on the internal-track release build before staged rollout begins (Phase 6).</w:t>
      </w:r>
    </w:p>
    <w:p>
      <w:pPr>
        <w:spacing w:after="120" w:line="300"/>
      </w:pPr>
      <w:r>
        <w:rPr>
          <w:color w:val="2B2B2B"/>
          <w:sz w:val="21"/>
          <w:szCs w:val="21"/>
        </w:rPr>
        <w:t xml:space="preserve">Questions go to the team chat. When in doubt, over-communicate — a two-line message saves a two-day misunderstanding. Welcome aboard!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2026-07-18T12:46:48.310Z</dcterms:created>
  <dcterms:modified xsi:type="dcterms:W3CDTF">2026-07-18T12:46:48.315Z</dcterms:modified>
</cp:coreProperties>
</file>

<file path=docProps/custom.xml><?xml version="1.0" encoding="utf-8"?>
<Properties xmlns="http://schemas.openxmlformats.org/officeDocument/2006/custom-properties" xmlns:vt="http://schemas.openxmlformats.org/officeDocument/2006/docPropsVTypes"/>
</file>