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2420"/>
          <w:sz w:val="44"/>
          <w:szCs w:val="44"/>
        </w:rPr>
        <w:t xml:space="preserve">Rove Health — React Native App</w:t>
      </w:r>
    </w:p>
    <w:p>
      <w:pPr>
        <w:spacing w:after="40"/>
      </w:pPr>
      <w:r>
        <w:rPr>
          <w:i/>
          <w:iCs/>
          <w:color w:val="AF6B6B"/>
          <w:sz w:val="30"/>
          <w:szCs w:val="30"/>
        </w:rPr>
        <w:t xml:space="preserve">What's Left: Backend, Native Features &amp; Release</w:t>
      </w:r>
    </w:p>
    <w:p>
      <w:pPr>
        <w:spacing w:after="300"/>
      </w:pPr>
      <w:r>
        <w:rPr>
          <w:color w:val="78716C"/>
          <w:sz w:val="18"/>
          <w:szCs w:val="18"/>
        </w:rPr>
        <w:t xml:space="preserve">Status as of July 20, 2026 — companion to docs/react-native-migration-team-plan.md</w:t>
      </w:r>
    </w:p>
    <w:p>
      <w:pPr>
        <w:pStyle w:val="Heading1"/>
        <w:spacing w:after="160" w:before="360"/>
      </w:pPr>
      <w:r>
        <w:t xml:space="preserve">1. Urgent — AI Chef &amp; AI Move production bug</w:t>
      </w:r>
    </w:p>
    <w:p>
      <w:pPr>
        <w:spacing w:after="120"/>
      </w:pPr>
      <w:r>
        <w:t xml:space="preserve">Both features are wired correctly to the real backend (RoveChef.tsx and ExerciseBuilder.tsx call the same generateRoveChefProtocol()/generateRoveCoachPlan() functions that hit the live /api/rove-chef and /api/rove-coach routes on rovehealth.in). The problem is one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mobile/src/lib/api.ts</w:t>
      </w:r>
      <w:r>
        <w:t xml:space="preserve"> — getBaseUrl() returns the literal placeholder string 'https://your-production-url.com' for any real (non-dev) build. Every "Generate" tap in TestFlight, the Play Store, or an EAS preview build fetches a domain that doesn't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It's caught by a try/catch, so it won't crash — but the user sees an "Error: Could not generate recipe" (or equivalent) alert every single time, on both features.</w:t>
      </w:r>
    </w:p>
    <w:p>
      <w:pPr>
        <w:spacing w:after="120"/>
      </w:pPr>
      <w:r>
        <w:rPr>
          <w:b/>
          <w:bCs/>
        </w:rPr>
        <w:t xml:space="preserve">Fix (closes both items at once):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EXPO_PUBLIC_API_URL=https://rovehealth.in to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getBaseUrl() in api.ts to read that variable for production builds</w:t>
      </w:r>
    </w:p>
    <w:p>
      <w:pPr>
        <w:spacing w:after="120"/>
      </w:pPr>
      <w:r>
        <w:rPr>
          <w:i/>
          <w:iCs/>
          <w:color w:val="78716C"/>
        </w:rPr>
        <w:t xml:space="preserve">This is a small, contained, low-risk fix — recommend doing it before any further AI-feature testing.</w:t>
      </w:r>
    </w:p>
    <w:p>
      <w:pPr>
        <w:pStyle w:val="Heading1"/>
        <w:spacing w:after="160" w:before="360"/>
      </w:pPr>
      <w:r>
        <w:t xml:space="preserve">2. Backend still to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shd w:fill="2D24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 Chef / AI Move</w:t>
            </w:r>
          </w:p>
        </w:tc>
        <w:tc>
          <w:tcPr>
            <w:tcW w:type="dxa" w:w="6360"/>
            <w:shd w:fill="FDEC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Wired correctly — blocked by the production-URL bug above (Section 1)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Insights "Generate Insight"</w:t>
            </w:r>
          </w:p>
        </w:tc>
        <w:tc>
          <w:tcPr>
            <w:tcW w:type="dxa" w:w="6360"/>
            <w:shd w:fill="FD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fake — setTimeout + one hardcoded string. Needs generatePhaseAIInsight/getCachedPhaseInsight ported the same way tracker.ts was.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 chat (with voice)</w:t>
            </w:r>
          </w:p>
        </w:tc>
        <w:tc>
          <w:tcPr>
            <w:tcW w:type="dxa" w:w="6360"/>
            <w:shd w:fill="FDEC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started. No chat files, no ElevenLabs dependency. Blocked on the voice spike (native module risk, needs an Apple Developer account to test on a real iPhone).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Guided workout session player</w:t>
            </w:r>
          </w:p>
        </w:tc>
        <w:tc>
          <w:tcPr>
            <w:tcW w:type="dxa" w:w="6360"/>
            <w:shd w:fill="FDEC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Marketing pages</w:t>
            </w:r>
          </w:p>
        </w:tc>
        <w:tc>
          <w:tcPr>
            <w:tcW w:type="dxa" w:w="6360"/>
            <w:shd w:fill="FD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Shop / Science / Story / Ingredient glossary not started. Privacy was done as a native one-off screen. Shop needs a real native-vs-webview decision since it needs actual checkout.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Native features — leveraging true React Native</w:t>
      </w:r>
    </w:p>
    <w:p>
      <w:pPr>
        <w:pStyle w:val="Heading2"/>
        <w:spacing w:after="120" w:before="280"/>
      </w:pPr>
      <w:r>
        <w:rPr>
          <w:color w:val="2D2420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Haptic feedback — chip toggles, period-logging taps, calendar month navigation, save success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Swipe gesture on the tracker calendar to change months (in addition to the arrow buttons)</w:t>
      </w:r>
    </w:p>
    <w:p>
      <w:pPr>
        <w:pStyle w:val="Heading2"/>
        <w:spacing w:after="120" w:before="280"/>
      </w:pPr>
      <w:r>
        <w:rPr>
          <w:color w:val="2D2420"/>
        </w:rPr>
        <w:t xml:space="preserve">Recommended next, in 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Apple Health / Google Fit sync</w:t>
      </w:r>
      <w:r>
        <w:t xml:space="preserve"> — biggest differentiator; impossible in the old Capacitor webview shell, and table-stakes for competitors (Flo, Clue).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 screen widget</w:t>
      </w:r>
      <w:r>
        <w:t xml:space="preserve"> — current phase + cycle day at a glance, reusing the phase-orb visual system already built for Home.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Biometric app lock</w:t>
      </w:r>
      <w:r>
        <w:t xml:space="preserve"> (Face ID / fingerprint) — an expected privacy feature for a menstrual-health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notifications</w:t>
      </w:r>
      <w:r>
        <w:t xml:space="preserve"> for predicted period / fertile window — calculatePhase() already computes this; only needs expo-notifications scheduling, no backend required.</w:t>
      </w:r>
    </w:p>
    <w:p>
      <w:pPr>
        <w:pStyle w:val="Heading2"/>
        <w:spacing w:after="120" w:before="280"/>
      </w:pPr>
      <w:r>
        <w:rPr>
          <w:color w:val="2D2420"/>
        </w:rPr>
        <w:t xml:space="preserve">Later / bigger lifts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protection on Tracker/Profile screens (expo-screen-capture)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Watch complication (cycle day on the wrist)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Activity / Dynamic Island — days-until-period on the iOS lock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Siri Shortcuts ("log my period")</w:t>
      </w:r>
    </w:p>
    <w:p>
      <w:pPr>
        <w:pStyle w:val="Heading1"/>
        <w:spacing w:after="160" w:before="360"/>
      </w:pPr>
      <w:r>
        <w:t xml:space="preserve">4. iOS-specific extras — all still outstanding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 in with Apple — </w:t>
      </w:r>
      <w:r>
        <w:t xml:space="preserve">a hard App Store requirement (Guideline 4.8), not optional, since the app already offers Google sign-in.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Developer Program enrollment ($99/yr) — gates Sign in with Apple, push certificates, and TestFlight.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Info.plist permission strings (microphone/speech) — needed the moment the voice AI chat spike touches the mic.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APNs push certificate — separate one-time setup from Android’s FCM.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Store "Privacy Nutrition Label" — extra scrutiny expected given this app handles menstrual/health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code signing / provisioning — separate concern from the Play Store upload-keystore item already tracked.</w:t>
      </w:r>
    </w:p>
    <w:p>
      <w:pPr>
        <w:pStyle w:val="Heading1"/>
        <w:spacing w:after="160" w:before="360"/>
      </w:pPr>
      <w:r>
        <w:t xml:space="preserve">5. Platform infrastructure &amp;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caching (react-native-mmkv + persisted query cache) — not started; app currently shows nothing useful in airplane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+ crash reporting — EAS build profiles (dev/preview/production) already exist and are configured; PostHog and crash reporting (e.g. Sentry) are not wired in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 Store signing-key backup — deliberately deferred to this phase by founder decision; still outstanding, no schedule buffer left once release testing starts.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manual test pass on a real Android phone + Maestro e2e tests for login/tracker/AI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Staged rollout (10% → 50% → 100%) on the Play Store, watching crash-free rate; iOS TestFlight build as a fast-follow.</w:t>
      </w:r>
    </w:p>
    <w:p>
      <w:pPr>
        <w:pBdr>
          <w:bottom w:val="single" w:color="D6D3D1" w:sz="6" w:space="1"/>
        </w:pBdr>
        <w:spacing w:after="200" w:before="200"/>
      </w:pPr>
      <w:r>
        <w:t xml:space="preserve"/>
      </w:r>
    </w:p>
    <w:p>
      <w:pPr>
        <w:spacing w:before="100"/>
      </w:pPr>
      <w:r>
        <w:rPr>
          <w:i/>
          <w:iCs/>
          <w:color w:val="78716C"/>
          <w:sz w:val="20"/>
          <w:szCs w:val="20"/>
        </w:rPr>
        <w:t xml:space="preserve">Note: every screen already built (Home, Plan, Insights, Learn, Profile, Onboarding, Tracker) is functionally complete and wired to real data. The only thing outstanding on those is a real-phone, side-by-side check against the live website, in all four cycle phases — nobody has done that pass yet.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2026-07-22T15:15:23.326Z</dcterms:created>
  <dcterms:modified xsi:type="dcterms:W3CDTF">2026-07-22T15:15:23.327Z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