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7A5C3E"/>
          <w:sz w:val="52"/>
          <w:szCs w:val="52"/>
        </w:rPr>
        <w:t xml:space="preserve">Rove Health</w:t>
      </w:r>
    </w:p>
    <w:p>
      <w:pPr>
        <w:spacing w:after="60"/>
      </w:pPr>
      <w:r>
        <w:rPr>
          <w:b/>
          <w:bCs/>
          <w:color w:val="2B2B2B"/>
          <w:sz w:val="30"/>
          <w:szCs w:val="30"/>
        </w:rPr>
        <w:t xml:space="preserve">React Native App — Day-by-Day Checklist</w:t>
      </w:r>
    </w:p>
    <w:p>
      <w:pPr>
        <w:pBdr>
          <w:bottom w:val="single" w:color="7A5C3E" w:sz="8" w:space="4"/>
        </w:pBdr>
        <w:spacing w:after="240"/>
      </w:pPr>
      <w:r>
        <w:rPr>
          <w:i/>
          <w:iCs/>
          <w:color w:val="6B6B6B"/>
          <w:sz w:val="21"/>
          <w:szCs w:val="21"/>
        </w:rPr>
        <w:t xml:space="preserve">July 2026 (v4 — single source of truth)  ·  Shared checklist, not fixed roles  ·  ~4 weeks build + 1 week rollout  ·  complete app, nothing deferred</w:t>
      </w:r>
    </w:p>
    <w:p>
      <w:pPr>
        <w:pStyle w:val="Heading1"/>
        <w:spacing w:after="140" w:before="320"/>
      </w:pPr>
      <w:r>
        <w:rPr>
          <w:b/>
          <w:bCs/>
          <w:color w:val="7A5C3E"/>
          <w:sz w:val="30"/>
          <w:szCs w:val="30"/>
        </w:rPr>
        <w:t xml:space="preserve">Project context</w:t>
      </w:r>
    </w:p>
    <w:p>
      <w:pPr>
        <w:pStyle w:val="ListParagraph"/>
        <w:numPr>
          <w:ilvl w:val="0"/>
          <w:numId w:val="2"/>
        </w:numPr>
        <w:spacing w:after="60" w:line="280"/>
      </w:pPr>
      <w:r>
        <w:rPr>
          <w:b/>
          <w:bCs/>
          <w:color w:val="2B2B2B"/>
          <w:sz w:val="21"/>
          <w:szCs w:val="21"/>
        </w:rPr>
        <w:t xml:space="preserve">Website: </w:t>
      </w:r>
      <w:r>
        <w:rPr>
          <w:color w:val="2B2B2B"/>
          <w:sz w:val="21"/>
          <w:szCs w:val="21"/>
        </w:rPr>
        <w:t xml:space="preserve">Next.js app at rovehealth.in — 22 screens, ~110 components. Keeps running untouched throughout the migration.</w:t>
      </w:r>
    </w:p>
    <w:p>
      <w:pPr>
        <w:pStyle w:val="ListParagraph"/>
        <w:numPr>
          <w:ilvl w:val="0"/>
          <w:numId w:val="2"/>
        </w:numPr>
        <w:spacing w:after="60" w:line="280"/>
      </w:pPr>
      <w:r>
        <w:rPr>
          <w:b/>
          <w:bCs/>
          <w:color w:val="2B2B2B"/>
          <w:sz w:val="21"/>
          <w:szCs w:val="21"/>
        </w:rPr>
        <w:t xml:space="preserve">Current Android app: </w:t>
      </w:r>
      <w:r>
        <w:rPr>
          <w:color w:val="2B2B2B"/>
          <w:sz w:val="21"/>
          <w:szCs w:val="21"/>
        </w:rPr>
        <w:t xml:space="preserve">a Capacitor shell that loads the live website in a webview (</w:t>
      </w:r>
      <w:r>
        <w:rPr>
          <w:rFonts w:ascii="Consolas" w:cs="Consolas" w:eastAsia="Consolas" w:hAnsi="Consolas"/>
          <w:color w:val="5A4632"/>
          <w:sz w:val="19"/>
          <w:szCs w:val="19"/>
        </w:rPr>
        <w:t xml:space="preserve">com.rovehealth.app</w:t>
      </w:r>
      <w:r>
        <w:rPr>
          <w:color w:val="2B2B2B"/>
          <w:sz w:val="21"/>
          <w:szCs w:val="21"/>
        </w:rPr>
        <w:t xml:space="preserve">, already on the Play Store). Stays live until the RN app finishes staged rollout.</w:t>
      </w:r>
    </w:p>
    <w:p>
      <w:pPr>
        <w:pStyle w:val="ListParagraph"/>
        <w:numPr>
          <w:ilvl w:val="0"/>
          <w:numId w:val="2"/>
        </w:numPr>
        <w:spacing w:after="60" w:line="280"/>
      </w:pPr>
      <w:r>
        <w:rPr>
          <w:b/>
          <w:bCs/>
          <w:color w:val="2B2B2B"/>
          <w:sz w:val="21"/>
          <w:szCs w:val="21"/>
        </w:rPr>
        <w:t xml:space="preserve">Backend: </w:t>
      </w:r>
      <w:r>
        <w:rPr>
          <w:color w:val="2B2B2B"/>
          <w:sz w:val="21"/>
          <w:szCs w:val="21"/>
        </w:rPr>
        <w:t xml:space="preserve">Supabase (accounts, cycle data), Next.js API routes (AI chat, learn, Shopify), OpenAI/Gemini, Pinecone, Upstash. None of this changes — the RN app talks to the exact same backend, so existing users keep their accounts and data automatically.</w:t>
      </w:r>
    </w:p>
    <w:p>
      <w:pPr>
        <w:pStyle w:val="ListParagraph"/>
        <w:numPr>
          <w:ilvl w:val="0"/>
          <w:numId w:val="2"/>
        </w:numPr>
        <w:spacing w:after="60" w:line="280"/>
      </w:pPr>
      <w:r>
        <w:rPr>
          <w:b/>
          <w:bCs/>
          <w:color w:val="2B2B2B"/>
          <w:sz w:val="21"/>
          <w:szCs w:val="21"/>
        </w:rPr>
        <w:t xml:space="preserve">What "converting to React Native" means: </w:t>
      </w:r>
      <w:r>
        <w:rPr>
          <w:color w:val="2B2B2B"/>
          <w:sz w:val="21"/>
          <w:szCs w:val="21"/>
        </w:rPr>
        <w:t xml:space="preserve">the ~110 UI components get rebuilt as true native UI. Reused as-is: the Supabase database, all API routes, and the pure-TypeScript business logic (cycle math, Zod schemas). Rewritten: every screen’s UI, navigation, animations, local storage, splash screen, status bar.</w:t>
      </w:r>
    </w:p>
    <w:p>
      <w:pPr>
        <w:pStyle w:val="Heading1"/>
        <w:spacing w:after="140" w:before="320"/>
      </w:pPr>
      <w:r>
        <w:rPr>
          <w:b/>
          <w:bCs/>
          <w:color w:val="7A5C3E"/>
          <w:sz w:val="30"/>
          <w:szCs w:val="30"/>
        </w:rPr>
        <w:t xml:space="preserve">Library mapping (decided up front so there are no mid-project surprises)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26"/>
      </w:tblGrid>
      <w:tr>
        <w:tc>
          <w:tcPr>
            <w:tcW w:type="dxa" w:w="3200"/>
            <w:tcBorders>
              <w:top w:val="single" w:color="CFC8BC" w:sz="4"/>
              <w:left w:val="single" w:color="CFC8BC" w:sz="4"/>
              <w:bottom w:val="single" w:color="CFC8BC" w:sz="4"/>
              <w:right w:val="single" w:color="CFC8BC" w:sz="4"/>
            </w:tcBorders>
            <w:shd w:fill="EFEAE2" w:val="clear"/>
            <w:tcMar>
              <w:top w:type="dxa" w:w="80"/>
              <w:left w:type="dxa" w:w="120"/>
              <w:bottom w:type="dxa" w:w="80"/>
              <w:right w:type="dxa" w:w="120"/>
            </w:tcMar>
          </w:tcPr>
          <w:p>
            <w:r>
              <w:rPr>
                <w:b/>
                <w:bCs/>
                <w:color w:val="2B2B2B"/>
                <w:sz w:val="20"/>
                <w:szCs w:val="20"/>
              </w:rPr>
              <w:t xml:space="preserve">Today (web)</w:t>
            </w:r>
          </w:p>
        </w:tc>
        <w:tc>
          <w:tcPr>
            <w:tcW w:type="dxa" w:w="4200"/>
            <w:tcBorders>
              <w:top w:val="single" w:color="CFC8BC" w:sz="4"/>
              <w:left w:val="single" w:color="CFC8BC" w:sz="4"/>
              <w:bottom w:val="single" w:color="CFC8BC" w:sz="4"/>
              <w:right w:val="single" w:color="CFC8BC" w:sz="4"/>
            </w:tcBorders>
            <w:shd w:fill="EFEAE2" w:val="clear"/>
            <w:tcMar>
              <w:top w:type="dxa" w:w="80"/>
              <w:left w:type="dxa" w:w="120"/>
              <w:bottom w:type="dxa" w:w="80"/>
              <w:right w:type="dxa" w:w="120"/>
            </w:tcMar>
          </w:tcPr>
          <w:p>
            <w:r>
              <w:rPr>
                <w:b/>
                <w:bCs/>
                <w:color w:val="2B2B2B"/>
                <w:sz w:val="20"/>
                <w:szCs w:val="20"/>
              </w:rPr>
              <w:t xml:space="preserve">React Native replacement</w:t>
            </w:r>
          </w:p>
        </w:tc>
        <w:tc>
          <w:tcPr>
            <w:tcW w:type="dxa" w:w="1626"/>
            <w:tcBorders>
              <w:top w:val="single" w:color="CFC8BC" w:sz="4"/>
              <w:left w:val="single" w:color="CFC8BC" w:sz="4"/>
              <w:bottom w:val="single" w:color="CFC8BC" w:sz="4"/>
              <w:right w:val="single" w:color="CFC8BC" w:sz="4"/>
            </w:tcBorders>
            <w:shd w:fill="EFEAE2" w:val="clear"/>
            <w:tcMar>
              <w:top w:type="dxa" w:w="80"/>
              <w:left w:type="dxa" w:w="120"/>
              <w:bottom w:type="dxa" w:w="80"/>
              <w:right w:type="dxa" w:w="120"/>
            </w:tcMar>
          </w:tcPr>
          <w:p>
            <w:r>
              <w:rPr>
                <w:b/>
                <w:bCs/>
                <w:color w:val="2B2B2B"/>
                <w:sz w:val="20"/>
                <w:szCs w:val="20"/>
              </w:rPr>
              <w:t xml:space="preserve">Risk</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Next.js App Router</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Expo Router (file-based, very similar)</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Tailwind CSS</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NativeWind (same Tailwind classes)</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TanStack Query</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Same library, works in RN</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None</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Supabase (@supabase/ssr)</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@supabase/supabase-js + SecureStore session</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framer-motion</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react-native-reanimated + moti</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Medium</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lucide-react icons</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lucide-react-native</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sonner toasts</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sonner-native</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@nivo/pie charts</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victory-native</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Medium</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react-markdown</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react-native-markdown-display</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canvas-confetti</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react-native-confetti-cannon or Lottie</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idb-keyval (offline cache)</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react-native-mmkv</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posthog-js</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posthog-react-native</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Low</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ElevenLabs voice (@11labs/react)</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@elevenlabs/react-native</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High — verify early (Item 6)</w:t>
            </w:r>
          </w:p>
        </w:tc>
      </w:tr>
      <w:tr>
        <w:tc>
          <w:tcPr>
            <w:tcW w:type="dxa" w:w="3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Serwist PWA / service worker</w:t>
            </w:r>
          </w:p>
        </w:tc>
        <w:tc>
          <w:tcPr>
            <w:tcW w:type="dxa" w:w="42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Not needed (it’s a native app)</w:t>
            </w:r>
          </w:p>
        </w:tc>
        <w:tc>
          <w:tcPr>
            <w:tcW w:type="dxa" w:w="16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w:t>
            </w:r>
          </w:p>
        </w:tc>
      </w:tr>
    </w:tbl>
    <w:p>
      <w:pPr>
        <w:pStyle w:val="Heading1"/>
        <w:spacing w:after="140" w:before="320"/>
      </w:pPr>
      <w:r>
        <w:rPr>
          <w:b/>
          <w:bCs/>
          <w:color w:val="7A5C3E"/>
          <w:sz w:val="30"/>
          <w:szCs w:val="30"/>
        </w:rPr>
        <w:t xml:space="preserve">Decisions log (so the reasoning isn’t lost)</w:t>
      </w:r>
    </w:p>
    <w:p>
      <w:pPr>
        <w:pStyle w:val="ListParagraph"/>
        <w:numPr>
          <w:ilvl w:val="0"/>
          <w:numId w:val="2"/>
        </w:numPr>
        <w:spacing w:after="60" w:line="280"/>
      </w:pPr>
      <w:r>
        <w:rPr>
          <w:b/>
          <w:bCs/>
          <w:color w:val="2B2B2B"/>
          <w:sz w:val="21"/>
          <w:szCs w:val="21"/>
        </w:rPr>
        <w:t xml:space="preserve">iOS testing devices: </w:t>
      </w:r>
      <w:r>
        <w:rPr>
          <w:color w:val="2B2B2B"/>
          <w:sz w:val="21"/>
          <w:szCs w:val="21"/>
        </w:rPr>
        <w:t xml:space="preserve">day-to-day checkpoints run on the founder’s iPhone via Expo Go. From the voice spike (Item 6) onward, custom native modules need an Apple Developer account ($99/yr — needed anyway for the App Store launch) to install on the iPhone directly; until purchased, fall back to the iOS simulator on the Mac. Ship both Play Store and App Store at release, not iOS as an afterthought.</w:t>
      </w:r>
    </w:p>
    <w:p>
      <w:pPr>
        <w:pStyle w:val="ListParagraph"/>
        <w:numPr>
          <w:ilvl w:val="0"/>
          <w:numId w:val="2"/>
        </w:numPr>
        <w:spacing w:after="60" w:line="280"/>
      </w:pPr>
      <w:r>
        <w:rPr>
          <w:b/>
          <w:bCs/>
          <w:color w:val="2B2B2B"/>
          <w:sz w:val="21"/>
          <w:szCs w:val="21"/>
        </w:rPr>
        <w:t xml:space="preserve">Offline logging is explicitly out of scope for v1. </w:t>
      </w:r>
      <w:r>
        <w:rPr>
          <w:color w:val="2B2B2B"/>
          <w:sz w:val="21"/>
          <w:szCs w:val="21"/>
        </w:rPr>
        <w:t xml:space="preserve">Flo caches new log entries on-device and syncs when back online; Clue deliberately removed most offline functionality in a redesign because offline sync was their biggest source of data loss and bugs. Given a mature, funded competitor got burned by exactly this, v1 requires a live connection to save a new log entry. Viewing already-cached data offline (Item 27) is still in scope.</w:t>
      </w:r>
    </w:p>
    <w:p>
      <w:pPr>
        <w:pStyle w:val="ListParagraph"/>
        <w:numPr>
          <w:ilvl w:val="0"/>
          <w:numId w:val="2"/>
        </w:numPr>
        <w:spacing w:after="60" w:line="280"/>
      </w:pPr>
      <w:r>
        <w:rPr>
          <w:b/>
          <w:bCs/>
          <w:color w:val="2B2B2B"/>
          <w:sz w:val="21"/>
          <w:szCs w:val="21"/>
        </w:rPr>
        <w:t xml:space="preserve">App Store internet-requirement note: </w:t>
      </w:r>
      <w:r>
        <w:rPr>
          <w:color w:val="2B2B2B"/>
          <w:sz w:val="21"/>
          <w:szCs w:val="21"/>
        </w:rPr>
        <w:t xml:space="preserve">Apple has no rule against apps requiring internet — most apps do. Reviewers check for graceful failure with no connection (a clean message, never a crash or infinite spinner). Build this into each screen’s normal loading/error states — see ground rule 7.</w:t>
      </w:r>
    </w:p>
    <w:p>
      <w:pPr>
        <w:pStyle w:val="Heading1"/>
        <w:spacing w:after="140" w:before="320"/>
      </w:pPr>
      <w:r>
        <w:rPr>
          <w:b/>
          <w:bCs/>
          <w:color w:val="7A5C3E"/>
          <w:sz w:val="30"/>
          <w:szCs w:val="30"/>
        </w:rPr>
        <w:t xml:space="preserve">How to use this document</w:t>
      </w:r>
    </w:p>
    <w:p>
      <w:pPr>
        <w:spacing w:after="120" w:line="300"/>
      </w:pPr>
      <w:r>
        <w:rPr>
          <w:color w:val="2B2B2B"/>
          <w:sz w:val="21"/>
          <w:szCs w:val="21"/>
        </w:rPr>
        <w:t xml:space="preserve">This is a </w:t>
      </w:r>
      <w:r>
        <w:rPr>
          <w:b/>
          <w:bCs/>
          <w:color w:val="2B2B2B"/>
          <w:sz w:val="21"/>
          <w:szCs w:val="21"/>
        </w:rPr>
        <w:t xml:space="preserve">backlog of self-contained tasks</w:t>
      </w:r>
      <w:r>
        <w:rPr>
          <w:color w:val="2B2B2B"/>
          <w:sz w:val="21"/>
          <w:szCs w:val="21"/>
        </w:rPr>
        <w:t xml:space="preserve">, not a list of fixed roles. Nobody is locked into one lane — whoever is free next picks the next unclaimed item whose dependencies are already done. Each item is written so someone who has never opened this codebase before can research and build it without asking what to do.</w:t>
      </w:r>
    </w:p>
    <w:p>
      <w:pPr>
        <w:spacing w:after="120" w:line="300"/>
      </w:pPr>
      <w:r>
        <w:rPr>
          <w:b/>
          <w:bCs/>
          <w:color w:val="2B2B2B"/>
          <w:sz w:val="21"/>
          <w:szCs w:val="21"/>
        </w:rPr>
        <w:t xml:space="preserve">Claiming a task: </w:t>
      </w:r>
      <w:r>
        <w:rPr>
          <w:color w:val="2B2B2B"/>
          <w:sz w:val="21"/>
          <w:szCs w:val="21"/>
        </w:rPr>
        <w:t xml:space="preserve">write your name on it in the team chat or task board, then open a branch off </w:t>
      </w:r>
      <w:r>
        <w:rPr>
          <w:rFonts w:ascii="Consolas" w:cs="Consolas" w:eastAsia="Consolas" w:hAnsi="Consolas"/>
          <w:color w:val="5A4632"/>
          <w:sz w:val="19"/>
          <w:szCs w:val="19"/>
        </w:rPr>
        <w:t xml:space="preserve">react-native-migration</w:t>
      </w:r>
      <w:r>
        <w:rPr>
          <w:color w:val="2B2B2B"/>
          <w:sz w:val="21"/>
          <w:szCs w:val="21"/>
        </w:rPr>
        <w:t xml:space="preserve">.</w:t>
      </w:r>
    </w:p>
    <w:p>
      <w:pPr>
        <w:spacing w:after="120" w:line="300"/>
      </w:pPr>
      <w:r>
        <w:rPr>
          <w:b/>
          <w:bCs/>
          <w:color w:val="2B2B2B"/>
          <w:sz w:val="21"/>
          <w:szCs w:val="21"/>
        </w:rPr>
        <w:t xml:space="preserve">Definition of done: </w:t>
      </w:r>
      <w:r>
        <w:rPr>
          <w:color w:val="2B2B2B"/>
          <w:sz w:val="21"/>
          <w:szCs w:val="21"/>
        </w:rPr>
        <w:t xml:space="preserve">every item ends with one — that is what a reviewer checks before merging, and it is phone-testable wherever possible.</w:t>
      </w:r>
    </w:p>
    <w:p>
      <w:pPr>
        <w:spacing w:after="120" w:line="300"/>
      </w:pPr>
      <w:r>
        <w:rPr>
          <w:b/>
          <w:bCs/>
          <w:color w:val="2B2B2B"/>
          <w:sz w:val="21"/>
          <w:szCs w:val="21"/>
        </w:rPr>
        <w:t xml:space="preserve">Sizing: </w:t>
      </w:r>
      <w:r>
        <w:rPr>
          <w:color w:val="2B2B2B"/>
          <w:sz w:val="21"/>
          <w:szCs w:val="21"/>
        </w:rPr>
        <w:t xml:space="preserve">~28 items, most 0.5–2 days of work. With three people picking up items in parallel, this lands at roughly </w:t>
      </w:r>
      <w:r>
        <w:rPr>
          <w:b/>
          <w:bCs/>
          <w:color w:val="2B2B2B"/>
          <w:sz w:val="21"/>
          <w:szCs w:val="21"/>
        </w:rPr>
        <w:t xml:space="preserve">4 weeks (20 working days)</w:t>
      </w:r>
      <w:r>
        <w:rPr>
          <w:color w:val="2B2B2B"/>
          <w:sz w:val="21"/>
          <w:szCs w:val="21"/>
        </w:rPr>
        <w:t xml:space="preserve"> to a release candidate, then about a week of Play Store review and staged rollout.</w:t>
      </w:r>
    </w:p>
    <w:p>
      <w:pPr>
        <w:pStyle w:val="Heading1"/>
        <w:spacing w:after="140" w:before="320"/>
      </w:pPr>
      <w:r>
        <w:rPr>
          <w:b/>
          <w:bCs/>
          <w:color w:val="7A5C3E"/>
          <w:sz w:val="30"/>
          <w:szCs w:val="30"/>
        </w:rPr>
        <w:t xml:space="preserve">What is already built — verified 2026-07-19</w:t>
      </w:r>
    </w:p>
    <w:p>
      <w:pPr>
        <w:spacing w:after="120" w:line="300"/>
      </w:pPr>
      <w:r>
        <w:rPr>
          <w:color w:val="2B2B2B"/>
          <w:sz w:val="21"/>
          <w:szCs w:val="21"/>
        </w:rPr>
        <w:t xml:space="preserve">A code audit found more done than expected. Do not redo any of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FC8BC" w:sz="4"/>
              <w:left w:val="single" w:color="CFC8BC" w:sz="4"/>
              <w:bottom w:val="single" w:color="CFC8BC" w:sz="4"/>
              <w:right w:val="single" w:color="CFC8BC" w:sz="4"/>
            </w:tcBorders>
            <w:shd w:fill="EFEAE2" w:val="clear"/>
            <w:tcMar>
              <w:top w:type="dxa" w:w="80"/>
              <w:left w:type="dxa" w:w="120"/>
              <w:bottom w:type="dxa" w:w="80"/>
              <w:right w:type="dxa" w:w="120"/>
            </w:tcMar>
          </w:tcPr>
          <w:p>
            <w:r>
              <w:rPr>
                <w:b/>
                <w:bCs/>
                <w:color w:val="2B2B2B"/>
                <w:sz w:val="20"/>
                <w:szCs w:val="20"/>
              </w:rPr>
              <w:t xml:space="preserve">Done</w:t>
            </w:r>
          </w:p>
        </w:tc>
        <w:tc>
          <w:tcPr>
            <w:tcW w:type="dxa" w:w="6426"/>
            <w:tcBorders>
              <w:top w:val="single" w:color="CFC8BC" w:sz="4"/>
              <w:left w:val="single" w:color="CFC8BC" w:sz="4"/>
              <w:bottom w:val="single" w:color="CFC8BC" w:sz="4"/>
              <w:right w:val="single" w:color="CFC8BC" w:sz="4"/>
            </w:tcBorders>
            <w:shd w:fill="EFEAE2" w:val="clear"/>
            <w:tcMar>
              <w:top w:type="dxa" w:w="80"/>
              <w:left w:type="dxa" w:w="120"/>
              <w:bottom w:type="dxa" w:w="80"/>
              <w:right w:type="dxa" w:w="120"/>
            </w:tcMar>
          </w:tcPr>
          <w:p>
            <w:r>
              <w:rPr>
                <w:b/>
                <w:bCs/>
                <w:color w:val="2B2B2B"/>
                <w:sz w:val="20"/>
                <w:szCs w:val="20"/>
              </w:rPr>
              <w:t xml:space="preserve">Where</w:t>
            </w:r>
          </w:p>
        </w:tc>
      </w:tr>
      <w:tr>
        <w:tc>
          <w:tcPr>
            <w:tcW w:type="dxa" w:w="2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Phase 0 Expo skeleton, pinned to SDK 54</w:t>
            </w:r>
          </w:p>
        </w:tc>
        <w:tc>
          <w:tcPr>
            <w:tcW w:type="dxa" w:w="6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Committed. Do not upgrade the SDK mid-project — it must stay compatible with Expo Go on the founder’s iPhone.</w:t>
            </w:r>
          </w:p>
        </w:tc>
      </w:tr>
      <w:tr>
        <w:tc>
          <w:tcPr>
            <w:tcW w:type="dxa" w:w="2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Login, Signup, Forgot password, Reset password, Verify OTP — 5 screens, all really wired to Supabase</w:t>
            </w:r>
          </w:p>
        </w:tc>
        <w:tc>
          <w:tcPr>
            <w:tcW w:type="dxa" w:w="6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mobile/src/app/(auth)/*.tsx — Verify-OTP is a bonus screen beyond the original plan.</w:t>
            </w:r>
          </w:p>
        </w:tc>
      </w:tr>
      <w:tr>
        <w:tc>
          <w:tcPr>
            <w:tcW w:type="dxa" w:w="2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6 UI kit components</w:t>
            </w:r>
          </w:p>
        </w:tc>
        <w:tc>
          <w:tcPr>
            <w:tcW w:type="dxa" w:w="6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Button, Card, Input, Badge, Avatar, AnimatedBackground in mobile/src/components/ui/</w:t>
            </w:r>
          </w:p>
        </w:tc>
      </w:tr>
      <w:tr>
        <w:tc>
          <w:tcPr>
            <w:tcW w:type="dxa" w:w="2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Brand fonts loaded</w:t>
            </w:r>
          </w:p>
        </w:tc>
        <w:tc>
          <w:tcPr>
            <w:tcW w:type="dxa" w:w="6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Inter, Outfit, Cormorant Garamond wired into the app layout</w:t>
            </w:r>
          </w:p>
        </w:tc>
      </w:tr>
      <w:tr>
        <w:tc>
          <w:tcPr>
            <w:tcW w:type="dxa" w:w="2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Deep link scheme registered</w:t>
            </w:r>
          </w:p>
        </w:tc>
        <w:tc>
          <w:tcPr>
            <w:tcW w:type="dxa" w:w="6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rovehealth:// is set in app.json but not yet handled anywhere — see Item 2 below</w:t>
            </w:r>
          </w:p>
        </w:tc>
      </w:tr>
    </w:tbl>
    <w:p>
      <w:pPr>
        <w:spacing w:after="120" w:line="300"/>
      </w:pPr>
      <w:r>
        <w:rPr>
          <w:b/>
          <w:bCs/>
          <w:color w:val="2B2B2B"/>
          <w:sz w:val="21"/>
          <w:szCs w:val="21"/>
        </w:rPr>
        <w:t xml:space="preserve">Not done yet </w:t>
      </w:r>
      <w:r>
        <w:rPr>
          <w:color w:val="2B2B2B"/>
          <w:sz w:val="21"/>
          <w:szCs w:val="21"/>
        </w:rPr>
        <w:t xml:space="preserve">(confirmed by reading the code directly): session persistence, the deep-link handler, the rest of the UI kit, all 26 app screens, both risk spikes, the shared-logic package, and everything in polish, testing, and release.</w:t>
      </w:r>
    </w:p>
    <w:p>
      <w:pPr>
        <w:pStyle w:val="Heading1"/>
        <w:spacing w:after="140" w:before="320"/>
      </w:pPr>
      <w:r>
        <w:rPr>
          <w:b/>
          <w:bCs/>
          <w:color w:val="7A5C3E"/>
          <w:sz w:val="30"/>
          <w:szCs w:val="30"/>
        </w:rPr>
        <w:t xml:space="preserve">Ground rules (non-negotiable)</w:t>
      </w:r>
    </w:p>
    <w:p>
      <w:pPr>
        <w:pStyle w:val="ListParagraph"/>
        <w:numPr>
          <w:ilvl w:val="0"/>
          <w:numId w:val="3"/>
        </w:numPr>
        <w:spacing w:after="80" w:line="290"/>
      </w:pPr>
      <w:r>
        <w:rPr>
          <w:b/>
          <w:bCs/>
          <w:color w:val="2B2B2B"/>
          <w:sz w:val="21"/>
          <w:szCs w:val="21"/>
        </w:rPr>
        <w:t xml:space="preserve">Never modify frontend/ or backend/. </w:t>
      </w:r>
      <w:r>
        <w:rPr>
          <w:color w:val="2B2B2B"/>
          <w:sz w:val="21"/>
          <w:szCs w:val="21"/>
        </w:rPr>
        <w:t xml:space="preserve">Exception: the shared-logic extraction (Item 8), which must keep every existing web test passing.</w:t>
      </w:r>
    </w:p>
    <w:p>
      <w:pPr>
        <w:pStyle w:val="ListParagraph"/>
        <w:numPr>
          <w:ilvl w:val="0"/>
          <w:numId w:val="3"/>
        </w:numPr>
        <w:spacing w:after="80" w:line="290"/>
      </w:pPr>
      <w:r>
        <w:rPr>
          <w:b/>
          <w:bCs/>
          <w:color w:val="2B2B2B"/>
          <w:sz w:val="21"/>
          <w:szCs w:val="21"/>
        </w:rPr>
        <w:t xml:space="preserve">Branch + PR + review. </w:t>
      </w:r>
      <w:r>
        <w:rPr>
          <w:color w:val="2B2B2B"/>
          <w:sz w:val="21"/>
          <w:szCs w:val="21"/>
        </w:rPr>
        <w:t xml:space="preserve">Never merge your own PR. The branch must always build and run in Expo Go, on SDK 54.</w:t>
      </w:r>
    </w:p>
    <w:p>
      <w:pPr>
        <w:pStyle w:val="ListParagraph"/>
        <w:numPr>
          <w:ilvl w:val="0"/>
          <w:numId w:val="3"/>
        </w:numPr>
        <w:spacing w:after="80" w:line="290"/>
      </w:pPr>
      <w:r>
        <w:rPr>
          <w:b/>
          <w:bCs/>
          <w:color w:val="2B2B2B"/>
          <w:sz w:val="21"/>
          <w:szCs w:val="21"/>
        </w:rPr>
        <w:t xml:space="preserve">Same identity everywhere: </w:t>
      </w:r>
      <w:r>
        <w:rPr>
          <w:color w:val="2B2B2B"/>
          <w:sz w:val="21"/>
          <w:szCs w:val="21"/>
        </w:rPr>
        <w:t xml:space="preserve">same Supabase project, same package name </w:t>
      </w:r>
      <w:r>
        <w:rPr>
          <w:rFonts w:ascii="Consolas" w:cs="Consolas" w:eastAsia="Consolas" w:hAnsi="Consolas"/>
          <w:color w:val="5A4632"/>
          <w:sz w:val="19"/>
          <w:szCs w:val="19"/>
        </w:rPr>
        <w:t xml:space="preserve">com.rovehealth.app</w:t>
      </w:r>
      <w:r>
        <w:rPr>
          <w:color w:val="2B2B2B"/>
          <w:sz w:val="21"/>
          <w:szCs w:val="21"/>
        </w:rPr>
        <w:t xml:space="preserve">, same API routes on rovehealth.in.</w:t>
      </w:r>
    </w:p>
    <w:p>
      <w:pPr>
        <w:pStyle w:val="ListParagraph"/>
        <w:numPr>
          <w:ilvl w:val="0"/>
          <w:numId w:val="3"/>
        </w:numPr>
        <w:spacing w:after="80" w:line="290"/>
      </w:pPr>
      <w:r>
        <w:rPr>
          <w:b/>
          <w:bCs/>
          <w:color w:val="2B2B2B"/>
          <w:sz w:val="21"/>
          <w:szCs w:val="21"/>
        </w:rPr>
        <w:t xml:space="preserve">Every checkpoint on a real phone. </w:t>
      </w:r>
      <w:r>
        <w:rPr>
          <w:color w:val="2B2B2B"/>
          <w:sz w:val="21"/>
          <w:szCs w:val="21"/>
        </w:rPr>
        <w:t xml:space="preserve">Never emulator-only; final Android verification needs a physical Android device.</w:t>
      </w:r>
    </w:p>
    <w:p>
      <w:pPr>
        <w:pStyle w:val="ListParagraph"/>
        <w:numPr>
          <w:ilvl w:val="0"/>
          <w:numId w:val="3"/>
        </w:numPr>
        <w:spacing w:after="80" w:line="290"/>
      </w:pPr>
      <w:r>
        <w:rPr>
          <w:b/>
          <w:bCs/>
          <w:color w:val="2B2B2B"/>
          <w:sz w:val="21"/>
          <w:szCs w:val="21"/>
        </w:rPr>
        <w:t xml:space="preserve">Four-phase testing rule: </w:t>
      </w:r>
      <w:r>
        <w:rPr>
          <w:color w:val="2B2B2B"/>
          <w:sz w:val="21"/>
          <w:szCs w:val="21"/>
        </w:rPr>
        <w:t xml:space="preserve">Home, Plan, Plan-phase-detail, and Tracker are each one screen that changes content and color by cycle phase. Built once, but checked in all four phases (menstrual / follicular / ovulatory / luteal) — temporarily edit a test account’s cycle start date to land in each one.</w:t>
      </w:r>
    </w:p>
    <w:p>
      <w:pPr>
        <w:pStyle w:val="ListParagraph"/>
        <w:numPr>
          <w:ilvl w:val="0"/>
          <w:numId w:val="3"/>
        </w:numPr>
        <w:spacing w:after="80" w:line="290"/>
      </w:pPr>
      <w:r>
        <w:rPr>
          <w:b/>
          <w:bCs/>
          <w:color w:val="2B2B2B"/>
          <w:sz w:val="21"/>
          <w:szCs w:val="21"/>
        </w:rPr>
        <w:t xml:space="preserve">The current Play Store app stays live </w:t>
      </w:r>
      <w:r>
        <w:rPr>
          <w:color w:val="2B2B2B"/>
          <w:sz w:val="21"/>
          <w:szCs w:val="21"/>
        </w:rPr>
        <w:t xml:space="preserve">until the new app finishes staged rollout.</w:t>
      </w:r>
    </w:p>
    <w:p>
      <w:pPr>
        <w:pStyle w:val="ListParagraph"/>
        <w:numPr>
          <w:ilvl w:val="0"/>
          <w:numId w:val="3"/>
        </w:numPr>
        <w:spacing w:after="80" w:line="290"/>
      </w:pPr>
      <w:r>
        <w:rPr>
          <w:b/>
          <w:bCs/>
          <w:color w:val="2B2B2B"/>
          <w:sz w:val="21"/>
          <w:szCs w:val="21"/>
        </w:rPr>
        <w:t xml:space="preserve">No-internet graceful failure: </w:t>
      </w:r>
      <w:r>
        <w:rPr>
          <w:color w:val="2B2B2B"/>
          <w:sz w:val="21"/>
          <w:szCs w:val="21"/>
        </w:rPr>
        <w:t xml:space="preserve">every screen must show a clean “no connection” message when offline, never a crash or an infinite spinner — this is what App Store review actually checks for. Check this as part of every screen’s Definition of done, not as a separate task.</w:t>
      </w:r>
    </w:p>
    <w:p>
      <w:pPr>
        <w:pStyle w:val="ListParagraph"/>
        <w:numPr>
          <w:ilvl w:val="0"/>
          <w:numId w:val="3"/>
        </w:numPr>
        <w:spacing w:after="80" w:line="290"/>
      </w:pPr>
      <w:r>
        <w:rPr>
          <w:b/>
          <w:bCs/>
          <w:color w:val="2B2B2B"/>
          <w:sz w:val="21"/>
          <w:szCs w:val="21"/>
        </w:rPr>
        <w:t xml:space="preserve">Stuck more than 30 minutes? </w:t>
      </w:r>
      <w:r>
        <w:rPr>
          <w:color w:val="2B2B2B"/>
          <w:sz w:val="21"/>
          <w:szCs w:val="21"/>
        </w:rPr>
        <w:t xml:space="preserve">Post in the team chat with what you tried. On a shared checklist, silent blocking is the only real way to fall behind.</w:t>
      </w:r>
    </w:p>
    <w:p>
      <w:r>
        <w:br w:type="page"/>
      </w:r>
    </w:p>
    <w:p>
      <w:pPr>
        <w:pStyle w:val="Heading1"/>
        <w:spacing w:after="140" w:before="320"/>
      </w:pPr>
      <w:r>
        <w:rPr>
          <w:b/>
          <w:bCs/>
          <w:color w:val="7A5C3E"/>
          <w:sz w:val="30"/>
          <w:szCs w:val="30"/>
        </w:rPr>
        <w:t xml:space="preserve">Phase 1 — Finish the foundation</w:t>
      </w:r>
    </w:p>
    <w:p>
      <w:pPr>
        <w:spacing w:after="120" w:line="300"/>
      </w:pPr>
      <w:r>
        <w:rPr>
          <w:color w:val="2B2B2B"/>
          <w:sz w:val="21"/>
          <w:szCs w:val="21"/>
        </w:rPr>
        <w:t xml:space="preserve">No dependencies. Start immediately; pick any item.</w:t>
      </w:r>
    </w:p>
    <w:p>
      <w:pPr>
        <w:pBdr>
          <w:top w:val="single" w:color="7A5C3E" w:sz="6" w:space="6"/>
        </w:pBdr>
        <w:shd w:fill="F5F1E9" w:val="clear"/>
        <w:spacing w:after="60" w:before="220"/>
      </w:pPr>
      <w:r>
        <w:rPr>
          <w:b/>
          <w:bCs/>
          <w:color w:val="7A5C3E"/>
          <w:sz w:val="23"/>
          <w:szCs w:val="23"/>
        </w:rPr>
        <w:t xml:space="preserve">☐  1. Session persistence + app entry logic</w:t>
      </w:r>
    </w:p>
    <w:p>
      <w:pPr>
        <w:spacing w:after="70" w:line="280"/>
      </w:pPr>
      <w:r>
        <w:rPr>
          <w:b/>
          <w:bCs/>
          <w:color w:val="2B2B2B"/>
          <w:sz w:val="21"/>
          <w:szCs w:val="21"/>
        </w:rPr>
        <w:t xml:space="preserve">Reference: </w:t>
      </w:r>
      <w:r>
        <w:rPr>
          <w:color w:val="2B2B2B"/>
          <w:sz w:val="21"/>
          <w:szCs w:val="21"/>
        </w:rPr>
        <w:t xml:space="preserve">mobile/src/app/index.tsx currently always redirects to login. Compare with how frontend/src/app/providers.tsx handles auth state on web.</w:t>
      </w:r>
    </w:p>
    <w:p>
      <w:pPr>
        <w:spacing w:after="70" w:line="280"/>
      </w:pPr>
      <w:r>
        <w:rPr>
          <w:b/>
          <w:bCs/>
          <w:color w:val="2B2B2B"/>
          <w:sz w:val="21"/>
          <w:szCs w:val="21"/>
        </w:rPr>
        <w:t xml:space="preserve">Research: </w:t>
      </w:r>
      <w:r>
        <w:rPr>
          <w:color w:val="2B2B2B"/>
          <w:sz w:val="21"/>
          <w:szCs w:val="21"/>
        </w:rPr>
        <w:t xml:space="preserve">@supabase/supabase-js session handling + expo-secure-store (already a dependency, unused so far).</w:t>
      </w:r>
    </w:p>
    <w:p>
      <w:pPr>
        <w:spacing w:after="70" w:line="280"/>
      </w:pPr>
      <w:r>
        <w:rPr>
          <w:b/>
          <w:bCs/>
          <w:color w:val="2B2B2B"/>
          <w:sz w:val="21"/>
          <w:szCs w:val="21"/>
        </w:rPr>
        <w:t xml:space="preserve">Build: </w:t>
      </w:r>
      <w:r>
        <w:rPr>
          <w:color w:val="2B2B2B"/>
          <w:sz w:val="21"/>
          <w:szCs w:val="21"/>
        </w:rPr>
        <w:t xml:space="preserve">Wire Supabase session storage to expo-secure-store as a custom storage adapter; add a loading state; route to the home hub if logged in, login if not.</w:t>
      </w:r>
    </w:p>
    <w:p>
      <w:pPr>
        <w:spacing w:after="70" w:line="280"/>
      </w:pPr>
      <w:r>
        <w:rPr>
          <w:b/>
          <w:bCs/>
          <w:color w:val="2B2B2B"/>
          <w:sz w:val="21"/>
          <w:szCs w:val="21"/>
        </w:rPr>
        <w:t xml:space="preserve">Definition of done: </w:t>
      </w:r>
      <w:r>
        <w:rPr>
          <w:color w:val="2B2B2B"/>
          <w:sz w:val="21"/>
          <w:szCs w:val="21"/>
        </w:rPr>
        <w:t xml:space="preserve">Log in on your phone, force-quit the app, reopen it — you land signed in, no re-entering credentials. Log out — you land back on login.</w:t>
      </w:r>
    </w:p>
    <w:p>
      <w:pPr>
        <w:pBdr>
          <w:top w:val="single" w:color="7A5C3E" w:sz="6" w:space="6"/>
        </w:pBdr>
        <w:shd w:fill="F5F1E9" w:val="clear"/>
        <w:spacing w:after="60" w:before="220"/>
      </w:pPr>
      <w:r>
        <w:rPr>
          <w:b/>
          <w:bCs/>
          <w:color w:val="7A5C3E"/>
          <w:sz w:val="23"/>
          <w:szCs w:val="23"/>
        </w:rPr>
        <w:t xml:space="preserve">☐  2. Deep links for password reset</w:t>
      </w:r>
    </w:p>
    <w:p>
      <w:pPr>
        <w:spacing w:after="70" w:line="280"/>
      </w:pPr>
      <w:r>
        <w:rPr>
          <w:b/>
          <w:bCs/>
          <w:color w:val="2B2B2B"/>
          <w:sz w:val="21"/>
          <w:szCs w:val="21"/>
        </w:rPr>
        <w:t xml:space="preserve">Reference: </w:t>
      </w:r>
      <w:r>
        <w:rPr>
          <w:color w:val="2B2B2B"/>
          <w:sz w:val="21"/>
          <w:szCs w:val="21"/>
        </w:rPr>
        <w:t xml:space="preserve">The rovehealth:// scheme is registered in app.json but nothing listens for the incoming email link yet.</w:t>
      </w:r>
    </w:p>
    <w:p>
      <w:pPr>
        <w:spacing w:after="70" w:line="280"/>
      </w:pPr>
      <w:r>
        <w:rPr>
          <w:b/>
          <w:bCs/>
          <w:color w:val="2B2B2B"/>
          <w:sz w:val="21"/>
          <w:szCs w:val="21"/>
        </w:rPr>
        <w:t xml:space="preserve">Research: </w:t>
      </w:r>
      <w:r>
        <w:rPr>
          <w:color w:val="2B2B2B"/>
          <w:sz w:val="21"/>
          <w:szCs w:val="21"/>
        </w:rPr>
        <w:t xml:space="preserve">Expo Router’s automatic deep-link handling; check what link format the Supabase password-reset email actually sends.</w:t>
      </w:r>
    </w:p>
    <w:p>
      <w:pPr>
        <w:spacing w:after="70" w:line="280"/>
      </w:pPr>
      <w:r>
        <w:rPr>
          <w:b/>
          <w:bCs/>
          <w:color w:val="2B2B2B"/>
          <w:sz w:val="21"/>
          <w:szCs w:val="21"/>
        </w:rPr>
        <w:t xml:space="preserve">Build: </w:t>
      </w:r>
      <w:r>
        <w:rPr>
          <w:color w:val="2B2B2B"/>
          <w:sz w:val="21"/>
          <w:szCs w:val="21"/>
        </w:rPr>
        <w:t xml:space="preserve">Confirm mobile/src/app/(auth)/reset-password.tsx correctly reads the token/params from the incoming link.</w:t>
      </w:r>
    </w:p>
    <w:p>
      <w:pPr>
        <w:spacing w:after="70" w:line="280"/>
      </w:pPr>
      <w:r>
        <w:rPr>
          <w:b/>
          <w:bCs/>
          <w:color w:val="2B2B2B"/>
          <w:sz w:val="21"/>
          <w:szCs w:val="21"/>
        </w:rPr>
        <w:t xml:space="preserve">Definition of done: </w:t>
      </w:r>
      <w:r>
        <w:rPr>
          <w:color w:val="2B2B2B"/>
          <w:sz w:val="21"/>
          <w:szCs w:val="21"/>
        </w:rPr>
        <w:t xml:space="preserve">Request a password reset on your phone, tap the email link — the app opens straight to the reset screen and it works.</w:t>
      </w:r>
    </w:p>
    <w:p>
      <w:pPr>
        <w:pBdr>
          <w:top w:val="single" w:color="7A5C3E" w:sz="6" w:space="6"/>
        </w:pBdr>
        <w:shd w:fill="F5F1E9" w:val="clear"/>
        <w:spacing w:after="60" w:before="220"/>
      </w:pPr>
      <w:r>
        <w:rPr>
          <w:b/>
          <w:bCs/>
          <w:color w:val="7A5C3E"/>
          <w:sz w:val="23"/>
          <w:szCs w:val="23"/>
        </w:rPr>
        <w:t xml:space="preserve">☐  3. Play Store signing-key verification — do this in week 1</w:t>
      </w:r>
    </w:p>
    <w:p>
      <w:pPr>
        <w:spacing w:after="120" w:line="300"/>
      </w:pPr>
      <w:r>
        <w:rPr>
          <w:b/>
          <w:bCs/>
          <w:color w:val="2B2B2B"/>
          <w:sz w:val="21"/>
          <w:szCs w:val="21"/>
        </w:rPr>
        <w:t xml:space="preserve">Note: </w:t>
      </w:r>
      <w:r>
        <w:rPr>
          <w:color w:val="2B2B2B"/>
          <w:sz w:val="21"/>
          <w:szCs w:val="21"/>
        </w:rPr>
        <w:t xml:space="preserve">This is the one irreversible risk in the whole project.</w:t>
      </w:r>
    </w:p>
    <w:p>
      <w:pPr>
        <w:spacing w:after="70" w:line="280"/>
      </w:pPr>
      <w:r>
        <w:rPr>
          <w:b/>
          <w:bCs/>
          <w:color w:val="2B2B2B"/>
          <w:sz w:val="21"/>
          <w:szCs w:val="21"/>
        </w:rPr>
        <w:t xml:space="preserve">Research: </w:t>
      </w:r>
      <w:r>
        <w:rPr>
          <w:color w:val="2B2B2B"/>
          <w:sz w:val="21"/>
          <w:szCs w:val="21"/>
        </w:rPr>
        <w:t xml:space="preserve">Play Console → your app → Setup → App signing. Find the existing upload keystore for com.rovehealth.app.</w:t>
      </w:r>
    </w:p>
    <w:p>
      <w:pPr>
        <w:spacing w:after="70" w:line="280"/>
      </w:pPr>
      <w:r>
        <w:rPr>
          <w:b/>
          <w:bCs/>
          <w:color w:val="2B2B2B"/>
          <w:sz w:val="21"/>
          <w:szCs w:val="21"/>
        </w:rPr>
        <w:t xml:space="preserve">Build: </w:t>
      </w:r>
      <w:r>
        <w:rPr>
          <w:color w:val="2B2B2B"/>
          <w:sz w:val="21"/>
          <w:szCs w:val="21"/>
        </w:rPr>
        <w:t xml:space="preserve">No code — verify, then back up the keystore file in two separate places.</w:t>
      </w:r>
    </w:p>
    <w:p>
      <w:pPr>
        <w:spacing w:after="70" w:line="280"/>
      </w:pPr>
      <w:r>
        <w:rPr>
          <w:b/>
          <w:bCs/>
          <w:color w:val="2B2B2B"/>
          <w:sz w:val="21"/>
          <w:szCs w:val="21"/>
        </w:rPr>
        <w:t xml:space="preserve">Definition of done: </w:t>
      </w:r>
      <w:r>
        <w:rPr>
          <w:color w:val="2B2B2B"/>
          <w:sz w:val="21"/>
          <w:szCs w:val="21"/>
        </w:rPr>
        <w:t xml:space="preserve">A written note (shared with the founder) confirming where the keystore lives and that it is backed up twice.</w:t>
      </w:r>
    </w:p>
    <w:p>
      <w:pPr>
        <w:pBdr>
          <w:top w:val="single" w:color="7A5C3E" w:sz="6" w:space="6"/>
        </w:pBdr>
        <w:shd w:fill="F5F1E9" w:val="clear"/>
        <w:spacing w:after="60" w:before="220"/>
      </w:pPr>
      <w:r>
        <w:rPr>
          <w:b/>
          <w:bCs/>
          <w:color w:val="7A5C3E"/>
          <w:sz w:val="23"/>
          <w:szCs w:val="23"/>
        </w:rPr>
        <w:t xml:space="preserve">☐  4. Rest of the UI kit</w:t>
      </w:r>
    </w:p>
    <w:p>
      <w:pPr>
        <w:spacing w:after="70" w:line="280"/>
      </w:pPr>
      <w:r>
        <w:rPr>
          <w:b/>
          <w:bCs/>
          <w:color w:val="2B2B2B"/>
          <w:sz w:val="21"/>
          <w:szCs w:val="21"/>
        </w:rPr>
        <w:t xml:space="preserve">Reference: </w:t>
      </w:r>
      <w:r>
        <w:rPr>
          <w:color w:val="2B2B2B"/>
          <w:sz w:val="21"/>
          <w:szCs w:val="21"/>
        </w:rPr>
        <w:t xml:space="preserve">Every component in frontend/src/components/ui/ is the source-of-truth list. Needed: Sheet/bottom-sheet, Dialog/Modal, Select/Dropdown, Toast, Accordion (see frontend/src/app/cycle-sync/tracker/components/TrackerAccordion.tsx), Skeleton, Tabs.</w:t>
      </w:r>
    </w:p>
    <w:p>
      <w:pPr>
        <w:spacing w:after="70" w:line="280"/>
      </w:pPr>
      <w:r>
        <w:rPr>
          <w:b/>
          <w:bCs/>
          <w:color w:val="2B2B2B"/>
          <w:sz w:val="21"/>
          <w:szCs w:val="21"/>
        </w:rPr>
        <w:t xml:space="preserve">Research: </w:t>
      </w:r>
      <w:r>
        <w:rPr>
          <w:color w:val="2B2B2B"/>
          <w:sz w:val="21"/>
          <w:szCs w:val="21"/>
        </w:rPr>
        <w:t xml:space="preserve">Toasts → sonner-native, per the library mapping in the main plan doc.</w:t>
      </w:r>
    </w:p>
    <w:p>
      <w:pPr>
        <w:spacing w:after="70" w:line="280"/>
      </w:pPr>
      <w:r>
        <w:rPr>
          <w:b/>
          <w:bCs/>
          <w:color w:val="2B2B2B"/>
          <w:sz w:val="21"/>
          <w:szCs w:val="21"/>
        </w:rPr>
        <w:t xml:space="preserve">Build: </w:t>
      </w:r>
      <w:r>
        <w:rPr>
          <w:color w:val="2B2B2B"/>
          <w:sz w:val="21"/>
          <w:szCs w:val="21"/>
        </w:rPr>
        <w:t xml:space="preserve">One file per component in mobile/src/components/ui/, matching the visual style already set by Button.tsx and Card.tsx.</w:t>
      </w:r>
    </w:p>
    <w:p>
      <w:pPr>
        <w:spacing w:after="70" w:line="280"/>
      </w:pPr>
      <w:r>
        <w:rPr>
          <w:b/>
          <w:bCs/>
          <w:color w:val="2B2B2B"/>
          <w:sz w:val="21"/>
          <w:szCs w:val="21"/>
        </w:rPr>
        <w:t xml:space="preserve">Definition of done: </w:t>
      </w:r>
      <w:r>
        <w:rPr>
          <w:color w:val="2B2B2B"/>
          <w:sz w:val="21"/>
          <w:szCs w:val="21"/>
        </w:rPr>
        <w:t xml:space="preserve">A component-gallery demo screen shows every component, checked side-by-side against the web equivalent.</w:t>
      </w:r>
    </w:p>
    <w:p>
      <w:pPr>
        <w:pBdr>
          <w:top w:val="single" w:color="7A5C3E" w:sz="6" w:space="6"/>
        </w:pBdr>
        <w:shd w:fill="F5F1E9" w:val="clear"/>
        <w:spacing w:after="60" w:before="220"/>
      </w:pPr>
      <w:r>
        <w:rPr>
          <w:b/>
          <w:bCs/>
          <w:color w:val="7A5C3E"/>
          <w:sz w:val="23"/>
          <w:szCs w:val="23"/>
        </w:rPr>
        <w:t xml:space="preserve">☐  5. Theme token completeness check</w:t>
      </w:r>
    </w:p>
    <w:p>
      <w:pPr>
        <w:spacing w:after="70" w:line="280"/>
      </w:pPr>
      <w:r>
        <w:rPr>
          <w:b/>
          <w:bCs/>
          <w:color w:val="2B2B2B"/>
          <w:sz w:val="21"/>
          <w:szCs w:val="21"/>
        </w:rPr>
        <w:t xml:space="preserve">Reference: </w:t>
      </w:r>
      <w:r>
        <w:rPr>
          <w:color w:val="2B2B2B"/>
          <w:sz w:val="21"/>
          <w:szCs w:val="21"/>
        </w:rPr>
        <w:t xml:space="preserve">frontend/src/app/globals.css — especially the four phase colors (--phase-menstrual-rgb, --phase-follicular-rgb, --phase-ovulatory-rgb, --phase-luteal-rgb) and the paper background (#FAF9F6).</w:t>
      </w:r>
    </w:p>
    <w:p>
      <w:pPr>
        <w:spacing w:after="70" w:line="280"/>
      </w:pPr>
      <w:r>
        <w:rPr>
          <w:b/>
          <w:bCs/>
          <w:color w:val="2B2B2B"/>
          <w:sz w:val="21"/>
          <w:szCs w:val="21"/>
        </w:rPr>
        <w:t xml:space="preserve">Build: </w:t>
      </w:r>
      <w:r>
        <w:rPr>
          <w:color w:val="2B2B2B"/>
          <w:sz w:val="21"/>
          <w:szCs w:val="21"/>
        </w:rPr>
        <w:t xml:space="preserve">Compare against mobile/tailwind.config.js and add anything missing — the phase colors are the most likely gap, and every phase-aware screen in Phase 4 needs them.</w:t>
      </w:r>
    </w:p>
    <w:p>
      <w:pPr>
        <w:spacing w:after="70" w:line="280"/>
      </w:pPr>
      <w:r>
        <w:rPr>
          <w:b/>
          <w:bCs/>
          <w:color w:val="2B2B2B"/>
          <w:sz w:val="21"/>
          <w:szCs w:val="21"/>
        </w:rPr>
        <w:t xml:space="preserve">Definition of done: </w:t>
      </w:r>
      <w:r>
        <w:rPr>
          <w:color w:val="2B2B2B"/>
          <w:sz w:val="21"/>
          <w:szCs w:val="21"/>
        </w:rPr>
        <w:t xml:space="preserve">A test screen renders all four phase colors and the paper background correctly on device.</w:t>
      </w:r>
    </w:p>
    <w:p>
      <w:pPr>
        <w:pStyle w:val="Heading1"/>
        <w:spacing w:after="140" w:before="320"/>
      </w:pPr>
      <w:r>
        <w:rPr>
          <w:b/>
          <w:bCs/>
          <w:color w:val="7A5C3E"/>
          <w:sz w:val="30"/>
          <w:szCs w:val="30"/>
        </w:rPr>
        <w:t xml:space="preserve">Phase 2 — Risk spikes</w:t>
      </w:r>
    </w:p>
    <w:p>
      <w:pPr>
        <w:spacing w:after="120" w:line="300"/>
      </w:pPr>
      <w:r>
        <w:rPr>
          <w:color w:val="2B2B2B"/>
          <w:sz w:val="21"/>
          <w:szCs w:val="21"/>
        </w:rPr>
        <w:t xml:space="preserve">Can start alongside Phase 1 — these do not depend on the UI kit.</w:t>
      </w:r>
    </w:p>
    <w:p>
      <w:pPr>
        <w:pBdr>
          <w:top w:val="single" w:color="7A5C3E" w:sz="6" w:space="6"/>
        </w:pBdr>
        <w:shd w:fill="F5F1E9" w:val="clear"/>
        <w:spacing w:after="60" w:before="220"/>
      </w:pPr>
      <w:r>
        <w:rPr>
          <w:b/>
          <w:bCs/>
          <w:color w:val="7A5C3E"/>
          <w:sz w:val="23"/>
          <w:szCs w:val="23"/>
        </w:rPr>
        <w:t xml:space="preserve">☐  6. Voice spike — ElevenLabs in React Native</w:t>
      </w:r>
    </w:p>
    <w:p>
      <w:pPr>
        <w:spacing w:after="70" w:line="280"/>
      </w:pPr>
      <w:r>
        <w:rPr>
          <w:b/>
          <w:bCs/>
          <w:color w:val="2B2B2B"/>
          <w:sz w:val="21"/>
          <w:szCs w:val="21"/>
        </w:rPr>
        <w:t xml:space="preserve">Research: </w:t>
      </w:r>
      <w:r>
        <w:rPr>
          <w:color w:val="2B2B2B"/>
          <w:sz w:val="21"/>
          <w:szCs w:val="21"/>
        </w:rPr>
        <w:t xml:space="preserve">@elevenlabs/react-native; mic permissions on iOS (via app.json ios.infoPlist) and Android; streaming audio playback in Expo.</w:t>
      </w:r>
    </w:p>
    <w:p>
      <w:pPr>
        <w:spacing w:after="70" w:line="280"/>
      </w:pPr>
      <w:r>
        <w:rPr>
          <w:b/>
          <w:bCs/>
          <w:color w:val="2B2B2B"/>
          <w:sz w:val="21"/>
          <w:szCs w:val="21"/>
        </w:rPr>
        <w:t xml:space="preserve">Build: </w:t>
      </w:r>
      <w:r>
        <w:rPr>
          <w:color w:val="2B2B2B"/>
          <w:sz w:val="21"/>
          <w:szCs w:val="21"/>
        </w:rPr>
        <w:t xml:space="preserve">A throwaway test screen that records/streams and plays back one exchange.</w:t>
      </w:r>
    </w:p>
    <w:p>
      <w:pPr>
        <w:spacing w:after="70" w:line="280"/>
      </w:pPr>
      <w:r>
        <w:rPr>
          <w:b/>
          <w:bCs/>
          <w:color w:val="2B2B2B"/>
          <w:sz w:val="21"/>
          <w:szCs w:val="21"/>
        </w:rPr>
        <w:t xml:space="preserve">Definition of done: </w:t>
      </w:r>
      <w:r>
        <w:rPr>
          <w:color w:val="2B2B2B"/>
          <w:sz w:val="21"/>
          <w:szCs w:val="21"/>
        </w:rPr>
        <w:t xml:space="preserve">Works on a real phone. If it fails, write the fallback decision in the team plan doc (most likely: AI chat ships as an in-app webview) and flag it to the founder before Item 19 is claimed.</w:t>
      </w:r>
    </w:p>
    <w:p>
      <w:pPr>
        <w:pBdr>
          <w:top w:val="single" w:color="7A5C3E" w:sz="6" w:space="6"/>
        </w:pBdr>
        <w:shd w:fill="F5F1E9" w:val="clear"/>
        <w:spacing w:after="60" w:before="220"/>
      </w:pPr>
      <w:r>
        <w:rPr>
          <w:b/>
          <w:bCs/>
          <w:color w:val="7A5C3E"/>
          <w:sz w:val="23"/>
          <w:szCs w:val="23"/>
        </w:rPr>
        <w:t xml:space="preserve">☐  7. Chart spike — victory-native</w:t>
      </w:r>
    </w:p>
    <w:p>
      <w:pPr>
        <w:spacing w:after="70" w:line="280"/>
      </w:pPr>
      <w:r>
        <w:rPr>
          <w:b/>
          <w:bCs/>
          <w:color w:val="2B2B2B"/>
          <w:sz w:val="21"/>
          <w:szCs w:val="21"/>
        </w:rPr>
        <w:t xml:space="preserve">Reference: </w:t>
      </w:r>
      <w:r>
        <w:rPr>
          <w:color w:val="2B2B2B"/>
          <w:sz w:val="21"/>
          <w:szCs w:val="21"/>
        </w:rPr>
        <w:t xml:space="preserve">frontend/src/components/cycle-sync/insights/CycleOverviewCard.tsx — the simplest chart, good first target.</w:t>
      </w:r>
    </w:p>
    <w:p>
      <w:pPr>
        <w:spacing w:after="70" w:line="280"/>
      </w:pPr>
      <w:r>
        <w:rPr>
          <w:b/>
          <w:bCs/>
          <w:color w:val="2B2B2B"/>
          <w:sz w:val="21"/>
          <w:szCs w:val="21"/>
        </w:rPr>
        <w:t xml:space="preserve">Build: </w:t>
      </w:r>
      <w:r>
        <w:rPr>
          <w:color w:val="2B2B2B"/>
          <w:sz w:val="21"/>
          <w:szCs w:val="21"/>
        </w:rPr>
        <w:t xml:space="preserve">Rebuild the same chart, same data shape, in victory-native.</w:t>
      </w:r>
    </w:p>
    <w:p>
      <w:pPr>
        <w:spacing w:after="70" w:line="280"/>
      </w:pPr>
      <w:r>
        <w:rPr>
          <w:b/>
          <w:bCs/>
          <w:color w:val="2B2B2B"/>
          <w:sz w:val="21"/>
          <w:szCs w:val="21"/>
        </w:rPr>
        <w:t xml:space="preserve">Definition of done: </w:t>
      </w:r>
      <w:r>
        <w:rPr>
          <w:color w:val="2B2B2B"/>
          <w:sz w:val="21"/>
          <w:szCs w:val="21"/>
        </w:rPr>
        <w:t xml:space="preserve">Visually matches the web version side-by-side on device.</w:t>
      </w:r>
    </w:p>
    <w:p>
      <w:pPr>
        <w:pStyle w:val="Heading1"/>
        <w:spacing w:after="140" w:before="320"/>
      </w:pPr>
      <w:r>
        <w:rPr>
          <w:b/>
          <w:bCs/>
          <w:color w:val="7A5C3E"/>
          <w:sz w:val="30"/>
          <w:szCs w:val="30"/>
        </w:rPr>
        <w:t xml:space="preserve">Phase 3 — Shared logic</w:t>
      </w:r>
    </w:p>
    <w:p>
      <w:pPr>
        <w:spacing w:after="120" w:line="300"/>
      </w:pPr>
      <w:r>
        <w:rPr>
          <w:color w:val="2B2B2B"/>
          <w:sz w:val="21"/>
          <w:szCs w:val="21"/>
        </w:rPr>
        <w:t xml:space="preserve">Can start anytime; blocks nothing, but screens should switch to it once it lands.</w:t>
      </w:r>
    </w:p>
    <w:p>
      <w:pPr>
        <w:pBdr>
          <w:top w:val="single" w:color="7A5C3E" w:sz="6" w:space="6"/>
        </w:pBdr>
        <w:shd w:fill="F5F1E9" w:val="clear"/>
        <w:spacing w:after="60" w:before="220"/>
      </w:pPr>
      <w:r>
        <w:rPr>
          <w:b/>
          <w:bCs/>
          <w:color w:val="7A5C3E"/>
          <w:sz w:val="23"/>
          <w:szCs w:val="23"/>
        </w:rPr>
        <w:t xml:space="preserve">☐  8. Shared-logic package extraction</w:t>
      </w:r>
    </w:p>
    <w:p>
      <w:pPr>
        <w:spacing w:after="70" w:line="280"/>
      </w:pPr>
      <w:r>
        <w:rPr>
          <w:b/>
          <w:bCs/>
          <w:color w:val="2B2B2B"/>
          <w:sz w:val="21"/>
          <w:szCs w:val="21"/>
        </w:rPr>
        <w:t xml:space="preserve">Reference: </w:t>
      </w:r>
      <w:r>
        <w:rPr>
          <w:color w:val="2B2B2B"/>
          <w:sz w:val="21"/>
          <w:szCs w:val="21"/>
        </w:rPr>
        <w:t xml:space="preserve">shared/cycle/ (partially separated already) and frontend/src/lib/schemas.ts — anything with zero React/DOM imports is a candidate.</w:t>
      </w:r>
    </w:p>
    <w:p>
      <w:pPr>
        <w:spacing w:after="70" w:line="280"/>
      </w:pPr>
      <w:r>
        <w:rPr>
          <w:b/>
          <w:bCs/>
          <w:color w:val="2B2B2B"/>
          <w:sz w:val="21"/>
          <w:szCs w:val="21"/>
        </w:rPr>
        <w:t xml:space="preserve">Build: </w:t>
      </w:r>
      <w:r>
        <w:rPr>
          <w:color w:val="2B2B2B"/>
          <w:sz w:val="21"/>
          <w:szCs w:val="21"/>
        </w:rPr>
        <w:t xml:space="preserve">Extend the shared/ package, update frontend/’s imports to point at it, run the full existing test suite.</w:t>
      </w:r>
    </w:p>
    <w:p>
      <w:pPr>
        <w:spacing w:after="70" w:line="280"/>
      </w:pPr>
      <w:r>
        <w:rPr>
          <w:b/>
          <w:bCs/>
          <w:color w:val="2B2B2B"/>
          <w:sz w:val="21"/>
          <w:szCs w:val="21"/>
        </w:rPr>
        <w:t xml:space="preserve">Definition of done: </w:t>
      </w:r>
      <w:r>
        <w:rPr>
          <w:color w:val="2B2B2B"/>
          <w:sz w:val="21"/>
          <w:szCs w:val="21"/>
        </w:rPr>
        <w:t xml:space="preserve">The website builds and every existing test still passes. Screen-builders may temporarily copy the logic they need and switch the import later — don’t block on this.</w:t>
      </w:r>
    </w:p>
    <w:p>
      <w:r>
        <w:br w:type="page"/>
      </w:r>
    </w:p>
    <w:p>
      <w:pPr>
        <w:pStyle w:val="Heading1"/>
        <w:spacing w:after="140" w:before="320"/>
      </w:pPr>
      <w:r>
        <w:rPr>
          <w:b/>
          <w:bCs/>
          <w:color w:val="7A5C3E"/>
          <w:sz w:val="30"/>
          <w:szCs w:val="30"/>
        </w:rPr>
        <w:t xml:space="preserve">Phase 4 — Screens</w:t>
      </w:r>
    </w:p>
    <w:p>
      <w:pPr>
        <w:spacing w:after="120" w:line="300"/>
      </w:pPr>
      <w:r>
        <w:rPr>
          <w:color w:val="2B2B2B"/>
          <w:sz w:val="21"/>
          <w:szCs w:val="21"/>
        </w:rPr>
        <w:t xml:space="preserve">Each item needs Items 1, 4, 5 done. Phase-aware screens also need Item 8 (or a temporary copy of its logic). For every item, the reference page in frontend/src/app/cycle-sync/ is the spec — read it fully before writing any native code.</w:t>
      </w:r>
    </w:p>
    <w:p>
      <w:pPr>
        <w:pBdr>
          <w:top w:val="single" w:color="7A5C3E" w:sz="6" w:space="6"/>
        </w:pBdr>
        <w:shd w:fill="F5F1E9" w:val="clear"/>
        <w:spacing w:after="60" w:before="220"/>
      </w:pPr>
      <w:r>
        <w:rPr>
          <w:b/>
          <w:bCs/>
          <w:color w:val="7A5C3E"/>
          <w:sz w:val="23"/>
          <w:szCs w:val="23"/>
        </w:rPr>
        <w:t xml:space="preserve">☐  9. Home hub (dashboard)</w:t>
      </w:r>
    </w:p>
    <w:p>
      <w:pPr>
        <w:spacing w:after="120" w:line="300"/>
      </w:pPr>
      <w:r>
        <w:rPr>
          <w:b/>
          <w:bCs/>
          <w:color w:val="2B2B2B"/>
          <w:sz w:val="21"/>
          <w:szCs w:val="21"/>
        </w:rPr>
        <w:t xml:space="preserve">Note: </w:t>
      </w:r>
      <w:r>
        <w:rPr>
          <w:color w:val="2B2B2B"/>
          <w:sz w:val="21"/>
          <w:szCs w:val="21"/>
        </w:rPr>
        <w:t xml:space="preserve">This screen was missing from the original plan — it’s the first thing a logged-in user sees.</w:t>
      </w:r>
    </w:p>
    <w:p>
      <w:pPr>
        <w:spacing w:after="70" w:line="280"/>
      </w:pPr>
      <w:r>
        <w:rPr>
          <w:b/>
          <w:bCs/>
          <w:color w:val="2B2B2B"/>
          <w:sz w:val="21"/>
          <w:szCs w:val="21"/>
        </w:rPr>
        <w:t xml:space="preserve">Reference: </w:t>
      </w:r>
      <w:r>
        <w:rPr>
          <w:color w:val="2B2B2B"/>
          <w:sz w:val="21"/>
          <w:szCs w:val="21"/>
        </w:rPr>
        <w:t xml:space="preserve">frontend/src/app/cycle-sync/page.tsx (the “Daily Flow River”), RiverTrack.tsx, WelcomeTour.tsx, ProfileAvatar.tsx.</w:t>
      </w:r>
    </w:p>
    <w:p>
      <w:pPr>
        <w:spacing w:after="70" w:line="280"/>
      </w:pPr>
      <w:r>
        <w:rPr>
          <w:b/>
          <w:bCs/>
          <w:color w:val="2B2B2B"/>
          <w:sz w:val="21"/>
          <w:szCs w:val="21"/>
        </w:rPr>
        <w:t xml:space="preserve">Definition of done: </w:t>
      </w:r>
      <w:r>
        <w:rPr>
          <w:color w:val="2B2B2B"/>
          <w:sz w:val="21"/>
          <w:szCs w:val="21"/>
        </w:rPr>
        <w:t xml:space="preserve">Side-by-side with the website, same data, checked in all four phases.</w:t>
      </w:r>
    </w:p>
    <w:p>
      <w:pPr>
        <w:pBdr>
          <w:top w:val="single" w:color="7A5C3E" w:sz="6" w:space="6"/>
        </w:pBdr>
        <w:shd w:fill="F5F1E9" w:val="clear"/>
        <w:spacing w:after="60" w:before="220"/>
      </w:pPr>
      <w:r>
        <w:rPr>
          <w:b/>
          <w:bCs/>
          <w:color w:val="7A5C3E"/>
          <w:sz w:val="23"/>
          <w:szCs w:val="23"/>
        </w:rPr>
        <w:t xml:space="preserve">☐  10. Tracker — shell + first 6 logging cards</w:t>
      </w:r>
    </w:p>
    <w:p>
      <w:pPr>
        <w:spacing w:after="70" w:line="280"/>
      </w:pPr>
      <w:r>
        <w:rPr>
          <w:b/>
          <w:bCs/>
          <w:color w:val="2B2B2B"/>
          <w:sz w:val="21"/>
          <w:szCs w:val="21"/>
        </w:rPr>
        <w:t xml:space="preserve">Reference: </w:t>
      </w:r>
      <w:r>
        <w:rPr>
          <w:color w:val="2B2B2B"/>
          <w:sz w:val="21"/>
          <w:szCs w:val="21"/>
        </w:rPr>
        <w:t xml:space="preserve">frontend/src/app/cycle-sync/tracker/page.tsx and .../tracker/components/ (18 cards total — split in two so nobody is blocked 4 days straight). Take Header, CalendarCard, CurrentPhaseBadge, FlowCard, PeriodLoggingCard, QuickPhaseLog.</w:t>
      </w:r>
    </w:p>
    <w:p>
      <w:pPr>
        <w:spacing w:after="70" w:line="280"/>
      </w:pPr>
      <w:r>
        <w:rPr>
          <w:b/>
          <w:bCs/>
          <w:color w:val="2B2B2B"/>
          <w:sz w:val="21"/>
          <w:szCs w:val="21"/>
        </w:rPr>
        <w:t xml:space="preserve">Definition of done: </w:t>
      </w:r>
      <w:r>
        <w:rPr>
          <w:color w:val="2B2B2B"/>
          <w:sz w:val="21"/>
          <w:szCs w:val="21"/>
        </w:rPr>
        <w:t xml:space="preserve">These 6 cards render and save correctly against a real account, in all four phases.</w:t>
      </w:r>
    </w:p>
    <w:p>
      <w:pPr>
        <w:pBdr>
          <w:top w:val="single" w:color="7A5C3E" w:sz="6" w:space="6"/>
        </w:pBdr>
        <w:shd w:fill="F5F1E9" w:val="clear"/>
        <w:spacing w:after="60" w:before="220"/>
      </w:pPr>
      <w:r>
        <w:rPr>
          <w:b/>
          <w:bCs/>
          <w:color w:val="7A5C3E"/>
          <w:sz w:val="23"/>
          <w:szCs w:val="23"/>
        </w:rPr>
        <w:t xml:space="preserve">☐  11. Tracker — remaining 12 logging cards</w:t>
      </w:r>
    </w:p>
    <w:p>
      <w:pPr>
        <w:spacing w:after="70" w:line="280"/>
      </w:pPr>
      <w:r>
        <w:rPr>
          <w:b/>
          <w:bCs/>
          <w:color w:val="2B2B2B"/>
          <w:sz w:val="21"/>
          <w:szCs w:val="21"/>
        </w:rPr>
        <w:t xml:space="preserve">Reference: </w:t>
      </w:r>
      <w:r>
        <w:rPr>
          <w:color w:val="2B2B2B"/>
          <w:sz w:val="21"/>
          <w:szCs w:val="21"/>
        </w:rPr>
        <w:t xml:space="preserve">Same folder as Item 10: MoodsCard, SleepCard, SymptomsCard, WaterIntakeCard, ExerciseCard, DischargeCard, DisruptorsCard, NoteCard, SelfLoveCard, SexualWellnessCard, EditCycleBanner, SaveButton, plus TrackerAccordion wiring.</w:t>
      </w:r>
    </w:p>
    <w:p>
      <w:pPr>
        <w:spacing w:after="70" w:line="280"/>
      </w:pPr>
      <w:r>
        <w:rPr>
          <w:b/>
          <w:bCs/>
          <w:color w:val="2B2B2B"/>
          <w:sz w:val="21"/>
          <w:szCs w:val="21"/>
        </w:rPr>
        <w:t xml:space="preserve">Depends on: </w:t>
      </w:r>
      <w:r>
        <w:rPr>
          <w:color w:val="2B2B2B"/>
          <w:sz w:val="21"/>
          <w:szCs w:val="21"/>
        </w:rPr>
        <w:t xml:space="preserve">Item 10 (shares the same screen shell).</w:t>
      </w:r>
    </w:p>
    <w:p>
      <w:pPr>
        <w:spacing w:after="70" w:line="280"/>
      </w:pPr>
      <w:r>
        <w:rPr>
          <w:b/>
          <w:bCs/>
          <w:color w:val="2B2B2B"/>
          <w:sz w:val="21"/>
          <w:szCs w:val="21"/>
        </w:rPr>
        <w:t xml:space="preserve">Definition of done: </w:t>
      </w:r>
      <w:r>
        <w:rPr>
          <w:color w:val="2B2B2B"/>
          <w:sz w:val="21"/>
          <w:szCs w:val="21"/>
        </w:rPr>
        <w:t xml:space="preserve">Full tracker matches the website card-for-card, all four phases, saves persist correctly.</w:t>
      </w:r>
    </w:p>
    <w:p>
      <w:pPr>
        <w:pBdr>
          <w:top w:val="single" w:color="7A5C3E" w:sz="6" w:space="6"/>
        </w:pBdr>
        <w:shd w:fill="F5F1E9" w:val="clear"/>
        <w:spacing w:after="60" w:before="220"/>
      </w:pPr>
      <w:r>
        <w:rPr>
          <w:b/>
          <w:bCs/>
          <w:color w:val="7A5C3E"/>
          <w:sz w:val="23"/>
          <w:szCs w:val="23"/>
        </w:rPr>
        <w:t xml:space="preserve">☐  12. Plan (overview)</w:t>
      </w:r>
    </w:p>
    <w:p>
      <w:pPr>
        <w:spacing w:after="70" w:line="280"/>
      </w:pPr>
      <w:r>
        <w:rPr>
          <w:b/>
          <w:bCs/>
          <w:color w:val="2B2B2B"/>
          <w:sz w:val="21"/>
          <w:szCs w:val="21"/>
        </w:rPr>
        <w:t xml:space="preserve">Reference: </w:t>
      </w:r>
      <w:r>
        <w:rPr>
          <w:color w:val="2B2B2B"/>
          <w:sz w:val="21"/>
          <w:szCs w:val="21"/>
        </w:rPr>
        <w:t xml:space="preserve">frontend/src/app/cycle-sync/plan/page.tsx. Links out to Rove Chef, Exercise builder, and Workout history — those are separate items (14/23/24); build just the overview here.</w:t>
      </w:r>
    </w:p>
    <w:p>
      <w:pPr>
        <w:spacing w:after="70" w:line="280"/>
      </w:pPr>
      <w:r>
        <w:rPr>
          <w:b/>
          <w:bCs/>
          <w:color w:val="2B2B2B"/>
          <w:sz w:val="21"/>
          <w:szCs w:val="21"/>
        </w:rPr>
        <w:t xml:space="preserve">Definition of done: </w:t>
      </w:r>
      <w:r>
        <w:rPr>
          <w:color w:val="2B2B2B"/>
          <w:sz w:val="21"/>
          <w:szCs w:val="21"/>
        </w:rPr>
        <w:t xml:space="preserve">Side-by-side check, all four phases.</w:t>
      </w:r>
    </w:p>
    <w:p>
      <w:pPr>
        <w:pBdr>
          <w:top w:val="single" w:color="7A5C3E" w:sz="6" w:space="6"/>
        </w:pBdr>
        <w:shd w:fill="F5F1E9" w:val="clear"/>
        <w:spacing w:after="60" w:before="220"/>
      </w:pPr>
      <w:r>
        <w:rPr>
          <w:b/>
          <w:bCs/>
          <w:color w:val="7A5C3E"/>
          <w:sz w:val="23"/>
          <w:szCs w:val="23"/>
        </w:rPr>
        <w:t xml:space="preserve">☐  13. Plan phase detail</w:t>
      </w:r>
    </w:p>
    <w:p>
      <w:pPr>
        <w:spacing w:after="70" w:line="280"/>
      </w:pPr>
      <w:r>
        <w:rPr>
          <w:b/>
          <w:bCs/>
          <w:color w:val="2B2B2B"/>
          <w:sz w:val="21"/>
          <w:szCs w:val="21"/>
        </w:rPr>
        <w:t xml:space="preserve">Reference: </w:t>
      </w:r>
      <w:r>
        <w:rPr>
          <w:color w:val="2B2B2B"/>
          <w:sz w:val="21"/>
          <w:szCs w:val="21"/>
        </w:rPr>
        <w:t xml:space="preserve">frontend/src/app/cycle-sync/plan/[phase]/page.tsx — one template, four phases, driven by phase-data and PHASE_ACCENT. Also review .../plan/[phase]/components/ExerciseDemo.tsx.</w:t>
      </w:r>
    </w:p>
    <w:p>
      <w:pPr>
        <w:spacing w:after="70" w:line="280"/>
      </w:pPr>
      <w:r>
        <w:rPr>
          <w:b/>
          <w:bCs/>
          <w:color w:val="2B2B2B"/>
          <w:sz w:val="21"/>
          <w:szCs w:val="21"/>
        </w:rPr>
        <w:t xml:space="preserve">Definition of done: </w:t>
      </w:r>
      <w:r>
        <w:rPr>
          <w:color w:val="2B2B2B"/>
          <w:sz w:val="21"/>
          <w:szCs w:val="21"/>
        </w:rPr>
        <w:t xml:space="preserve">All four phase variants checked individually against the website.</w:t>
      </w:r>
    </w:p>
    <w:p>
      <w:pPr>
        <w:pBdr>
          <w:top w:val="single" w:color="7A5C3E" w:sz="6" w:space="6"/>
        </w:pBdr>
        <w:shd w:fill="F5F1E9" w:val="clear"/>
        <w:spacing w:after="60" w:before="220"/>
      </w:pPr>
      <w:r>
        <w:rPr>
          <w:b/>
          <w:bCs/>
          <w:color w:val="7A5C3E"/>
          <w:sz w:val="23"/>
          <w:szCs w:val="23"/>
        </w:rPr>
        <w:t xml:space="preserve">☐  14. Plan setup wizard</w:t>
      </w:r>
    </w:p>
    <w:p>
      <w:pPr>
        <w:spacing w:after="70" w:line="280"/>
      </w:pPr>
      <w:r>
        <w:rPr>
          <w:b/>
          <w:bCs/>
          <w:color w:val="2B2B2B"/>
          <w:sz w:val="21"/>
          <w:szCs w:val="21"/>
        </w:rPr>
        <w:t xml:space="preserve">Reference: </w:t>
      </w:r>
      <w:r>
        <w:rPr>
          <w:color w:val="2B2B2B"/>
          <w:sz w:val="21"/>
          <w:szCs w:val="21"/>
        </w:rPr>
        <w:t xml:space="preserve">frontend/src/components/cycle-sync/PlanSetupWizard.tsx.</w:t>
      </w:r>
    </w:p>
    <w:p>
      <w:pPr>
        <w:spacing w:after="70" w:line="280"/>
      </w:pPr>
      <w:r>
        <w:rPr>
          <w:b/>
          <w:bCs/>
          <w:color w:val="2B2B2B"/>
          <w:sz w:val="21"/>
          <w:szCs w:val="21"/>
        </w:rPr>
        <w:t xml:space="preserve">Definition of done: </w:t>
      </w:r>
      <w:r>
        <w:rPr>
          <w:color w:val="2B2B2B"/>
          <w:sz w:val="21"/>
          <w:szCs w:val="21"/>
        </w:rPr>
        <w:t xml:space="preserve">Completing the wizard on a test account produces the same saved plan data as the website.</w:t>
      </w:r>
    </w:p>
    <w:p>
      <w:pPr>
        <w:pBdr>
          <w:top w:val="single" w:color="7A5C3E" w:sz="6" w:space="6"/>
        </w:pBdr>
        <w:shd w:fill="F5F1E9" w:val="clear"/>
        <w:spacing w:after="60" w:before="220"/>
      </w:pPr>
      <w:r>
        <w:rPr>
          <w:b/>
          <w:bCs/>
          <w:color w:val="7A5C3E"/>
          <w:sz w:val="23"/>
          <w:szCs w:val="23"/>
        </w:rPr>
        <w:t xml:space="preserve">☐  15. Insights</w:t>
      </w:r>
    </w:p>
    <w:p>
      <w:pPr>
        <w:spacing w:after="70" w:line="280"/>
      </w:pPr>
      <w:r>
        <w:rPr>
          <w:b/>
          <w:bCs/>
          <w:color w:val="2B2B2B"/>
          <w:sz w:val="21"/>
          <w:szCs w:val="21"/>
        </w:rPr>
        <w:t xml:space="preserve">Reference: </w:t>
      </w:r>
      <w:r>
        <w:rPr>
          <w:color w:val="2B2B2B"/>
          <w:sz w:val="21"/>
          <w:szCs w:val="21"/>
        </w:rPr>
        <w:t xml:space="preserve">frontend/src/app/cycle-sync/insights/page.tsx + all 5 cards in frontend/src/components/cycle-sync/insights/.</w:t>
      </w:r>
    </w:p>
    <w:p>
      <w:pPr>
        <w:spacing w:after="70" w:line="280"/>
      </w:pPr>
      <w:r>
        <w:rPr>
          <w:b/>
          <w:bCs/>
          <w:color w:val="2B2B2B"/>
          <w:sz w:val="21"/>
          <w:szCs w:val="21"/>
        </w:rPr>
        <w:t xml:space="preserve">Depends on: </w:t>
      </w:r>
      <w:r>
        <w:rPr>
          <w:color w:val="2B2B2B"/>
          <w:sz w:val="21"/>
          <w:szCs w:val="21"/>
        </w:rPr>
        <w:t xml:space="preserve">Item 7 (chart spike) resolved.</w:t>
      </w:r>
    </w:p>
    <w:p>
      <w:pPr>
        <w:spacing w:after="70" w:line="280"/>
      </w:pPr>
      <w:r>
        <w:rPr>
          <w:b/>
          <w:bCs/>
          <w:color w:val="2B2B2B"/>
          <w:sz w:val="21"/>
          <w:szCs w:val="21"/>
        </w:rPr>
        <w:t xml:space="preserve">Definition of done: </w:t>
      </w:r>
      <w:r>
        <w:rPr>
          <w:color w:val="2B2B2B"/>
          <w:sz w:val="21"/>
          <w:szCs w:val="21"/>
        </w:rPr>
        <w:t xml:space="preserve">All 5 cards render real data matching the website.</w:t>
      </w:r>
    </w:p>
    <w:p>
      <w:pPr>
        <w:pBdr>
          <w:top w:val="single" w:color="7A5C3E" w:sz="6" w:space="6"/>
        </w:pBdr>
        <w:shd w:fill="F5F1E9" w:val="clear"/>
        <w:spacing w:after="60" w:before="220"/>
      </w:pPr>
      <w:r>
        <w:rPr>
          <w:b/>
          <w:bCs/>
          <w:color w:val="7A5C3E"/>
          <w:sz w:val="23"/>
          <w:szCs w:val="23"/>
        </w:rPr>
        <w:t xml:space="preserve">☐  16. Learn (article library)</w:t>
      </w:r>
    </w:p>
    <w:p>
      <w:pPr>
        <w:spacing w:after="70" w:line="280"/>
      </w:pPr>
      <w:r>
        <w:rPr>
          <w:b/>
          <w:bCs/>
          <w:color w:val="2B2B2B"/>
          <w:sz w:val="21"/>
          <w:szCs w:val="21"/>
        </w:rPr>
        <w:t xml:space="preserve">Reference: </w:t>
      </w:r>
      <w:r>
        <w:rPr>
          <w:color w:val="2B2B2B"/>
          <w:sz w:val="21"/>
          <w:szCs w:val="21"/>
        </w:rPr>
        <w:t xml:space="preserve">frontend/src/app/cycle-sync/learn/page.tsx + frontend/src/components/cycle-sync/learn/ (LearnHero, ContentRow, ArticleCard, LearnSkeleton).</w:t>
      </w:r>
    </w:p>
    <w:p>
      <w:pPr>
        <w:spacing w:after="70" w:line="280"/>
      </w:pPr>
      <w:r>
        <w:rPr>
          <w:b/>
          <w:bCs/>
          <w:color w:val="2B2B2B"/>
          <w:sz w:val="21"/>
          <w:szCs w:val="21"/>
        </w:rPr>
        <w:t xml:space="preserve">Definition of done: </w:t>
      </w:r>
      <w:r>
        <w:rPr>
          <w:color w:val="2B2B2B"/>
          <w:sz w:val="21"/>
          <w:szCs w:val="21"/>
        </w:rPr>
        <w:t xml:space="preserve">Article list matches website; loading skeleton works.</w:t>
      </w:r>
    </w:p>
    <w:p>
      <w:pPr>
        <w:pBdr>
          <w:top w:val="single" w:color="7A5C3E" w:sz="6" w:space="6"/>
        </w:pBdr>
        <w:shd w:fill="F5F1E9" w:val="clear"/>
        <w:spacing w:after="60" w:before="220"/>
      </w:pPr>
      <w:r>
        <w:rPr>
          <w:b/>
          <w:bCs/>
          <w:color w:val="7A5C3E"/>
          <w:sz w:val="23"/>
          <w:szCs w:val="23"/>
        </w:rPr>
        <w:t xml:space="preserve">☐  17. Learn article reader</w:t>
      </w:r>
    </w:p>
    <w:p>
      <w:pPr>
        <w:spacing w:after="70" w:line="280"/>
      </w:pPr>
      <w:r>
        <w:rPr>
          <w:b/>
          <w:bCs/>
          <w:color w:val="2B2B2B"/>
          <w:sz w:val="21"/>
          <w:szCs w:val="21"/>
        </w:rPr>
        <w:t xml:space="preserve">Reference: </w:t>
      </w:r>
      <w:r>
        <w:rPr>
          <w:color w:val="2B2B2B"/>
          <w:sz w:val="21"/>
          <w:szCs w:val="21"/>
        </w:rPr>
        <w:t xml:space="preserve">frontend/src/app/cycle-sync/learn/[id]/page.tsx, ArticleControls.tsx, ArticleTracker.tsx.</w:t>
      </w:r>
    </w:p>
    <w:p>
      <w:pPr>
        <w:spacing w:after="70" w:line="280"/>
      </w:pPr>
      <w:r>
        <w:rPr>
          <w:b/>
          <w:bCs/>
          <w:color w:val="2B2B2B"/>
          <w:sz w:val="21"/>
          <w:szCs w:val="21"/>
        </w:rPr>
        <w:t xml:space="preserve">Research: </w:t>
      </w:r>
      <w:r>
        <w:rPr>
          <w:color w:val="2B2B2B"/>
          <w:sz w:val="21"/>
          <w:szCs w:val="21"/>
        </w:rPr>
        <w:t xml:space="preserve">react-native-markdown-display for article body content.</w:t>
      </w:r>
    </w:p>
    <w:p>
      <w:pPr>
        <w:spacing w:after="70" w:line="280"/>
      </w:pPr>
      <w:r>
        <w:rPr>
          <w:b/>
          <w:bCs/>
          <w:color w:val="2B2B2B"/>
          <w:sz w:val="21"/>
          <w:szCs w:val="21"/>
        </w:rPr>
        <w:t xml:space="preserve">Definition of done: </w:t>
      </w:r>
      <w:r>
        <w:rPr>
          <w:color w:val="2B2B2B"/>
          <w:sz w:val="21"/>
          <w:szCs w:val="21"/>
        </w:rPr>
        <w:t xml:space="preserve">Open an article from Item 16, content renders correctly, reading-progress tracking works.</w:t>
      </w:r>
    </w:p>
    <w:p>
      <w:pPr>
        <w:pBdr>
          <w:top w:val="single" w:color="7A5C3E" w:sz="6" w:space="6"/>
        </w:pBdr>
        <w:shd w:fill="F5F1E9" w:val="clear"/>
        <w:spacing w:after="60" w:before="220"/>
      </w:pPr>
      <w:r>
        <w:rPr>
          <w:b/>
          <w:bCs/>
          <w:color w:val="7A5C3E"/>
          <w:sz w:val="23"/>
          <w:szCs w:val="23"/>
        </w:rPr>
        <w:t xml:space="preserve">☐  18. Profile</w:t>
      </w:r>
    </w:p>
    <w:p>
      <w:pPr>
        <w:spacing w:after="70" w:line="280"/>
      </w:pPr>
      <w:r>
        <w:rPr>
          <w:b/>
          <w:bCs/>
          <w:color w:val="2B2B2B"/>
          <w:sz w:val="21"/>
          <w:szCs w:val="21"/>
        </w:rPr>
        <w:t xml:space="preserve">Reference: </w:t>
      </w:r>
      <w:r>
        <w:rPr>
          <w:color w:val="2B2B2B"/>
          <w:sz w:val="21"/>
          <w:szCs w:val="21"/>
        </w:rPr>
        <w:t xml:space="preserve">frontend/src/app/cycle-sync/profile/page.tsx + all of .../profile/components/ (AccountSettings, CycleSignature, HealthPassport, LuxurySelect) — three real sub-sections, not one flat screen.</w:t>
      </w:r>
    </w:p>
    <w:p>
      <w:pPr>
        <w:spacing w:after="70" w:line="280"/>
      </w:pPr>
      <w:r>
        <w:rPr>
          <w:b/>
          <w:bCs/>
          <w:color w:val="2B2B2B"/>
          <w:sz w:val="21"/>
          <w:szCs w:val="21"/>
        </w:rPr>
        <w:t xml:space="preserve">Definition of done: </w:t>
      </w:r>
      <w:r>
        <w:rPr>
          <w:color w:val="2B2B2B"/>
          <w:sz w:val="21"/>
          <w:szCs w:val="21"/>
        </w:rPr>
        <w:t xml:space="preserve">Each sub-section works and matches the website with real account data.</w:t>
      </w:r>
    </w:p>
    <w:p>
      <w:pPr>
        <w:pBdr>
          <w:top w:val="single" w:color="7A5C3E" w:sz="6" w:space="6"/>
        </w:pBdr>
        <w:shd w:fill="F5F1E9" w:val="clear"/>
        <w:spacing w:after="60" w:before="220"/>
      </w:pPr>
      <w:r>
        <w:rPr>
          <w:b/>
          <w:bCs/>
          <w:color w:val="7A5C3E"/>
          <w:sz w:val="23"/>
          <w:szCs w:val="23"/>
        </w:rPr>
        <w:t xml:space="preserve">☐  19. AI chat with voice</w:t>
      </w:r>
    </w:p>
    <w:p>
      <w:pPr>
        <w:spacing w:after="70" w:line="280"/>
      </w:pPr>
      <w:r>
        <w:rPr>
          <w:b/>
          <w:bCs/>
          <w:color w:val="2B2B2B"/>
          <w:sz w:val="21"/>
          <w:szCs w:val="21"/>
        </w:rPr>
        <w:t xml:space="preserve">Reference: </w:t>
      </w:r>
      <w:r>
        <w:rPr>
          <w:color w:val="2B2B2B"/>
          <w:sz w:val="21"/>
          <w:szCs w:val="21"/>
        </w:rPr>
        <w:t xml:space="preserve">frontend/src/components/cycle-sync/ChatInterface.tsx (905 lines — largest component in the app) and ChatWidget.tsx (a floating button on every core screen, not a menu item). StructuredResponseRenderer.tsx shows response formatting.</w:t>
      </w:r>
    </w:p>
    <w:p>
      <w:pPr>
        <w:spacing w:after="70" w:line="280"/>
      </w:pPr>
      <w:r>
        <w:rPr>
          <w:b/>
          <w:bCs/>
          <w:color w:val="2B2B2B"/>
          <w:sz w:val="21"/>
          <w:szCs w:val="21"/>
        </w:rPr>
        <w:t xml:space="preserve">Research: </w:t>
      </w:r>
      <w:r>
        <w:rPr>
          <w:color w:val="2B2B2B"/>
          <w:sz w:val="21"/>
          <w:szCs w:val="21"/>
        </w:rPr>
        <w:t xml:space="preserve">Calls the existing /api/ai-chat and /api/chat routes on rovehealth.in — no backend work needed.</w:t>
      </w:r>
    </w:p>
    <w:p>
      <w:pPr>
        <w:spacing w:after="70" w:line="280"/>
      </w:pPr>
      <w:r>
        <w:rPr>
          <w:b/>
          <w:bCs/>
          <w:color w:val="2B2B2B"/>
          <w:sz w:val="21"/>
          <w:szCs w:val="21"/>
        </w:rPr>
        <w:t xml:space="preserve">Depends on: </w:t>
      </w:r>
      <w:r>
        <w:rPr>
          <w:color w:val="2B2B2B"/>
          <w:sz w:val="21"/>
          <w:szCs w:val="21"/>
        </w:rPr>
        <w:t xml:space="preserve">Item 6 (voice spike), including its fallback decision if voice failed.</w:t>
      </w:r>
    </w:p>
    <w:p>
      <w:pPr>
        <w:spacing w:after="70" w:line="280"/>
      </w:pPr>
      <w:r>
        <w:rPr>
          <w:b/>
          <w:bCs/>
          <w:color w:val="2B2B2B"/>
          <w:sz w:val="21"/>
          <w:szCs w:val="21"/>
        </w:rPr>
        <w:t xml:space="preserve">Definition of done: </w:t>
      </w:r>
      <w:r>
        <w:rPr>
          <w:color w:val="2B2B2B"/>
          <w:sz w:val="21"/>
          <w:szCs w:val="21"/>
        </w:rPr>
        <w:t xml:space="preserve">A full conversation round-trips correctly, matches web behavior, voice works (or the agreed webview fallback is in place).</w:t>
      </w:r>
    </w:p>
    <w:p>
      <w:pPr>
        <w:pBdr>
          <w:top w:val="single" w:color="7A5C3E" w:sz="6" w:space="6"/>
        </w:pBdr>
        <w:shd w:fill="F5F1E9" w:val="clear"/>
        <w:spacing w:after="60" w:before="220"/>
      </w:pPr>
      <w:r>
        <w:rPr>
          <w:b/>
          <w:bCs/>
          <w:color w:val="7A5C3E"/>
          <w:sz w:val="23"/>
          <w:szCs w:val="23"/>
        </w:rPr>
        <w:t xml:space="preserve">☐  20. Wellbeing intro</w:t>
      </w:r>
    </w:p>
    <w:p>
      <w:pPr>
        <w:spacing w:after="70" w:line="280"/>
      </w:pPr>
      <w:r>
        <w:rPr>
          <w:b/>
          <w:bCs/>
          <w:color w:val="2B2B2B"/>
          <w:sz w:val="21"/>
          <w:szCs w:val="21"/>
        </w:rPr>
        <w:t xml:space="preserve">Reference: </w:t>
      </w:r>
      <w:r>
        <w:rPr>
          <w:color w:val="2B2B2B"/>
          <w:sz w:val="21"/>
          <w:szCs w:val="21"/>
        </w:rPr>
        <w:t xml:space="preserve">frontend/src/app/cycle-sync/wellbeing/intro/page.tsx.</w:t>
      </w:r>
    </w:p>
    <w:p>
      <w:pPr>
        <w:spacing w:after="70" w:line="280"/>
      </w:pPr>
      <w:r>
        <w:rPr>
          <w:b/>
          <w:bCs/>
          <w:color w:val="2B2B2B"/>
          <w:sz w:val="21"/>
          <w:szCs w:val="21"/>
        </w:rPr>
        <w:t xml:space="preserve">Definition of done: </w:t>
      </w:r>
      <w:r>
        <w:rPr>
          <w:color w:val="2B2B2B"/>
          <w:sz w:val="21"/>
          <w:szCs w:val="21"/>
        </w:rPr>
        <w:t xml:space="preserve">Matches website.</w:t>
      </w:r>
    </w:p>
    <w:p>
      <w:pPr>
        <w:pBdr>
          <w:top w:val="single" w:color="7A5C3E" w:sz="6" w:space="6"/>
        </w:pBdr>
        <w:shd w:fill="F5F1E9" w:val="clear"/>
        <w:spacing w:after="60" w:before="220"/>
      </w:pPr>
      <w:r>
        <w:rPr>
          <w:b/>
          <w:bCs/>
          <w:color w:val="7A5C3E"/>
          <w:sz w:val="23"/>
          <w:szCs w:val="23"/>
        </w:rPr>
        <w:t xml:space="preserve">☐  21. Wellbeing assessment</w:t>
      </w:r>
    </w:p>
    <w:p>
      <w:pPr>
        <w:spacing w:after="70" w:line="280"/>
      </w:pPr>
      <w:r>
        <w:rPr>
          <w:b/>
          <w:bCs/>
          <w:color w:val="2B2B2B"/>
          <w:sz w:val="21"/>
          <w:szCs w:val="21"/>
        </w:rPr>
        <w:t xml:space="preserve">Reference: </w:t>
      </w:r>
      <w:r>
        <w:rPr>
          <w:color w:val="2B2B2B"/>
          <w:sz w:val="21"/>
          <w:szCs w:val="21"/>
        </w:rPr>
        <w:t xml:space="preserve">frontend/src/app/cycle-sync/wellbeing/assessment/page.tsx — question-by-question flow with a progress bar.</w:t>
      </w:r>
    </w:p>
    <w:p>
      <w:pPr>
        <w:spacing w:after="70" w:line="280"/>
      </w:pPr>
      <w:r>
        <w:rPr>
          <w:b/>
          <w:bCs/>
          <w:color w:val="2B2B2B"/>
          <w:sz w:val="21"/>
          <w:szCs w:val="21"/>
        </w:rPr>
        <w:t xml:space="preserve">Definition of done: </w:t>
      </w:r>
      <w:r>
        <w:rPr>
          <w:color w:val="2B2B2B"/>
          <w:sz w:val="21"/>
          <w:szCs w:val="21"/>
        </w:rPr>
        <w:t xml:space="preserve">Completing the assessment on a test account saves the same result the website would.</w:t>
      </w:r>
    </w:p>
    <w:p>
      <w:pPr>
        <w:pBdr>
          <w:top w:val="single" w:color="7A5C3E" w:sz="6" w:space="6"/>
        </w:pBdr>
        <w:shd w:fill="F5F1E9" w:val="clear"/>
        <w:spacing w:after="60" w:before="220"/>
      </w:pPr>
      <w:r>
        <w:rPr>
          <w:b/>
          <w:bCs/>
          <w:color w:val="7A5C3E"/>
          <w:sz w:val="23"/>
          <w:szCs w:val="23"/>
        </w:rPr>
        <w:t xml:space="preserve">☐  22. Rove Chef</w:t>
      </w:r>
    </w:p>
    <w:p>
      <w:pPr>
        <w:spacing w:after="70" w:line="280"/>
      </w:pPr>
      <w:r>
        <w:rPr>
          <w:b/>
          <w:bCs/>
          <w:color w:val="2B2B2B"/>
          <w:sz w:val="21"/>
          <w:szCs w:val="21"/>
        </w:rPr>
        <w:t xml:space="preserve">Reference: </w:t>
      </w:r>
      <w:r>
        <w:rPr>
          <w:color w:val="2B2B2B"/>
          <w:sz w:val="21"/>
          <w:szCs w:val="21"/>
        </w:rPr>
        <w:t xml:space="preserve">frontend/src/components/cycle-sync/RoveChef.tsx (552 lines) + frontend/src/components/cycle-sync/diet/ (DietCheatSheet, MacroFuelGauge, SymptomDecoder).</w:t>
      </w:r>
    </w:p>
    <w:p>
      <w:pPr>
        <w:spacing w:after="70" w:line="280"/>
      </w:pPr>
      <w:r>
        <w:rPr>
          <w:b/>
          <w:bCs/>
          <w:color w:val="2B2B2B"/>
          <w:sz w:val="21"/>
          <w:szCs w:val="21"/>
        </w:rPr>
        <w:t xml:space="preserve">Definition of done: </w:t>
      </w:r>
      <w:r>
        <w:rPr>
          <w:color w:val="2B2B2B"/>
          <w:sz w:val="21"/>
          <w:szCs w:val="21"/>
        </w:rPr>
        <w:t xml:space="preserve">Matches website functionality for a test account.</w:t>
      </w:r>
    </w:p>
    <w:p>
      <w:pPr>
        <w:pBdr>
          <w:top w:val="single" w:color="7A5C3E" w:sz="6" w:space="6"/>
        </w:pBdr>
        <w:shd w:fill="F5F1E9" w:val="clear"/>
        <w:spacing w:after="60" w:before="220"/>
      </w:pPr>
      <w:r>
        <w:rPr>
          <w:b/>
          <w:bCs/>
          <w:color w:val="7A5C3E"/>
          <w:sz w:val="23"/>
          <w:szCs w:val="23"/>
        </w:rPr>
        <w:t xml:space="preserve">☐  23. Exercise builder</w:t>
      </w:r>
    </w:p>
    <w:p>
      <w:pPr>
        <w:spacing w:after="70" w:line="280"/>
      </w:pPr>
      <w:r>
        <w:rPr>
          <w:b/>
          <w:bCs/>
          <w:color w:val="2B2B2B"/>
          <w:sz w:val="21"/>
          <w:szCs w:val="21"/>
        </w:rPr>
        <w:t xml:space="preserve">Reference: </w:t>
      </w:r>
      <w:r>
        <w:rPr>
          <w:color w:val="2B2B2B"/>
          <w:sz w:val="21"/>
          <w:szCs w:val="21"/>
        </w:rPr>
        <w:t xml:space="preserve">frontend/src/components/cycle-sync/ExerciseBuilder.tsx (475 lines), ExerciseOrb.tsx.</w:t>
      </w:r>
    </w:p>
    <w:p>
      <w:pPr>
        <w:spacing w:after="70" w:line="280"/>
      </w:pPr>
      <w:r>
        <w:rPr>
          <w:b/>
          <w:bCs/>
          <w:color w:val="2B2B2B"/>
          <w:sz w:val="21"/>
          <w:szCs w:val="21"/>
        </w:rPr>
        <w:t xml:space="preserve">Definition of done: </w:t>
      </w:r>
      <w:r>
        <w:rPr>
          <w:color w:val="2B2B2B"/>
          <w:sz w:val="21"/>
          <w:szCs w:val="21"/>
        </w:rPr>
        <w:t xml:space="preserve">Matches website.</w:t>
      </w:r>
    </w:p>
    <w:p>
      <w:pPr>
        <w:pBdr>
          <w:top w:val="single" w:color="7A5C3E" w:sz="6" w:space="6"/>
        </w:pBdr>
        <w:shd w:fill="F5F1E9" w:val="clear"/>
        <w:spacing w:after="60" w:before="220"/>
      </w:pPr>
      <w:r>
        <w:rPr>
          <w:b/>
          <w:bCs/>
          <w:color w:val="7A5C3E"/>
          <w:sz w:val="23"/>
          <w:szCs w:val="23"/>
        </w:rPr>
        <w:t xml:space="preserve">☐  24. Workout history</w:t>
      </w:r>
    </w:p>
    <w:p>
      <w:pPr>
        <w:spacing w:after="70" w:line="280"/>
      </w:pPr>
      <w:r>
        <w:rPr>
          <w:b/>
          <w:bCs/>
          <w:color w:val="2B2B2B"/>
          <w:sz w:val="21"/>
          <w:szCs w:val="21"/>
        </w:rPr>
        <w:t xml:space="preserve">Reference: </w:t>
      </w:r>
      <w:r>
        <w:rPr>
          <w:color w:val="2B2B2B"/>
          <w:sz w:val="21"/>
          <w:szCs w:val="21"/>
        </w:rPr>
        <w:t xml:space="preserve">frontend/src/components/cycle-sync/WorkoutHistory.tsx (491 lines), WeightProgressCard.tsx.</w:t>
      </w:r>
    </w:p>
    <w:p>
      <w:pPr>
        <w:spacing w:after="70" w:line="280"/>
      </w:pPr>
      <w:r>
        <w:rPr>
          <w:b/>
          <w:bCs/>
          <w:color w:val="2B2B2B"/>
          <w:sz w:val="21"/>
          <w:szCs w:val="21"/>
        </w:rPr>
        <w:t xml:space="preserve">Definition of done: </w:t>
      </w:r>
      <w:r>
        <w:rPr>
          <w:color w:val="2B2B2B"/>
          <w:sz w:val="21"/>
          <w:szCs w:val="21"/>
        </w:rPr>
        <w:t xml:space="preserve">Matches website with real account data.</w:t>
      </w:r>
    </w:p>
    <w:p>
      <w:pPr>
        <w:pBdr>
          <w:top w:val="single" w:color="7A5C3E" w:sz="6" w:space="6"/>
        </w:pBdr>
        <w:shd w:fill="F5F1E9" w:val="clear"/>
        <w:spacing w:after="60" w:before="220"/>
      </w:pPr>
      <w:r>
        <w:rPr>
          <w:b/>
          <w:bCs/>
          <w:color w:val="7A5C3E"/>
          <w:sz w:val="23"/>
          <w:szCs w:val="23"/>
        </w:rPr>
        <w:t xml:space="preserve">☐  25. Guided workout session player</w:t>
      </w:r>
    </w:p>
    <w:p>
      <w:pPr>
        <w:spacing w:after="70" w:line="280"/>
      </w:pPr>
      <w:r>
        <w:rPr>
          <w:b/>
          <w:bCs/>
          <w:color w:val="2B2B2B"/>
          <w:sz w:val="21"/>
          <w:szCs w:val="21"/>
        </w:rPr>
        <w:t xml:space="preserve">Reference: </w:t>
      </w:r>
      <w:r>
        <w:rPr>
          <w:color w:val="2B2B2B"/>
          <w:sz w:val="21"/>
          <w:szCs w:val="21"/>
        </w:rPr>
        <w:t xml:space="preserve">frontend/src/app/cycle-sync/plan/[phase]/components/GuidedSession.tsx — a full-screen player, dynamically loaded on web.</w:t>
      </w:r>
    </w:p>
    <w:p>
      <w:pPr>
        <w:spacing w:after="70" w:line="280"/>
      </w:pPr>
      <w:r>
        <w:rPr>
          <w:b/>
          <w:bCs/>
          <w:color w:val="2B2B2B"/>
          <w:sz w:val="21"/>
          <w:szCs w:val="21"/>
        </w:rPr>
        <w:t xml:space="preserve">Definition of done: </w:t>
      </w:r>
      <w:r>
        <w:rPr>
          <w:color w:val="2B2B2B"/>
          <w:sz w:val="21"/>
          <w:szCs w:val="21"/>
        </w:rPr>
        <w:t xml:space="preserve">A full guided session plays through correctly on device.</w:t>
      </w:r>
    </w:p>
    <w:p>
      <w:pPr>
        <w:pBdr>
          <w:top w:val="single" w:color="7A5C3E" w:sz="6" w:space="6"/>
        </w:pBdr>
        <w:shd w:fill="F5F1E9" w:val="clear"/>
        <w:spacing w:after="60" w:before="220"/>
      </w:pPr>
      <w:r>
        <w:rPr>
          <w:b/>
          <w:bCs/>
          <w:color w:val="7A5C3E"/>
          <w:sz w:val="23"/>
          <w:szCs w:val="23"/>
        </w:rPr>
        <w:t xml:space="preserve">☐  26. Marketing webviews</w:t>
      </w:r>
    </w:p>
    <w:p>
      <w:pPr>
        <w:spacing w:after="70" w:line="280"/>
      </w:pPr>
      <w:r>
        <w:rPr>
          <w:b/>
          <w:bCs/>
          <w:color w:val="2B2B2B"/>
          <w:sz w:val="21"/>
          <w:szCs w:val="21"/>
        </w:rPr>
        <w:t xml:space="preserve">Reference: </w:t>
      </w:r>
      <w:r>
        <w:rPr>
          <w:color w:val="2B2B2B"/>
          <w:sz w:val="21"/>
          <w:szCs w:val="21"/>
        </w:rPr>
        <w:t xml:space="preserve">Shop, Science, Story, Ingredient glossary, Privacy, Privacy pledge.</w:t>
      </w:r>
    </w:p>
    <w:p>
      <w:pPr>
        <w:spacing w:after="70" w:line="280"/>
      </w:pPr>
      <w:r>
        <w:rPr>
          <w:b/>
          <w:bCs/>
          <w:color w:val="2B2B2B"/>
          <w:sz w:val="21"/>
          <w:szCs w:val="21"/>
        </w:rPr>
        <w:t xml:space="preserve">Build: </w:t>
      </w:r>
      <w:r>
        <w:rPr>
          <w:color w:val="2B2B2B"/>
          <w:sz w:val="21"/>
          <w:szCs w:val="21"/>
        </w:rPr>
        <w:t xml:space="preserve">Per the main plan, build ONE reusable in-app browser screen pointed at the live URLs — not six separate native rebuilds.</w:t>
      </w:r>
    </w:p>
    <w:p>
      <w:pPr>
        <w:spacing w:after="70" w:line="280"/>
      </w:pPr>
      <w:r>
        <w:rPr>
          <w:b/>
          <w:bCs/>
          <w:color w:val="2B2B2B"/>
          <w:sz w:val="21"/>
          <w:szCs w:val="21"/>
        </w:rPr>
        <w:t xml:space="preserve">Definition of done: </w:t>
      </w:r>
      <w:r>
        <w:rPr>
          <w:color w:val="2B2B2B"/>
          <w:sz w:val="21"/>
          <w:szCs w:val="21"/>
        </w:rPr>
        <w:t xml:space="preserve">A test shop order completes end-to-end inside the webview.</w:t>
      </w:r>
    </w:p>
    <w:p>
      <w:r>
        <w:br w:type="page"/>
      </w:r>
    </w:p>
    <w:p>
      <w:pPr>
        <w:pStyle w:val="Heading1"/>
        <w:spacing w:after="140" w:before="320"/>
      </w:pPr>
      <w:r>
        <w:rPr>
          <w:b/>
          <w:bCs/>
          <w:color w:val="7A5C3E"/>
          <w:sz w:val="30"/>
          <w:szCs w:val="30"/>
        </w:rPr>
        <w:t xml:space="preserve">Phase 5 — Native polish</w:t>
      </w:r>
    </w:p>
    <w:p>
      <w:pPr>
        <w:spacing w:after="120" w:line="300"/>
      </w:pPr>
      <w:r>
        <w:rPr>
          <w:color w:val="2B2B2B"/>
          <w:sz w:val="21"/>
          <w:szCs w:val="21"/>
        </w:rPr>
        <w:t xml:space="preserve">Claimable once most of Phase 4 is merged.</w:t>
      </w:r>
    </w:p>
    <w:p>
      <w:pPr>
        <w:pBdr>
          <w:top w:val="single" w:color="7A5C3E" w:sz="6" w:space="6"/>
        </w:pBdr>
        <w:shd w:fill="F5F1E9" w:val="clear"/>
        <w:spacing w:after="60" w:before="220"/>
      </w:pPr>
      <w:r>
        <w:rPr>
          <w:b/>
          <w:bCs/>
          <w:color w:val="7A5C3E"/>
          <w:sz w:val="23"/>
          <w:szCs w:val="23"/>
        </w:rPr>
        <w:t xml:space="preserve">☐  27. Splash screen, status bar, app icons, offline caching, push scaffolding</w:t>
      </w:r>
    </w:p>
    <w:p>
      <w:pPr>
        <w:spacing w:after="70" w:line="280"/>
      </w:pPr>
      <w:r>
        <w:rPr>
          <w:b/>
          <w:bCs/>
          <w:color w:val="2B2B2B"/>
          <w:sz w:val="21"/>
          <w:szCs w:val="21"/>
        </w:rPr>
        <w:t xml:space="preserve">Reference: </w:t>
      </w:r>
      <w:r>
        <w:rPr>
          <w:color w:val="2B2B2B"/>
          <w:sz w:val="21"/>
          <w:szCs w:val="21"/>
        </w:rPr>
        <w:t xml:space="preserve">frontend/capacitor.config.ts (splash/status bar colors to match) and resources/ (existing icon source files).</w:t>
      </w:r>
    </w:p>
    <w:p>
      <w:pPr>
        <w:spacing w:after="70" w:line="280"/>
      </w:pPr>
      <w:r>
        <w:rPr>
          <w:b/>
          <w:bCs/>
          <w:color w:val="2B2B2B"/>
          <w:sz w:val="21"/>
          <w:szCs w:val="21"/>
        </w:rPr>
        <w:t xml:space="preserve">Build: </w:t>
      </w:r>
      <w:r>
        <w:rPr>
          <w:color w:val="2B2B2B"/>
          <w:sz w:val="21"/>
          <w:szCs w:val="21"/>
        </w:rPr>
        <w:t xml:space="preserve">Splash + status bar parity, app icons, offline caching of learn content and last-known cycle data via MMKV + TanStack Query persist, push-notification scaffolding for phase reminders.</w:t>
      </w:r>
    </w:p>
    <w:p>
      <w:pPr>
        <w:spacing w:after="70" w:line="280"/>
      </w:pPr>
      <w:r>
        <w:rPr>
          <w:b/>
          <w:bCs/>
          <w:color w:val="2B2B2B"/>
          <w:sz w:val="21"/>
          <w:szCs w:val="21"/>
        </w:rPr>
        <w:t xml:space="preserve">Definition of done: </w:t>
      </w:r>
      <w:r>
        <w:rPr>
          <w:color w:val="2B2B2B"/>
          <w:sz w:val="21"/>
          <w:szCs w:val="21"/>
        </w:rPr>
        <w:t xml:space="preserve">Airplane-mode test — app opens and shows cached data.</w:t>
      </w:r>
    </w:p>
    <w:p>
      <w:pPr>
        <w:pBdr>
          <w:top w:val="single" w:color="7A5C3E" w:sz="6" w:space="6"/>
        </w:pBdr>
        <w:shd w:fill="F5F1E9" w:val="clear"/>
        <w:spacing w:after="60" w:before="220"/>
      </w:pPr>
      <w:r>
        <w:rPr>
          <w:b/>
          <w:bCs/>
          <w:color w:val="7A5C3E"/>
          <w:sz w:val="23"/>
          <w:szCs w:val="23"/>
        </w:rPr>
        <w:t xml:space="preserve">☐  28. EAS build profiles + analytics/error reporting</w:t>
      </w:r>
    </w:p>
    <w:p>
      <w:pPr>
        <w:spacing w:after="70" w:line="280"/>
      </w:pPr>
      <w:r>
        <w:rPr>
          <w:b/>
          <w:bCs/>
          <w:color w:val="2B2B2B"/>
          <w:sz w:val="21"/>
          <w:szCs w:val="21"/>
        </w:rPr>
        <w:t xml:space="preserve">Build: </w:t>
      </w:r>
      <w:r>
        <w:rPr>
          <w:color w:val="2B2B2B"/>
          <w:sz w:val="21"/>
          <w:szCs w:val="21"/>
        </w:rPr>
        <w:t xml:space="preserve">EAS build profiles (dev/preview/production), PostHog wired in (posthog-react-native), crash/error reporting.</w:t>
      </w:r>
    </w:p>
    <w:p>
      <w:pPr>
        <w:spacing w:after="70" w:line="280"/>
      </w:pPr>
      <w:r>
        <w:rPr>
          <w:b/>
          <w:bCs/>
          <w:color w:val="2B2B2B"/>
          <w:sz w:val="21"/>
          <w:szCs w:val="21"/>
        </w:rPr>
        <w:t xml:space="preserve">Definition of done: </w:t>
      </w:r>
      <w:r>
        <w:rPr>
          <w:color w:val="2B2B2B"/>
          <w:sz w:val="21"/>
          <w:szCs w:val="21"/>
        </w:rPr>
        <w:t xml:space="preserve">A preview build installs via EAS on a real device; a test event shows up in PostHog.</w:t>
      </w:r>
    </w:p>
    <w:p>
      <w:pPr>
        <w:pStyle w:val="Heading1"/>
        <w:spacing w:after="140" w:before="320"/>
      </w:pPr>
      <w:r>
        <w:rPr>
          <w:b/>
          <w:bCs/>
          <w:color w:val="7A5C3E"/>
          <w:sz w:val="30"/>
          <w:szCs w:val="30"/>
        </w:rPr>
        <w:t xml:space="preserve">Phase 6 — Testing and release</w:t>
      </w:r>
    </w:p>
    <w:p>
      <w:pPr>
        <w:spacing w:after="120" w:line="300"/>
      </w:pPr>
      <w:r>
        <w:rPr>
          <w:b/>
          <w:bCs/>
          <w:color w:val="2B2B2B"/>
          <w:sz w:val="21"/>
          <w:szCs w:val="21"/>
        </w:rPr>
        <w:t xml:space="preserve">Whole team, after Phase 4 + 5 are merged. Do not compress this phase.</w:t>
      </w:r>
    </w:p>
    <w:p>
      <w:pPr>
        <w:pStyle w:val="ListParagraph"/>
        <w:numPr>
          <w:ilvl w:val="0"/>
          <w:numId w:val="2"/>
        </w:numPr>
        <w:spacing w:after="60" w:line="280"/>
      </w:pPr>
      <w:r>
        <w:rPr>
          <w:color w:val="2B2B2B"/>
          <w:sz w:val="21"/>
          <w:szCs w:val="21"/>
        </w:rPr>
        <w:t xml:space="preserve">Write and run a full manual test script on real devices, including at least one real Android phone.</w:t>
      </w:r>
    </w:p>
    <w:p>
      <w:pPr>
        <w:pStyle w:val="ListParagraph"/>
        <w:numPr>
          <w:ilvl w:val="0"/>
          <w:numId w:val="2"/>
        </w:numPr>
        <w:spacing w:after="60" w:line="280"/>
      </w:pPr>
      <w:r>
        <w:rPr>
          <w:color w:val="2B2B2B"/>
          <w:sz w:val="21"/>
          <w:szCs w:val="21"/>
        </w:rPr>
        <w:t xml:space="preserve">Maestro e2e tests for the critical paths: login, tracker, AI chat.</w:t>
      </w:r>
    </w:p>
    <w:p>
      <w:pPr>
        <w:pStyle w:val="ListParagraph"/>
        <w:numPr>
          <w:ilvl w:val="0"/>
          <w:numId w:val="2"/>
        </w:numPr>
        <w:spacing w:after="60" w:line="280"/>
      </w:pPr>
      <w:r>
        <w:rPr>
          <w:color w:val="2B2B2B"/>
          <w:sz w:val="21"/>
          <w:szCs w:val="21"/>
        </w:rPr>
        <w:t xml:space="preserve">Fix everything the bug bash finds. No new features once this phase starts.</w:t>
      </w:r>
    </w:p>
    <w:p>
      <w:pPr>
        <w:pStyle w:val="ListParagraph"/>
        <w:numPr>
          <w:ilvl w:val="0"/>
          <w:numId w:val="2"/>
        </w:numPr>
        <w:spacing w:after="60" w:line="280"/>
      </w:pPr>
      <w:r>
        <w:rPr>
          <w:color w:val="2B2B2B"/>
          <w:sz w:val="21"/>
          <w:szCs w:val="21"/>
        </w:rPr>
        <w:t xml:space="preserve">Signed release build (versionCode above current, using the keystore verified in Item 3), uploaded to the Play Console internal testing track.</w:t>
      </w:r>
    </w:p>
    <w:p>
      <w:pPr>
        <w:pStyle w:val="ListParagraph"/>
        <w:numPr>
          <w:ilvl w:val="0"/>
          <w:numId w:val="2"/>
        </w:numPr>
        <w:spacing w:after="60" w:line="280"/>
      </w:pPr>
      <w:r>
        <w:rPr>
          <w:color w:val="2B2B2B"/>
          <w:sz w:val="21"/>
          <w:szCs w:val="21"/>
        </w:rPr>
        <w:t xml:space="preserve">Whole team + founder install from the Play Store internal link and re-run the checklist.</w:t>
      </w:r>
    </w:p>
    <w:p>
      <w:pPr>
        <w:pStyle w:val="ListParagraph"/>
        <w:numPr>
          <w:ilvl w:val="0"/>
          <w:numId w:val="2"/>
        </w:numPr>
        <w:spacing w:after="60" w:line="280"/>
      </w:pPr>
      <w:r>
        <w:rPr>
          <w:color w:val="2B2B2B"/>
          <w:sz w:val="21"/>
          <w:szCs w:val="21"/>
        </w:rPr>
        <w:t xml:space="preserve">Staged rollout 10% → 50% → 100%, watching crash-free rate and analytics between steps.</w:t>
      </w:r>
    </w:p>
    <w:p>
      <w:pPr>
        <w:pStyle w:val="ListParagraph"/>
        <w:numPr>
          <w:ilvl w:val="0"/>
          <w:numId w:val="2"/>
        </w:numPr>
        <w:spacing w:after="60" w:line="280"/>
      </w:pPr>
      <w:r>
        <w:rPr>
          <w:color w:val="2B2B2B"/>
          <w:sz w:val="21"/>
          <w:szCs w:val="21"/>
        </w:rPr>
        <w:t xml:space="preserve">Capacitor app stays in the repo, unused, for one month as fallback.</w:t>
      </w:r>
    </w:p>
    <w:p>
      <w:pPr>
        <w:pStyle w:val="ListParagraph"/>
        <w:numPr>
          <w:ilvl w:val="0"/>
          <w:numId w:val="2"/>
        </w:numPr>
        <w:spacing w:after="60" w:line="280"/>
      </w:pPr>
      <w:r>
        <w:rPr>
          <w:color w:val="2B2B2B"/>
          <w:sz w:val="21"/>
          <w:szCs w:val="21"/>
        </w:rPr>
        <w:t xml:space="preserve">In parallel, nearly free with Expo: start an iOS TestFlight build as a fast-follow.</w:t>
      </w:r>
    </w:p>
    <w:p>
      <w:pPr>
        <w:pStyle w:val="Heading1"/>
        <w:spacing w:after="140" w:before="320"/>
      </w:pPr>
      <w:r>
        <w:rPr>
          <w:b/>
          <w:bCs/>
          <w:color w:val="7A5C3E"/>
          <w:sz w:val="30"/>
          <w:szCs w:val="30"/>
        </w:rPr>
        <w:t xml:space="preserve">If something’s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FC8BC" w:sz="4"/>
              <w:left w:val="single" w:color="CFC8BC" w:sz="4"/>
              <w:bottom w:val="single" w:color="CFC8BC" w:sz="4"/>
              <w:right w:val="single" w:color="CFC8BC" w:sz="4"/>
            </w:tcBorders>
            <w:shd w:fill="EFEAE2" w:val="clear"/>
            <w:tcMar>
              <w:top w:type="dxa" w:w="80"/>
              <w:left w:type="dxa" w:w="120"/>
              <w:bottom w:type="dxa" w:w="80"/>
              <w:right w:type="dxa" w:w="120"/>
            </w:tcMar>
          </w:tcPr>
          <w:p>
            <w:r>
              <w:rPr>
                <w:b/>
                <w:bCs/>
                <w:color w:val="2B2B2B"/>
                <w:sz w:val="20"/>
                <w:szCs w:val="20"/>
              </w:rPr>
              <w:t xml:space="preserve">If…</w:t>
            </w:r>
          </w:p>
        </w:tc>
        <w:tc>
          <w:tcPr>
            <w:tcW w:type="dxa" w:w="5426"/>
            <w:tcBorders>
              <w:top w:val="single" w:color="CFC8BC" w:sz="4"/>
              <w:left w:val="single" w:color="CFC8BC" w:sz="4"/>
              <w:bottom w:val="single" w:color="CFC8BC" w:sz="4"/>
              <w:right w:val="single" w:color="CFC8BC" w:sz="4"/>
            </w:tcBorders>
            <w:shd w:fill="EFEAE2" w:val="clear"/>
            <w:tcMar>
              <w:top w:type="dxa" w:w="80"/>
              <w:left w:type="dxa" w:w="120"/>
              <w:bottom w:type="dxa" w:w="80"/>
              <w:right w:type="dxa" w:w="120"/>
            </w:tcMar>
          </w:tcPr>
          <w:p>
            <w:r>
              <w:rPr>
                <w:b/>
                <w:bCs/>
                <w:color w:val="2B2B2B"/>
                <w:sz w:val="20"/>
                <w:szCs w:val="20"/>
              </w:rPr>
              <w:t xml:space="preserve">Then…</w:t>
            </w:r>
          </w:p>
        </w:tc>
      </w:tr>
      <w:tr>
        <w:tc>
          <w:tcPr>
            <w:tcW w:type="dxa" w:w="3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Voice spike (Item 6) fails</w:t>
            </w:r>
          </w:p>
        </w:tc>
        <w:tc>
          <w:tcPr>
            <w:tcW w:type="dxa" w:w="5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Ship AI chat (Item 19) as an in-app webview instead. Note the decision in the team plan doc. Costs no schedule time.</w:t>
            </w:r>
          </w:p>
        </w:tc>
      </w:tr>
      <w:tr>
        <w:tc>
          <w:tcPr>
            <w:tcW w:type="dxa" w:w="3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A screen’s dependency isn’t merged yet</w:t>
            </w:r>
          </w:p>
        </w:tc>
        <w:tc>
          <w:tcPr>
            <w:tcW w:type="dxa" w:w="5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Copy the logic you need temporarily and switch the import once it lands — don’t sit idle.</w:t>
            </w:r>
          </w:p>
        </w:tc>
      </w:tr>
      <w:tr>
        <w:tc>
          <w:tcPr>
            <w:tcW w:type="dxa" w:w="3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Testing phase (Phase 6) finds a lot of bugs</w:t>
            </w:r>
          </w:p>
        </w:tc>
        <w:tc>
          <w:tcPr>
            <w:tcW w:type="dxa" w:w="5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The release date moves, not the quality bar — this project ships complete, not fast.</w:t>
            </w:r>
          </w:p>
        </w:tc>
      </w:tr>
      <w:tr>
        <w:tc>
          <w:tcPr>
            <w:tcW w:type="dxa" w:w="3600"/>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Play review is slow</w:t>
            </w:r>
          </w:p>
        </w:tc>
        <w:tc>
          <w:tcPr>
            <w:tcW w:type="dxa" w:w="5426"/>
            <w:tcBorders>
              <w:top w:val="single" w:color="CFC8BC" w:sz="4"/>
              <w:left w:val="single" w:color="CFC8BC" w:sz="4"/>
              <w:bottom w:val="single" w:color="CFC8BC" w:sz="4"/>
              <w:right w:val="single" w:color="CFC8BC" w:sz="4"/>
            </w:tcBorders>
            <w:tcMar>
              <w:top w:type="dxa" w:w="80"/>
              <w:left w:type="dxa" w:w="120"/>
              <w:bottom w:type="dxa" w:w="80"/>
              <w:right w:type="dxa" w:w="120"/>
            </w:tcMar>
          </w:tcPr>
          <w:p>
            <w:r>
              <w:rPr>
                <w:b w:val="false"/>
                <w:bCs w:val="false"/>
                <w:color w:val="2B2B2B"/>
                <w:sz w:val="20"/>
                <w:szCs w:val="20"/>
              </w:rPr>
              <w:t xml:space="preserve">Nothing to do — it’s Google’s clock. Use the time on the iOS build.</w:t>
            </w:r>
          </w:p>
        </w:tc>
      </w:tr>
    </w:tbl>
    <w:p>
      <w:pPr>
        <w:pStyle w:val="Heading1"/>
        <w:spacing w:after="140" w:before="320"/>
      </w:pPr>
      <w:r>
        <w:rPr>
          <w:b/>
          <w:bCs/>
          <w:color w:val="7A5C3E"/>
          <w:sz w:val="30"/>
          <w:szCs w:val="30"/>
        </w:rPr>
        <w:t xml:space="preserve">Founder’s role</w:t>
      </w:r>
    </w:p>
    <w:p>
      <w:pPr>
        <w:pStyle w:val="ListParagraph"/>
        <w:numPr>
          <w:ilvl w:val="0"/>
          <w:numId w:val="2"/>
        </w:numPr>
        <w:spacing w:after="60" w:line="280"/>
      </w:pPr>
      <w:r>
        <w:rPr>
          <w:color w:val="2B2B2B"/>
          <w:sz w:val="21"/>
          <w:szCs w:val="21"/>
        </w:rPr>
        <w:t xml:space="preserve">Whenever a screen item is marked done, install the latest build and check it yourself — your sign-off closes an item, not just code review.</w:t>
      </w:r>
    </w:p>
    <w:p>
      <w:pPr>
        <w:pStyle w:val="ListParagraph"/>
        <w:numPr>
          <w:ilvl w:val="0"/>
          <w:numId w:val="2"/>
        </w:numPr>
        <w:spacing w:after="60" w:line="280"/>
      </w:pPr>
      <w:r>
        <w:rPr>
          <w:color w:val="2B2B2B"/>
          <w:sz w:val="21"/>
          <w:szCs w:val="21"/>
        </w:rPr>
        <w:t xml:space="preserve">Tiebreaker on the voice fallback decision (Item 6) if the spike fails.</w:t>
      </w:r>
    </w:p>
    <w:p>
      <w:pPr>
        <w:pStyle w:val="ListParagraph"/>
        <w:numPr>
          <w:ilvl w:val="0"/>
          <w:numId w:val="2"/>
        </w:numPr>
        <w:spacing w:after="60" w:line="280"/>
      </w:pPr>
      <w:r>
        <w:rPr>
          <w:color w:val="2B2B2B"/>
          <w:sz w:val="21"/>
          <w:szCs w:val="21"/>
        </w:rPr>
        <w:t xml:space="preserve">Final approval on the internal-track release build before staged rollout begins (Phase 6).</w:t>
      </w:r>
    </w:p>
    <w:p>
      <w:pPr>
        <w:spacing w:after="120" w:line="300"/>
      </w:pPr>
      <w:r>
        <w:rPr>
          <w:color w:val="2B2B2B"/>
          <w:sz w:val="21"/>
          <w:szCs w:val="21"/>
        </w:rPr>
        <w:t xml:space="preserve">Questions go to the team chat. When in doubt, over-communicate — a two-line message saves a two-day misunderstanding. Welcome aboard!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2026-07-18T13:10:12.043Z</dcterms:created>
  <dcterms:modified xsi:type="dcterms:W3CDTF">2026-07-18T13:10:12.048Z</dcterms:modified>
</cp:coreProperties>
</file>

<file path=docProps/custom.xml><?xml version="1.0" encoding="utf-8"?>
<Properties xmlns="http://schemas.openxmlformats.org/officeDocument/2006/custom-properties" xmlns:vt="http://schemas.openxmlformats.org/officeDocument/2006/docPropsVTypes"/>
</file>