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BB7FA">
      <w:pPr>
        <w:rPr>
          <w:rFonts w:hint="default"/>
          <w:lang w:val="pt-BR"/>
        </w:rPr>
      </w:pPr>
      <w:r>
        <w:rPr>
          <w:rFonts w:hint="default"/>
          <w:lang w:val="pt-BR"/>
        </w:rPr>
        <w:t>ATIVIDADE DE METODOLOGIA CIENTÍFICA - busca bibliográfica (10ago2026)</w:t>
      </w:r>
    </w:p>
    <w:p w14:paraId="3900EE51"/>
    <w:p w14:paraId="36674B4E">
      <w:pPr>
        <w:rPr>
          <w:rFonts w:hint="default"/>
          <w:lang w:val="pt-BR"/>
        </w:rPr>
      </w:pPr>
      <w:r>
        <w:rPr>
          <w:rFonts w:hint="default"/>
          <w:lang w:val="pt-BR"/>
        </w:rPr>
        <w:t>Leia o exemplo, entre no portal de periódicos CAPEs, selecione um tema do seu interesse, liste seus descritores/palavras chave, realize a busca, anote o processo, inclusive os filtros e operadores lógicos utilizados (p.ex.: data, revisão por pares), quando chegar em uma quantidade satisfatória de textos, leia o título e o resumo e selecione pelo menos 10 textos (</w:t>
      </w:r>
      <w:r>
        <w:rPr>
          <w:rFonts w:hint="default"/>
          <w:u w:val="single"/>
          <w:lang w:val="pt-BR"/>
        </w:rPr>
        <w:t>chame e mostre esta seleção ao professor</w:t>
      </w:r>
      <w:r>
        <w:rPr>
          <w:rFonts w:hint="default"/>
          <w:lang w:val="pt-BR"/>
        </w:rPr>
        <w:t xml:space="preserve">) daqueles que forem adequados para você no seu tema. </w:t>
      </w:r>
    </w:p>
    <w:p w14:paraId="2261EA98">
      <w:pPr>
        <w:rPr>
          <w:rFonts w:hint="default"/>
          <w:lang w:val="pt-BR"/>
        </w:rPr>
      </w:pPr>
    </w:p>
    <w:p w14:paraId="5D19DB7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Elabore um texto como o exemplo dado, suba-o no SUAP, juntamente com pelo menos um print da primeira página de um dos artigos selecionados. </w:t>
      </w:r>
    </w:p>
    <w:p w14:paraId="2B487206"/>
    <w:p w14:paraId="00000143">
      <w:pPr>
        <w:spacing w:before="240" w:after="240" w:line="360" w:lineRule="auto"/>
        <w:ind w:firstLine="708" w:firstLineChars="0"/>
        <w:jc w:val="both"/>
        <w:rPr>
          <w:rFonts w:hint="default"/>
          <w:sz w:val="24"/>
          <w:szCs w:val="24"/>
          <w:lang w:val="pt-BR"/>
        </w:rPr>
      </w:pPr>
      <w:r>
        <w:rPr>
          <w:sz w:val="24"/>
          <w:szCs w:val="24"/>
          <w:rtl w:val="0"/>
        </w:rPr>
        <w:t>O levantamento bibliográfico foi realizado nas bases Portal de Periódicos CAPES</w:t>
      </w:r>
      <w:r>
        <w:rPr>
          <w:rFonts w:hint="default"/>
          <w:sz w:val="24"/>
          <w:szCs w:val="24"/>
          <w:rtl w:val="0"/>
          <w:lang w:val="pt-BR"/>
        </w:rPr>
        <w:t>.</w:t>
      </w:r>
    </w:p>
    <w:p w14:paraId="00000144">
      <w:pPr>
        <w:spacing w:before="240" w:after="240" w:line="360" w:lineRule="auto"/>
        <w:ind w:firstLine="720"/>
        <w:jc w:val="both"/>
        <w:rPr>
          <w:rFonts w:hint="default"/>
          <w:sz w:val="24"/>
          <w:szCs w:val="24"/>
          <w:lang w:val="pt-BR"/>
        </w:rPr>
      </w:pPr>
      <w:r>
        <w:rPr>
          <w:sz w:val="24"/>
          <w:szCs w:val="24"/>
          <w:rtl w:val="0"/>
        </w:rPr>
        <w:t xml:space="preserve">As buscas ocorreram no período de </w:t>
      </w:r>
      <w:r>
        <w:rPr>
          <w:rFonts w:hint="default"/>
          <w:sz w:val="24"/>
          <w:szCs w:val="24"/>
          <w:rtl w:val="0"/>
          <w:lang w:val="pt-BR"/>
        </w:rPr>
        <w:t>agosto</w:t>
      </w:r>
      <w:r>
        <w:rPr>
          <w:sz w:val="24"/>
          <w:szCs w:val="24"/>
          <w:rtl w:val="0"/>
        </w:rPr>
        <w:t xml:space="preserve"> de 2026, utilizando combinações de descritores articulados por operadores booleanos</w:t>
      </w:r>
      <w:r>
        <w:rPr>
          <w:rFonts w:hint="default"/>
          <w:sz w:val="24"/>
          <w:szCs w:val="24"/>
          <w:rtl w:val="0"/>
          <w:lang w:val="pt-BR"/>
        </w:rPr>
        <w:t>/lógicos</w:t>
      </w:r>
      <w:r>
        <w:rPr>
          <w:sz w:val="24"/>
          <w:szCs w:val="24"/>
          <w:rtl w:val="0"/>
        </w:rPr>
        <w:t xml:space="preserve"> (</w:t>
      </w:r>
      <w:r>
        <w:rPr>
          <w:rFonts w:hint="default"/>
          <w:sz w:val="24"/>
          <w:szCs w:val="24"/>
          <w:rtl w:val="0"/>
          <w:lang w:val="pt-BR"/>
        </w:rPr>
        <w:t xml:space="preserve">aspas e </w:t>
      </w:r>
      <w:r>
        <w:rPr>
          <w:sz w:val="24"/>
          <w:szCs w:val="24"/>
          <w:rtl w:val="0"/>
        </w:rPr>
        <w:t>AND). Foram empregadas as seguintes estratégias de busca: “</w:t>
      </w:r>
      <w:r>
        <w:rPr>
          <w:rFonts w:hint="default"/>
          <w:sz w:val="24"/>
          <w:szCs w:val="24"/>
          <w:rtl w:val="0"/>
          <w:lang w:val="pt-BR"/>
        </w:rPr>
        <w:t>Tecnologia</w:t>
      </w:r>
      <w:r>
        <w:rPr>
          <w:sz w:val="24"/>
          <w:szCs w:val="24"/>
          <w:rtl w:val="0"/>
        </w:rPr>
        <w:t xml:space="preserve">” AND </w:t>
      </w:r>
      <w:r>
        <w:rPr>
          <w:rFonts w:hint="default"/>
          <w:sz w:val="24"/>
          <w:szCs w:val="24"/>
          <w:rtl w:val="0"/>
          <w:lang w:val="pt-BR"/>
        </w:rPr>
        <w:t>“Soberania</w:t>
      </w:r>
      <w:r>
        <w:rPr>
          <w:sz w:val="24"/>
          <w:szCs w:val="24"/>
          <w:rtl w:val="0"/>
        </w:rPr>
        <w:t>”</w:t>
      </w:r>
      <w:r>
        <w:rPr>
          <w:rFonts w:hint="default"/>
          <w:sz w:val="24"/>
          <w:szCs w:val="24"/>
          <w:rtl w:val="0"/>
          <w:lang w:val="pt-BR"/>
        </w:rPr>
        <w:t xml:space="preserve"> como palavras-chaves.</w:t>
      </w:r>
    </w:p>
    <w:p w14:paraId="00000145">
      <w:pPr>
        <w:spacing w:before="240" w:after="240" w:line="360" w:lineRule="auto"/>
        <w:ind w:firstLine="720"/>
        <w:jc w:val="both"/>
        <w:rPr>
          <w:rFonts w:hint="default"/>
          <w:sz w:val="24"/>
          <w:szCs w:val="24"/>
          <w:lang w:val="pt-BR"/>
        </w:rPr>
      </w:pPr>
      <w:r>
        <w:rPr>
          <w:sz w:val="24"/>
          <w:szCs w:val="24"/>
          <w:rtl w:val="0"/>
        </w:rPr>
        <w:t xml:space="preserve">A busca inicial resultou em </w:t>
      </w:r>
      <w:r>
        <w:rPr>
          <w:rFonts w:hint="default"/>
          <w:sz w:val="24"/>
          <w:szCs w:val="24"/>
          <w:rtl w:val="0"/>
          <w:lang w:val="pt-BR"/>
        </w:rPr>
        <w:t>235</w:t>
      </w:r>
      <w:r>
        <w:rPr>
          <w:sz w:val="24"/>
          <w:szCs w:val="24"/>
          <w:rtl w:val="0"/>
        </w:rPr>
        <w:t xml:space="preserve"> produções acadêmicas, distribuídas entre artigos científicos, </w:t>
      </w:r>
      <w:bookmarkStart w:id="0" w:name="_GoBack"/>
      <w:r>
        <w:rPr>
          <w:sz w:val="24"/>
          <w:szCs w:val="24"/>
          <w:rtl w:val="0"/>
        </w:rPr>
        <w:t>monografias, dissertações de mestrado e teses de doutorado</w:t>
      </w:r>
      <w:bookmarkEnd w:id="0"/>
      <w:r>
        <w:rPr>
          <w:sz w:val="24"/>
          <w:szCs w:val="24"/>
          <w:rtl w:val="0"/>
        </w:rPr>
        <w:t xml:space="preserve">. </w:t>
      </w:r>
      <w:r>
        <w:rPr>
          <w:rFonts w:hint="default"/>
          <w:sz w:val="24"/>
          <w:szCs w:val="24"/>
          <w:rtl w:val="0"/>
          <w:lang w:val="pt-BR"/>
        </w:rPr>
        <w:t>Após a aplicação de filtros de: Acesso aberto ; Produção nacional ; Revisão por pares, restaram 40 produções acadêmicas.</w:t>
      </w:r>
    </w:p>
    <w:p w14:paraId="00000146">
      <w:pPr>
        <w:spacing w:before="240" w:after="240" w:line="360" w:lineRule="auto"/>
        <w:ind w:firstLine="720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 xml:space="preserve">Foram adotados como critérios de inclusão: </w:t>
      </w:r>
      <w:r>
        <w:rPr>
          <w:rFonts w:hint="default"/>
          <w:sz w:val="24"/>
          <w:szCs w:val="24"/>
          <w:rtl w:val="0"/>
          <w:lang w:val="pt-BR"/>
        </w:rPr>
        <w:t>produções que relacionassem a inovação tecnológica com a soberania do país, seu histórico de tentativas de políticas públicas adotadas para tal fim</w:t>
      </w:r>
      <w:r>
        <w:rPr>
          <w:sz w:val="24"/>
          <w:szCs w:val="24"/>
          <w:rtl w:val="0"/>
        </w:rPr>
        <w:t>.</w:t>
      </w:r>
    </w:p>
    <w:p w14:paraId="1BAB06DA">
      <w:pPr>
        <w:spacing w:before="240" w:after="240" w:line="360" w:lineRule="auto"/>
        <w:jc w:val="both"/>
        <w:rPr>
          <w:rFonts w:hint="default"/>
          <w:sz w:val="24"/>
          <w:szCs w:val="24"/>
          <w:rtl w:val="0"/>
        </w:rPr>
      </w:pPr>
    </w:p>
    <w:p w14:paraId="3A09A4B1">
      <w:pPr>
        <w:spacing w:before="240" w:after="240" w:line="360" w:lineRule="auto"/>
        <w:jc w:val="both"/>
        <w:rPr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https://www-periodicos-capes-gov-br.ez109.periodicos.capes.gov.br/index.php/acervo/buscador.html?task=detalhes&amp;source=digital&amp;id=W4412831612</w:t>
      </w:r>
    </w:p>
    <w:p w14:paraId="0B229D02">
      <w:pPr>
        <w:spacing w:before="240" w:after="240" w:line="360" w:lineRule="auto"/>
        <w:jc w:val="both"/>
        <w:rPr>
          <w:sz w:val="24"/>
          <w:szCs w:val="24"/>
          <w:rtl w:val="0"/>
        </w:rPr>
      </w:pPr>
    </w:p>
    <w:p w14:paraId="58043E58">
      <w:pPr>
        <w:spacing w:before="240" w:after="240" w:line="360" w:lineRule="auto"/>
        <w:jc w:val="both"/>
        <w:rPr>
          <w:rFonts w:hint="default"/>
          <w:sz w:val="24"/>
          <w:szCs w:val="24"/>
          <w:rtl w:val="0"/>
          <w:lang w:val="pt-BR"/>
        </w:rPr>
      </w:pPr>
    </w:p>
    <w:p w14:paraId="20A9BE8A">
      <w:pPr>
        <w:spacing w:before="240" w:after="240" w:line="360" w:lineRule="auto"/>
        <w:jc w:val="both"/>
        <w:rPr>
          <w:rFonts w:hint="default"/>
          <w:sz w:val="24"/>
          <w:szCs w:val="24"/>
          <w:rtl w:val="0"/>
          <w:lang w:val="pt-BR"/>
        </w:rPr>
      </w:pPr>
      <w:r>
        <w:drawing>
          <wp:inline distT="0" distB="0" distL="114300" distR="114300">
            <wp:extent cx="5271135" cy="6561455"/>
            <wp:effectExtent l="0" t="0" r="5715" b="1079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6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65D3">
      <w:pPr>
        <w:spacing w:before="240" w:after="240" w:line="360" w:lineRule="auto"/>
        <w:ind w:firstLine="720"/>
        <w:jc w:val="both"/>
        <w:rPr>
          <w:sz w:val="24"/>
          <w:szCs w:val="24"/>
          <w:rtl w:val="0"/>
        </w:rPr>
      </w:pPr>
    </w:p>
    <w:p w14:paraId="10A0B90B"/>
    <w:p w14:paraId="4BF5604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B2958"/>
    <w:rsid w:val="05737860"/>
    <w:rsid w:val="1BAB6209"/>
    <w:rsid w:val="48E33745"/>
    <w:rsid w:val="599B2958"/>
    <w:rsid w:val="67E5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5">
    <w:name w:val="footer"/>
    <w:basedOn w:val="1"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454</Words>
  <Characters>2803</Characters>
  <Lines>0</Lines>
  <Paragraphs>0</Paragraphs>
  <TotalTime>76</TotalTime>
  <ScaleCrop>false</ScaleCrop>
  <LinksUpToDate>false</LinksUpToDate>
  <CharactersWithSpaces>3250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2026-08-09T08:54:00Z</dcterms:created>
  <dc:creator>Emerson Tonetti</dc:creator>
  <cp:lastModifiedBy>Aluno</cp:lastModifiedBy>
  <dcterms:modified xsi:type="dcterms:W3CDTF">2026-08-10T11:59:20Z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5004F17B740D498581D3C32330A00390_11</vt:lpwstr>
  </property>
  <property fmtid="{D5CDD505-2E9C-101B-9397-08002B2CF9AE}" pid="4" name="KSOTemplateDocerSaveRecord">
    <vt:lpwstr>eyJoZGlkIjoiNzk0Njk3ZjBjY2QxMjE2M2FjYWNlMDA4NDVkNWNjMDEifQ==</vt:lpwstr>
  </property>
</Properties>
</file>