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FE92" w14:textId="77777777" w:rsidR="00B67CB2" w:rsidRDefault="009660A9" w:rsidP="009660A9">
      <w:pPr>
        <w:jc w:val="center"/>
        <w:rPr>
          <w:rFonts w:ascii="楷体_GB2312" w:eastAsia="楷体_GB2312"/>
          <w:b/>
          <w:bCs/>
          <w:sz w:val="40"/>
          <w:szCs w:val="44"/>
        </w:rPr>
      </w:pPr>
      <w:r w:rsidRPr="009660A9">
        <w:rPr>
          <w:rFonts w:ascii="楷体_GB2312" w:eastAsia="楷体_GB2312" w:hint="eastAsia"/>
          <w:b/>
          <w:bCs/>
          <w:sz w:val="40"/>
          <w:szCs w:val="44"/>
        </w:rPr>
        <w:t>操作流程</w:t>
      </w:r>
    </w:p>
    <w:p w14:paraId="0029084F" w14:textId="279764FD" w:rsidR="00557232" w:rsidRDefault="00B67CB2" w:rsidP="009660A9">
      <w:pPr>
        <w:jc w:val="center"/>
        <w:rPr>
          <w:rFonts w:ascii="楷体_GB2312" w:eastAsia="楷体_GB2312"/>
          <w:b/>
          <w:bCs/>
          <w:sz w:val="40"/>
          <w:szCs w:val="44"/>
        </w:rPr>
      </w:pPr>
      <w:r>
        <w:rPr>
          <w:rFonts w:ascii="楷体_GB2312" w:eastAsia="楷体_GB2312" w:hint="eastAsia"/>
          <w:b/>
          <w:bCs/>
          <w:sz w:val="40"/>
          <w:szCs w:val="44"/>
        </w:rPr>
        <w:t>(建议使用pycharm，能够可视化下载进程)</w:t>
      </w:r>
    </w:p>
    <w:p w14:paraId="1086888D" w14:textId="7C47C722" w:rsidR="009660A9" w:rsidRPr="009660A9" w:rsidRDefault="009660A9" w:rsidP="009660A9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sz w:val="32"/>
          <w:szCs w:val="32"/>
        </w:rPr>
        <w:t>打开网页</w:t>
      </w:r>
    </w:p>
    <w:p w14:paraId="2292FEDA" w14:textId="4CE6BB9A" w:rsidR="009660A9" w:rsidRPr="009660A9" w:rsidRDefault="009660A9" w:rsidP="009660A9">
      <w:pPr>
        <w:pStyle w:val="a3"/>
        <w:ind w:left="360" w:firstLineChars="0" w:firstLine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noProof/>
          <w:sz w:val="32"/>
          <w:szCs w:val="32"/>
        </w:rPr>
        <w:drawing>
          <wp:inline distT="0" distB="0" distL="0" distR="0" wp14:anchorId="07A05408" wp14:editId="25D574E4">
            <wp:extent cx="5259070" cy="2901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EFAA" w14:textId="4CA4D5C7" w:rsidR="009660A9" w:rsidRPr="009660A9" w:rsidRDefault="009660A9" w:rsidP="009660A9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sz w:val="32"/>
          <w:szCs w:val="32"/>
        </w:rPr>
        <w:t>打开所需批量下载的界面（如下图）</w:t>
      </w:r>
    </w:p>
    <w:p w14:paraId="23BAB455" w14:textId="10F27709" w:rsidR="009660A9" w:rsidRPr="009660A9" w:rsidRDefault="009660A9" w:rsidP="009660A9">
      <w:pPr>
        <w:pStyle w:val="a3"/>
        <w:ind w:left="360" w:firstLineChars="0" w:firstLine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noProof/>
          <w:sz w:val="32"/>
          <w:szCs w:val="32"/>
        </w:rPr>
        <w:drawing>
          <wp:inline distT="0" distB="0" distL="0" distR="0" wp14:anchorId="2BF40B3B" wp14:editId="0ABACEA5">
            <wp:extent cx="5259070" cy="2901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4679" w14:textId="118D31BB" w:rsidR="009660A9" w:rsidRPr="009660A9" w:rsidRDefault="009660A9" w:rsidP="009660A9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sz w:val="32"/>
          <w:szCs w:val="32"/>
        </w:rPr>
        <w:t>右键获取网页源代码（如下图所示）</w:t>
      </w:r>
      <w:r w:rsidRPr="009660A9">
        <w:rPr>
          <w:rFonts w:ascii="仿宋_GB2312" w:eastAsia="仿宋_GB2312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075A951" wp14:editId="5C1E4D6D">
            <wp:extent cx="5259070" cy="2901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3E56" w14:textId="2FADECDC" w:rsidR="009660A9" w:rsidRPr="009660A9" w:rsidRDefault="009660A9" w:rsidP="009660A9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sz w:val="32"/>
          <w:szCs w:val="32"/>
        </w:rPr>
        <w:t>全选源代码并复制，打开out1.txt文件</w:t>
      </w:r>
      <w:r w:rsidR="00A06935">
        <w:rPr>
          <w:rFonts w:ascii="仿宋_GB2312" w:eastAsia="仿宋_GB2312" w:hint="eastAsia"/>
          <w:b/>
          <w:bCs/>
          <w:sz w:val="32"/>
          <w:szCs w:val="32"/>
        </w:rPr>
        <w:t>覆盖</w:t>
      </w:r>
      <w:r w:rsidRPr="009660A9">
        <w:rPr>
          <w:rFonts w:ascii="仿宋_GB2312" w:eastAsia="仿宋_GB2312" w:hint="eastAsia"/>
          <w:b/>
          <w:bCs/>
          <w:sz w:val="32"/>
          <w:szCs w:val="32"/>
        </w:rPr>
        <w:t>并保存。</w:t>
      </w:r>
    </w:p>
    <w:p w14:paraId="6768CEB0" w14:textId="4F712266" w:rsidR="009660A9" w:rsidRPr="009660A9" w:rsidRDefault="009660A9" w:rsidP="009660A9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sz w:val="32"/>
          <w:szCs w:val="32"/>
        </w:rPr>
        <w:t>获取账号token，并打开‘下载.py’覆盖token参量。可用  “\  分成多段，不影响运行（如下图）</w:t>
      </w:r>
    </w:p>
    <w:p w14:paraId="4241885C" w14:textId="0A34D73C" w:rsidR="009660A9" w:rsidRPr="009660A9" w:rsidRDefault="009660A9" w:rsidP="009660A9">
      <w:pPr>
        <w:pStyle w:val="a3"/>
        <w:ind w:left="360" w:firstLineChars="0" w:firstLine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 wp14:anchorId="6D0E68FD" wp14:editId="3619789C">
            <wp:extent cx="5274310" cy="885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D51E" w14:textId="45CF68A7" w:rsidR="009660A9" w:rsidRPr="009660A9" w:rsidRDefault="009660A9" w:rsidP="009660A9">
      <w:pPr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sz w:val="32"/>
          <w:szCs w:val="32"/>
        </w:rPr>
        <w:t>注：该图的token为假token，无法使用。</w:t>
      </w:r>
    </w:p>
    <w:p w14:paraId="40EEB997" w14:textId="5F340129" w:rsidR="009660A9" w:rsidRDefault="009660A9" w:rsidP="009660A9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sz w:val="32"/>
          <w:szCs w:val="32"/>
        </w:rPr>
        <w:t>之后依次运行‘源代码提取.py’，和‘下载.py’即可。</w:t>
      </w:r>
    </w:p>
    <w:p w14:paraId="691D5EBA" w14:textId="32790C8F" w:rsidR="000A6C16" w:rsidRPr="009660A9" w:rsidRDefault="000A6C16" w:rsidP="009660A9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出现进程百分比即为运行成功（如图为pycharm下载界面）</w:t>
      </w:r>
      <w:r>
        <w:rPr>
          <w:rFonts w:ascii="仿宋_GB2312" w:eastAsia="仿宋_GB2312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7801E844" wp14:editId="51E5F14D">
            <wp:extent cx="5274310" cy="925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E28" w14:textId="2FBF0907" w:rsidR="009660A9" w:rsidRPr="002463C4" w:rsidRDefault="009660A9" w:rsidP="009660A9">
      <w:pPr>
        <w:rPr>
          <w:rFonts w:ascii="仿宋_GB2312" w:eastAsia="仿宋_GB2312"/>
          <w:b/>
          <w:bCs/>
          <w:sz w:val="32"/>
          <w:szCs w:val="32"/>
        </w:rPr>
      </w:pPr>
      <w:r w:rsidRPr="009660A9">
        <w:rPr>
          <w:rFonts w:ascii="仿宋_GB2312" w:eastAsia="仿宋_GB2312" w:hint="eastAsia"/>
          <w:b/>
          <w:bCs/>
          <w:color w:val="FF0000"/>
          <w:sz w:val="32"/>
          <w:szCs w:val="32"/>
        </w:rPr>
        <w:t>注：需将文件放在同一文件夹内。</w:t>
      </w:r>
      <w:r w:rsidR="002463C4">
        <w:rPr>
          <w:rFonts w:ascii="仿宋_GB2312" w:eastAsia="仿宋_GB2312"/>
          <w:b/>
          <w:bCs/>
          <w:color w:val="FF0000"/>
          <w:sz w:val="32"/>
          <w:szCs w:val="32"/>
        </w:rPr>
        <w:br/>
      </w:r>
      <w:r w:rsidR="00A06935">
        <w:rPr>
          <w:rFonts w:ascii="仿宋_GB2312" w:eastAsia="仿宋_GB2312" w:hint="eastAsia"/>
          <w:b/>
          <w:bCs/>
          <w:sz w:val="32"/>
          <w:szCs w:val="32"/>
        </w:rPr>
        <w:lastRenderedPageBreak/>
        <w:t>账号生成</w:t>
      </w:r>
      <w:r w:rsidR="002463C4" w:rsidRPr="002463C4">
        <w:rPr>
          <w:rFonts w:ascii="仿宋_GB2312" w:eastAsia="仿宋_GB2312"/>
          <w:b/>
          <w:bCs/>
          <w:sz w:val="32"/>
          <w:szCs w:val="32"/>
        </w:rPr>
        <w:t>token</w:t>
      </w:r>
      <w:r w:rsidR="002463C4" w:rsidRPr="002463C4">
        <w:rPr>
          <w:rFonts w:ascii="仿宋_GB2312" w:eastAsia="仿宋_GB2312" w:hint="eastAsia"/>
          <w:b/>
          <w:bCs/>
          <w:sz w:val="32"/>
          <w:szCs w:val="32"/>
        </w:rPr>
        <w:t>位置如下图</w:t>
      </w:r>
    </w:p>
    <w:p w14:paraId="41AECF62" w14:textId="1BF1B6BA" w:rsidR="002463C4" w:rsidRDefault="002463C4" w:rsidP="009660A9">
      <w:pPr>
        <w:rPr>
          <w:rFonts w:ascii="仿宋_GB2312" w:eastAsia="仿宋_GB2312"/>
          <w:b/>
          <w:bCs/>
          <w:color w:val="FF0000"/>
          <w:sz w:val="32"/>
          <w:szCs w:val="32"/>
        </w:rPr>
      </w:pPr>
      <w:r w:rsidRPr="002463C4">
        <w:rPr>
          <w:rFonts w:ascii="仿宋_GB2312" w:eastAsia="仿宋_GB2312"/>
          <w:b/>
          <w:bCs/>
          <w:noProof/>
          <w:color w:val="FF0000"/>
          <w:sz w:val="32"/>
          <w:szCs w:val="32"/>
        </w:rPr>
        <w:drawing>
          <wp:inline distT="0" distB="0" distL="0" distR="0" wp14:anchorId="50FA923B" wp14:editId="6F614C21">
            <wp:extent cx="5274310" cy="3179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CA60" w14:textId="22E5A692" w:rsidR="000A6C16" w:rsidRPr="009660A9" w:rsidRDefault="000A6C16" w:rsidP="009660A9">
      <w:pPr>
        <w:rPr>
          <w:rFonts w:ascii="仿宋_GB2312" w:eastAsia="仿宋_GB2312" w:hint="eastAsia"/>
          <w:b/>
          <w:bCs/>
          <w:color w:val="FF0000"/>
          <w:sz w:val="32"/>
          <w:szCs w:val="32"/>
        </w:rPr>
      </w:pPr>
    </w:p>
    <w:sectPr w:rsidR="000A6C16" w:rsidRPr="0096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23B22"/>
    <w:multiLevelType w:val="hybridMultilevel"/>
    <w:tmpl w:val="A5ECF5B0"/>
    <w:lvl w:ilvl="0" w:tplc="D1BCB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33"/>
    <w:rsid w:val="000A6C16"/>
    <w:rsid w:val="002220A8"/>
    <w:rsid w:val="002463C4"/>
    <w:rsid w:val="002F7B33"/>
    <w:rsid w:val="00557232"/>
    <w:rsid w:val="009660A9"/>
    <w:rsid w:val="00A06935"/>
    <w:rsid w:val="00B6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051E"/>
  <w15:chartTrackingRefBased/>
  <w15:docId w15:val="{EE99DA07-3B7C-4C3B-B4AA-46BAE0DA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0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明煜 陈</dc:creator>
  <cp:keywords/>
  <dc:description/>
  <cp:lastModifiedBy>明煜 陈</cp:lastModifiedBy>
  <cp:revision>6</cp:revision>
  <dcterms:created xsi:type="dcterms:W3CDTF">2025-02-16T03:00:00Z</dcterms:created>
  <dcterms:modified xsi:type="dcterms:W3CDTF">2025-02-16T03:26:00Z</dcterms:modified>
</cp:coreProperties>
</file>