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Albom uchun ma’lumotnoma </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Narmatova Bibizebiniso Sharofuddin qizi.</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Bibizebiniso 2000 - yilda Surxondaryo viloyati Jarqo’rg’on tumanida tavallud topgan. Maktab davrlaridagi ishtiyoqi va iltiluvchanligi bois u bir nechta yutuqlarga erishgan. Ta’lim sohasida Yuridik kollejini va Toshkent Milliy universitetlarini a’lo baholar bilan tugatgan. Hozirgi paytda yoshlarga Ingliz tilini o’rganish va turli xalqaro va milliy sertifikatlar olishga yordam beradigan ustoz va tadbirkor bo’lib ishlaydilar. “Ko’mak” loyihasi orqali Dekabr oyida ssuda olib Surxondaryo tumani Qumqo’rg’on tumanida, o’zing “IELTS ALL” o’quv markaziga asos solganlar. </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Kelajakdagi maqsadlari: Yoshlarni zamonaviy va traditsion kasblarga o’qitadigan va ish bilan ta’minlashga ko’mak beradigan inkubatsion markazlar tashkil etish. Shu orqali dunyo bozoriga yetakchi mutahassislarni yetishtirib chiqarish. Inkubatsion markazda barcha o’rganish uchun sharoitlar, ya’ni coworking maydon, kutubxona, shaxmat to’garaklari va IT kurslari tashkillashtirish va chempionlar yetishtirish. </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