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60" w:lineRule="auto"/>
        <w:ind w:right="105" w:rightChars="50"/>
        <w:jc w:val="center"/>
        <w:rPr>
          <w:rFonts w:ascii="宋体" w:hAnsi="宋体" w:cs="Arial"/>
          <w:b/>
          <w:bCs/>
          <w:color w:val="444444"/>
          <w:kern w:val="0"/>
          <w:sz w:val="24"/>
        </w:rPr>
      </w:pPr>
      <w:r>
        <w:rPr>
          <w:rFonts w:hint="eastAsia" w:ascii="宋体" w:hAnsi="宋体" w:cs="Arial"/>
          <w:b/>
          <w:bCs/>
          <w:color w:val="444444"/>
          <w:kern w:val="0"/>
          <w:sz w:val="24"/>
        </w:rPr>
        <w:t>五、观察物体</w:t>
      </w:r>
      <w:r>
        <w:rPr>
          <w:rFonts w:hint="eastAsia" w:ascii="宋体" w:hAnsi="宋体" w:cs="Arial"/>
          <w:b/>
          <w:bCs/>
          <w:color w:val="444444"/>
          <w:kern w:val="0"/>
          <w:sz w:val="24"/>
        </w:rPr>
        <w:t>知识点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1、从正面看一个立体图形，看到的是长方形，这个立体图形可能是长方体，还可能是圆柱。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2、看到的立体图形的一个面是正方形，这个立体图形可能是正方体，还可能是长方体。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3、看到的立体图形的一个面圆形，这个立体图形可能是球，还可能是圆柱，圆锥。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4、面对面看到的物体形状一样，但方向相反。</w:t>
      </w:r>
    </w:p>
    <w:p>
      <w:pPr>
        <w:widowControl/>
        <w:shd w:val="clear" w:color="auto" w:fill="FFFFFF"/>
        <w:spacing w:line="360" w:lineRule="auto"/>
        <w:ind w:right="105" w:rightChars="50" w:firstLine="480"/>
        <w:jc w:val="left"/>
        <w:rPr>
          <w:rFonts w:ascii="宋体" w:hAnsi="宋体" w:cs="Arial"/>
          <w:color w:val="444444"/>
          <w:kern w:val="0"/>
          <w:sz w:val="24"/>
        </w:rPr>
      </w:pPr>
      <w:r>
        <w:rPr>
          <w:rFonts w:hint="eastAsia" w:ascii="宋体" w:hAnsi="宋体" w:cs="Arial"/>
          <w:color w:val="444444"/>
          <w:kern w:val="0"/>
          <w:sz w:val="24"/>
        </w:rPr>
        <w:t>5、观察组合物体的表面时，与物体的高矮和是否对齐无关。</w:t>
      </w:r>
    </w:p>
    <w:p>
      <w:pPr>
        <w:widowControl/>
        <w:spacing w:line="360" w:lineRule="auto"/>
        <w:ind w:right="105" w:rightChars="50" w:firstLine="480" w:firstLineChars="200"/>
        <w:jc w:val="left"/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  <w:t>6、练习</w:t>
      </w:r>
    </w:p>
    <w:p>
      <w:pPr>
        <w:widowControl/>
        <w:spacing w:line="360" w:lineRule="auto"/>
        <w:ind w:right="105" w:rightChars="50" w:firstLine="360" w:firstLineChars="150"/>
        <w:jc w:val="left"/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  <w:t>（1）从不同的位置看同一个物体，看到的形状（不一定）相同。</w:t>
      </w:r>
    </w:p>
    <w:p>
      <w:pPr>
        <w:widowControl/>
        <w:spacing w:line="360" w:lineRule="auto"/>
        <w:ind w:right="105" w:rightChars="50" w:firstLine="360" w:firstLineChars="150"/>
        <w:jc w:val="left"/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  <w:t>（2）从正面看一个正方体，只能看到一个（正方）形。</w:t>
      </w:r>
    </w:p>
    <w:p>
      <w:pPr>
        <w:widowControl/>
        <w:spacing w:line="360" w:lineRule="auto"/>
        <w:ind w:right="105" w:rightChars="50" w:firstLine="360" w:firstLineChars="150"/>
        <w:jc w:val="left"/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  <w:t>（3）从一个物体的上面看到一个正方形，它是一个（长方体或正方体）。</w:t>
      </w:r>
    </w:p>
    <w:p>
      <w:pPr>
        <w:widowControl/>
        <w:spacing w:line="360" w:lineRule="auto"/>
        <w:ind w:right="105" w:rightChars="50" w:firstLine="360" w:firstLineChars="150"/>
        <w:jc w:val="left"/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</w:pPr>
      <w:r>
        <w:rPr>
          <w:rFonts w:hint="eastAsia" w:ascii="宋体" w:hAnsi="宋体" w:cs="宋体"/>
          <w:color w:val="444444"/>
          <w:kern w:val="0"/>
          <w:sz w:val="24"/>
          <w:shd w:val="clear" w:color="auto" w:fill="FFFFFF"/>
        </w:rPr>
        <w:t>（4）从一个长方体的任何一个面看，不可能看到（圆）。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30"/>
        </w:rPr>
        <w:t>重点、难点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1、建立观察角度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（1）通过观察活动，体验站在不同的位置观察物体，看到的形状可能是不同的。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（2）能辨认从不同的角度观察到的简单物体的形状，发展空间观念。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2、轴对称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（1）通过欣赏图片，感知现实世界中普遍存在的轴对称现象。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（2）通过“折一折”“剪一剪”“说一说”等活动，体会轴对称图形的特征（能找到一条恰当的直线即对称轴，对称轴两边的部分形状相同、大小相同、位置相同、方向相反即能够完全重合）。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（3）能辨别轴对称图形，会画轴对称图形的对称轴，能在方格纸或点子图中画出简单的轴对称图形。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800080"/>
          <w:kern w:val="0"/>
          <w:sz w:val="24"/>
          <w:szCs w:val="24"/>
        </w:rPr>
        <w:t>3、镜面对称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（1）结合实例和具体活动，感知镜面对称现象。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（2）经历探索、掌握镜面对称现象基本特征的过程（镜子里外的两个图形的形状相同、大小相同、位置相同、方向相反），发展空间观念。</w:t>
      </w:r>
    </w:p>
    <w:p>
      <w:pPr>
        <w:widowControl/>
        <w:shd w:val="clear" w:color="auto" w:fill="FFFFFF"/>
        <w:spacing w:line="384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Calibri" w:hAnsi="Calibri" w:eastAsia="宋体" w:cs="Calibri"/>
          <w:color w:val="3E3E3E"/>
          <w:kern w:val="0"/>
          <w:szCs w:val="21"/>
        </w:rPr>
        <w:t> 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hint="eastAsia" w:ascii="宋体" w:hAnsi="宋体" w:eastAsia="宋体" w:cs="Helvetica"/>
          <w:b/>
          <w:bCs/>
          <w:color w:val="FF0000"/>
          <w:kern w:val="0"/>
          <w:sz w:val="30"/>
        </w:rPr>
        <w:t>知识点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1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、每个图形的左、右或上、下都是一样的，我们就把这样的物体叫做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对称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2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、用虚线把图形平分成完全对称的两个部分，这个虚线叫做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对称轴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color w:val="444444"/>
          <w:kern w:val="0"/>
          <w:sz w:val="24"/>
          <w:szCs w:val="24"/>
        </w:rPr>
        <w:t>3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、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  <w:u w:val="single"/>
        </w:rPr>
        <w:t>倒影属于上下对称</w:t>
      </w:r>
      <w:r>
        <w:rPr>
          <w:rFonts w:hint="eastAsia" w:ascii="宋体" w:hAnsi="宋体" w:eastAsia="宋体" w:cs="Helvetica"/>
          <w:color w:val="444444"/>
          <w:kern w:val="0"/>
          <w:sz w:val="24"/>
          <w:szCs w:val="24"/>
        </w:rPr>
        <w:t>。照镜子时，前后、上下位置不发生变化，只有左右的位置发生对换。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3E3E3E"/>
          <w:kern w:val="0"/>
          <w:sz w:val="24"/>
          <w:szCs w:val="24"/>
        </w:rPr>
      </w:pPr>
      <w:r>
        <w:rPr>
          <w:rFonts w:ascii="Tahoma" w:hAnsi="Tahoma" w:eastAsia="宋体" w:cs="Tahoma"/>
          <w:b/>
          <w:bCs/>
          <w:color w:val="444444"/>
          <w:kern w:val="0"/>
          <w:sz w:val="24"/>
          <w:szCs w:val="24"/>
        </w:rPr>
        <w:t>4</w:t>
      </w:r>
      <w:r>
        <w:rPr>
          <w:rFonts w:hint="eastAsia" w:ascii="宋体" w:hAnsi="宋体" w:eastAsia="宋体" w:cs="Helvetica"/>
          <w:b/>
          <w:bCs/>
          <w:color w:val="444444"/>
          <w:kern w:val="0"/>
          <w:sz w:val="24"/>
          <w:szCs w:val="24"/>
        </w:rPr>
        <w:t>、长方形、正方形、圆都是对称图形。</w:t>
      </w:r>
    </w:p>
    <w:p>
      <w:pPr>
        <w:widowControl/>
        <w:shd w:val="clear" w:color="auto" w:fill="FDFDFD"/>
        <w:spacing w:line="450" w:lineRule="atLeast"/>
        <w:jc w:val="left"/>
        <w:rPr>
          <w:rFonts w:ascii="Helvetica" w:hAnsi="Helvetica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长方形有</w:t>
      </w:r>
      <w:r>
        <w:rPr>
          <w:rFonts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条对称轴。 正方形有</w:t>
      </w:r>
      <w:r>
        <w:rPr>
          <w:rFonts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宋体" w:hAnsi="宋体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条对称轴。 圆有无数条对称轴。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从不同的角度观察同一个物体，看到的样子不一定相同。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长方体有（6个）面，一个面有（4）个直角，总共有（24）个直角。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outlineLvl w:val="9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正方体有（6个）面，一个面有（4）个直角，总共有（24）个直角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DFDFD"/>
        <w:spacing w:line="450" w:lineRule="atLeast"/>
        <w:ind w:firstLine="420"/>
        <w:jc w:val="left"/>
        <w:rPr>
          <w:rFonts w:ascii="Helvetica" w:hAnsi="Helvetica" w:eastAsia="宋体" w:cs="Helvetic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ahoma" w:hAnsi="Tahoma" w:eastAsia="宋体" w:cs="Tahoma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 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3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2019-07-20T01:51:37Z</dcterms:created>
  <dc:creator>Administrator</dc:creator>
  <cp:lastModifiedBy>大大老鼠</cp:lastModifiedBy>
  <dcterms:modified xsi:type="dcterms:W3CDTF">2019-07-20T01:53:48Z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