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center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  <w:t>六、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数学编码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1、 初步了解邮政编码的结构和含义，了解本地方的邮政编码所代表的意思。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2、 了解身份证编码的含意。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FFFFFF"/>
        </w:rPr>
        <w:t>身份证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color="auto" w:fill="FFFFFF"/>
        </w:rPr>
        <w:t>倒数第二位的数字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FFFFFF"/>
        </w:rPr>
        <w:t>是用来区分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color="auto" w:fill="FFFFFF"/>
        </w:rPr>
        <w:t>性别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FFFFFF"/>
        </w:rPr>
        <w:t>的，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color="auto" w:fill="FFFFFF"/>
        </w:rPr>
        <w:t>单数表示男性，双数表示女性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如：440682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19831127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60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3表示：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出生于1983年11月27日的女性。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3、 会根据所学的知识用数字编学籍号。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2019-07-20T03:26:54Z</dcterms:created>
  <dc:creator>Administrator</dc:creator>
  <cp:lastModifiedBy>大大老鼠</cp:lastModifiedBy>
  <dcterms:modified xsi:type="dcterms:W3CDTF">2019-07-20T03:28:10Z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