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ind w:firstLine="0"/>
        <w:jc w:val="center"/>
      </w:pPr>
      <w:r>
        <w:rPr>
          <w:rFonts w:ascii="Times New Roman" w:hAnsi="Times New Roman" w:eastAsia="Times New Roman"/>
          <w:b/>
          <w:sz w:val="28"/>
        </w:rPr>
        <w:t>ВВЕДЕНИЕ</w:t>
      </w:r>
    </w:p>
    <w:p>
      <w:pPr>
        <w:spacing w:line="360" w:lineRule="auto" w:before="0" w:after="0"/>
        <w:ind w:firstLine="709"/>
        <w:jc w:val="both"/>
      </w:pPr>
      <w:r>
        <w:rPr>
          <w:rFonts w:ascii="Times New Roman" w:hAnsi="Times New Roman" w:eastAsia="Times New Roman"/>
          <w:b w:val="0"/>
          <w:sz w:val="24"/>
        </w:rPr>
        <w:t>В современных условиях цифровая трансформация затрагивает практически все отрасли сферы услуг, включая предприятия индустрии красоты. Для салонов красоты цифровизация перестает быть дополнительным конкурентным преимуществом и становится необходимым условием устойчивой работы. Клиенты ожидают от сервиса быстрого отклика, удобной записи, прозрачности взаимодействия и возможности получать информацию в привычной для них цифровой среде. Наиболее востребованными каналами коммуникации для малого бизнеса становятся социальные сети и мессенджеры, в которых пользователь может обратиться в организацию без установки дополнительного специализированного программного обеспечения.</w:t>
      </w:r>
    </w:p>
    <w:p>
      <w:pPr>
        <w:spacing w:line="360" w:lineRule="auto" w:before="0" w:after="0"/>
        <w:ind w:firstLine="709"/>
        <w:jc w:val="both"/>
      </w:pPr>
      <w:r>
        <w:rPr>
          <w:rFonts w:ascii="Times New Roman" w:hAnsi="Times New Roman" w:eastAsia="Times New Roman"/>
          <w:b w:val="0"/>
          <w:sz w:val="24"/>
        </w:rPr>
        <w:t>Салон красоты как сервисная организация ежедневно сталкивается с большим количеством типовых обращений: запись на процедуру, уточнение стоимости услуг, выбор мастера, перенос или отмена визита, запрос контактной информации, уточнение времени работы. При отсутствии автоматизации такие обращения обрабатываются администратором вручную, что увеличивает вероятность ошибок, приводит к дополнительной нагрузке на персонал и снижает общую скорость обслуживания. Особенно остро данная проблема проявляется в периоды высокой загруженности, когда администратор вынужден одновременно консультировать клиентов, принимать звонки и координировать расписание мастеров.</w:t>
      </w:r>
    </w:p>
    <w:p>
      <w:pPr>
        <w:spacing w:line="360" w:lineRule="auto" w:before="0" w:after="0"/>
        <w:ind w:firstLine="709"/>
        <w:jc w:val="both"/>
      </w:pPr>
      <w:r>
        <w:rPr>
          <w:rFonts w:ascii="Times New Roman" w:hAnsi="Times New Roman" w:eastAsia="Times New Roman"/>
          <w:b w:val="0"/>
          <w:sz w:val="24"/>
        </w:rPr>
        <w:t>Одной из наиболее популярных платформ общения с клиентами в российском сегменте интернета остается социальная сеть «ВКонтакте». Для многих пользователей взаимодействие с бизнесом через сообщения сообщества оказывается удобнее, чем переход на сторонний сайт или установка мобильного приложения. В этой связи использование ВКонтакте в качестве клиентского интерфейса для автоматизации записи является логичным и экономически оправданным решением. Бот на платформе ВКонтакте способен выполнять функции первичного консультанта, помощника по записи и канала уведомлений, а административная часть системы может обеспечивать управление услугами, мастерами, клиентами и записями.</w:t>
      </w:r>
    </w:p>
    <w:p>
      <w:pPr>
        <w:spacing w:line="360" w:lineRule="auto" w:before="0" w:after="0"/>
        <w:ind w:firstLine="709"/>
        <w:jc w:val="both"/>
      </w:pPr>
      <w:r>
        <w:rPr>
          <w:rFonts w:ascii="Times New Roman" w:hAnsi="Times New Roman" w:eastAsia="Times New Roman"/>
          <w:b w:val="0"/>
          <w:sz w:val="24"/>
        </w:rPr>
        <w:t>Актуальность темы выпускной квалификационной работы обусловлена необходимостью разработки доступного, функционального и экономически целесообразного инструмента автоматизации для салона красоты. Для малого и среднего бизнеса внедрение крупных CRM-платформ часто оказывается избыточным по стоимости и сложности. В то же время простые конструкторы чат-ботов не всегда позволяют реализовать полноценную логику управления услугами, мастерами, расписанием и напоминаниями. Следовательно, востребованным является решение, которое совмещает удобный клиентский интерфейс в социальной сети и полноценный административный контур управления данными.</w:t>
      </w:r>
    </w:p>
    <w:p>
      <w:pPr>
        <w:spacing w:line="360" w:lineRule="auto" w:before="0" w:after="0"/>
        <w:ind w:firstLine="709"/>
        <w:jc w:val="both"/>
      </w:pPr>
      <w:r>
        <w:rPr>
          <w:rFonts w:ascii="Times New Roman" w:hAnsi="Times New Roman" w:eastAsia="Times New Roman"/>
          <w:b w:val="0"/>
          <w:sz w:val="24"/>
        </w:rPr>
        <w:t>Практика показывает, что ручная запись клиентов через личные сообщения, телефонные звонки, таблицы или бумажные журналы имеет ряд существенных недостатков. К ним относятся потеря части заявок, дублирование записей, ошибки в выборе времени, отсутствие централизованной клиентской базы, сложности при контроле статусов посещений, а также несвоевременная отправка напоминаний. Это приводит не только к организационным затруднениям, но и к прямым потерям выручки, связанным с пропущенными визитами и недостаточным качеством сервиса.</w:t>
      </w:r>
    </w:p>
    <w:p>
      <w:pPr>
        <w:spacing w:line="360" w:lineRule="auto" w:before="0" w:after="0"/>
        <w:ind w:firstLine="709"/>
        <w:jc w:val="both"/>
      </w:pPr>
      <w:r>
        <w:rPr>
          <w:rFonts w:ascii="Times New Roman" w:hAnsi="Times New Roman" w:eastAsia="Times New Roman"/>
          <w:b w:val="0"/>
          <w:sz w:val="24"/>
        </w:rPr>
        <w:t>Проблема исследования заключается в необходимости создания системы, которая, с одной стороны, обеспечивала бы удобный для клиента сценарий взаимодействия через ВКонтакте, а с другой — предоставляла бы администратору инструменты CRM для управления каталогом услуг, мастерами, клиентской базой и записями. При этом система должна быть адаптирована к реальным бизнес-процессам салона красоты и не требовать сложного внедрения или дорогостоящей поддержки.</w:t>
      </w:r>
    </w:p>
    <w:p>
      <w:pPr>
        <w:spacing w:line="360" w:lineRule="auto" w:before="0" w:after="0"/>
        <w:ind w:firstLine="709"/>
        <w:jc w:val="both"/>
      </w:pPr>
      <w:r>
        <w:rPr>
          <w:rFonts w:ascii="Times New Roman" w:hAnsi="Times New Roman" w:eastAsia="Times New Roman"/>
          <w:b w:val="0"/>
          <w:sz w:val="24"/>
        </w:rPr>
        <w:t>Целью выпускной квалификационной работы является разработка CRM-системы в виде ВКонтакте-бота для автоматизации записи клиентов салона красоты, ведения клиентской базы и сопровождения процесса записи через административный интерфейс.</w:t>
      </w:r>
    </w:p>
    <w:p>
      <w:pPr>
        <w:spacing w:line="360" w:lineRule="auto" w:before="0" w:after="0"/>
        <w:ind w:firstLine="709"/>
        <w:jc w:val="both"/>
      </w:pPr>
      <w:r>
        <w:rPr>
          <w:rFonts w:ascii="Times New Roman" w:hAnsi="Times New Roman" w:eastAsia="Times New Roman"/>
          <w:b w:val="0"/>
          <w:sz w:val="24"/>
        </w:rPr>
        <w:t>Для достижения поставленной цели необходимо решить следующие задачи:</w:t>
      </w:r>
    </w:p>
    <w:p>
      <w:pPr>
        <w:spacing w:line="360" w:lineRule="auto" w:before="0" w:after="0"/>
        <w:ind w:firstLine="709"/>
        <w:jc w:val="both"/>
      </w:pPr>
      <w:r>
        <w:rPr>
          <w:rFonts w:ascii="Times New Roman" w:hAnsi="Times New Roman" w:eastAsia="Times New Roman"/>
          <w:b w:val="0"/>
          <w:sz w:val="24"/>
        </w:rPr>
        <w:t>1. проанализировать особенности предметной области и бизнес-процессов салона красоты, связанных с записью клиентов, переносом и отменой посещений, напоминаниями и ведением клиентской базы;</w:t>
      </w:r>
    </w:p>
    <w:p>
      <w:pPr>
        <w:spacing w:line="360" w:lineRule="auto" w:before="0" w:after="0"/>
        <w:ind w:firstLine="709"/>
        <w:jc w:val="both"/>
      </w:pPr>
      <w:r>
        <w:rPr>
          <w:rFonts w:ascii="Times New Roman" w:hAnsi="Times New Roman" w:eastAsia="Times New Roman"/>
          <w:b w:val="0"/>
          <w:sz w:val="24"/>
        </w:rPr>
        <w:t>2. исследовать потребности клиентов и сотрудников салона в контексте цифровизации процесса записи;</w:t>
      </w:r>
    </w:p>
    <w:p>
      <w:pPr>
        <w:spacing w:line="360" w:lineRule="auto" w:before="0" w:after="0"/>
        <w:ind w:firstLine="709"/>
        <w:jc w:val="both"/>
      </w:pPr>
      <w:r>
        <w:rPr>
          <w:rFonts w:ascii="Times New Roman" w:hAnsi="Times New Roman" w:eastAsia="Times New Roman"/>
          <w:b w:val="0"/>
          <w:sz w:val="24"/>
        </w:rPr>
        <w:t>3. изучить существующие программные решения, применяемые для автоматизации салонов красоты, и провести их сравнительный анализ;</w:t>
      </w:r>
    </w:p>
    <w:p>
      <w:pPr>
        <w:spacing w:line="360" w:lineRule="auto" w:before="0" w:after="0"/>
        <w:ind w:firstLine="709"/>
        <w:jc w:val="both"/>
      </w:pPr>
      <w:r>
        <w:rPr>
          <w:rFonts w:ascii="Times New Roman" w:hAnsi="Times New Roman" w:eastAsia="Times New Roman"/>
          <w:b w:val="0"/>
          <w:sz w:val="24"/>
        </w:rPr>
        <w:t>4. рассмотреть возможности VK API как платформы для реализации клиентского интерфейса в формате бота;</w:t>
      </w:r>
    </w:p>
    <w:p>
      <w:pPr>
        <w:spacing w:line="360" w:lineRule="auto" w:before="0" w:after="0"/>
        <w:ind w:firstLine="709"/>
        <w:jc w:val="both"/>
      </w:pPr>
      <w:r>
        <w:rPr>
          <w:rFonts w:ascii="Times New Roman" w:hAnsi="Times New Roman" w:eastAsia="Times New Roman"/>
          <w:b w:val="0"/>
          <w:sz w:val="24"/>
        </w:rPr>
        <w:t>5. обосновать выбор технологий разработки серверной части, базы данных и административного интерфейса;</w:t>
      </w:r>
    </w:p>
    <w:p>
      <w:pPr>
        <w:spacing w:line="360" w:lineRule="auto" w:before="0" w:after="0"/>
        <w:ind w:firstLine="709"/>
        <w:jc w:val="both"/>
      </w:pPr>
      <w:r>
        <w:rPr>
          <w:rFonts w:ascii="Times New Roman" w:hAnsi="Times New Roman" w:eastAsia="Times New Roman"/>
          <w:b w:val="0"/>
          <w:sz w:val="24"/>
        </w:rPr>
        <w:t>6. спроектировать архитектуру системы, объединяющую клиентский контур во ВКонтакте и административную CRM-часть;</w:t>
      </w:r>
    </w:p>
    <w:p>
      <w:pPr>
        <w:spacing w:line="360" w:lineRule="auto" w:before="0" w:after="0"/>
        <w:ind w:firstLine="709"/>
        <w:jc w:val="both"/>
      </w:pPr>
      <w:r>
        <w:rPr>
          <w:rFonts w:ascii="Times New Roman" w:hAnsi="Times New Roman" w:eastAsia="Times New Roman"/>
          <w:b w:val="0"/>
          <w:sz w:val="24"/>
        </w:rPr>
        <w:t>7. реализовать MVP-проект, включающий сценарии записи, отмены, переноса, уведомлений и администрирования сущностей предметной области;</w:t>
      </w:r>
    </w:p>
    <w:p>
      <w:pPr>
        <w:spacing w:line="360" w:lineRule="auto" w:before="0" w:after="0"/>
        <w:ind w:firstLine="709"/>
        <w:jc w:val="both"/>
      </w:pPr>
      <w:r>
        <w:rPr>
          <w:rFonts w:ascii="Times New Roman" w:hAnsi="Times New Roman" w:eastAsia="Times New Roman"/>
          <w:b w:val="0"/>
          <w:sz w:val="24"/>
        </w:rPr>
        <w:t>8. провести тестирование разработанной системы и оценить ее практическую применимость для салона красоты.</w:t>
      </w:r>
    </w:p>
    <w:p>
      <w:pPr>
        <w:spacing w:line="360" w:lineRule="auto" w:before="0" w:after="0"/>
        <w:ind w:firstLine="709"/>
        <w:jc w:val="both"/>
      </w:pPr>
      <w:r>
        <w:rPr>
          <w:rFonts w:ascii="Times New Roman" w:hAnsi="Times New Roman" w:eastAsia="Times New Roman"/>
          <w:b w:val="0"/>
          <w:sz w:val="24"/>
        </w:rPr>
        <w:t>Объектом исследования является процесс обслуживания клиентов салона красоты в части организации записи и взаимодействия с клиентской базой.</w:t>
      </w:r>
    </w:p>
    <w:p>
      <w:pPr>
        <w:spacing w:line="360" w:lineRule="auto" w:before="0" w:after="0"/>
        <w:ind w:firstLine="709"/>
        <w:jc w:val="both"/>
      </w:pPr>
      <w:r>
        <w:rPr>
          <w:rFonts w:ascii="Times New Roman" w:hAnsi="Times New Roman" w:eastAsia="Times New Roman"/>
          <w:b w:val="0"/>
          <w:sz w:val="24"/>
        </w:rPr>
        <w:t>Предметом исследования являются методы, модели и технологии разработки CRM-системы, интегрированной с социальной сетью ВКонтакте и предназначенной для автоматизации записи клиентов.</w:t>
      </w:r>
    </w:p>
    <w:p>
      <w:pPr>
        <w:spacing w:line="360" w:lineRule="auto" w:before="0" w:after="0"/>
        <w:ind w:firstLine="709"/>
        <w:jc w:val="both"/>
      </w:pPr>
      <w:r>
        <w:rPr>
          <w:rFonts w:ascii="Times New Roman" w:hAnsi="Times New Roman" w:eastAsia="Times New Roman"/>
          <w:b w:val="0"/>
          <w:sz w:val="24"/>
        </w:rPr>
        <w:t>В работе использованы методы анализа предметной области, сравнительного анализа программных продуктов, моделирования бизнес-процессов, проектирования информационных систем, разработки программного обеспечения и функционального тестирования.</w:t>
      </w:r>
    </w:p>
    <w:p>
      <w:pPr>
        <w:spacing w:line="360" w:lineRule="auto" w:before="0" w:after="0"/>
        <w:ind w:firstLine="709"/>
        <w:jc w:val="both"/>
      </w:pPr>
      <w:r>
        <w:rPr>
          <w:rFonts w:ascii="Times New Roman" w:hAnsi="Times New Roman" w:eastAsia="Times New Roman"/>
          <w:b w:val="0"/>
          <w:sz w:val="24"/>
        </w:rPr>
        <w:t>Практическая значимость работы заключается в создании работоспособного MVP-проекта, который может быть использован в деятельности салона красоты для автоматизации записи клиентов, сокращения административной нагрузки, улучшения клиентского сервиса и повышения управляемости расписания мастеров. Разработанная система также может служить основой для дальнейшего развития, включая расширение аналитического блока, интеграцию дополнительных каналов коммуникации и развитие маркетинговых инструментов взаимодействия с клиентами.</w:t>
      </w:r>
    </w:p>
    <w:p>
      <w:pPr>
        <w:spacing w:line="360" w:lineRule="auto" w:before="0" w:after="0"/>
        <w:ind w:firstLine="709"/>
        <w:jc w:val="both"/>
      </w:pPr>
      <w:r>
        <w:rPr>
          <w:rFonts w:ascii="Times New Roman" w:hAnsi="Times New Roman" w:eastAsia="Times New Roman"/>
          <w:b w:val="0"/>
          <w:sz w:val="24"/>
        </w:rPr>
        <w:t>Структура работы включает введение, две главы, заключение, список использованных источников и приложения. В первой главе рассматриваются особенности автоматизации салонов красоты, проводится анализ существующих решений и обосновывается выбор технологической платформы. Во второй главе описываются проектирование, реализация и практическая апробация разработанной CRM-системы в виде ВКонтакте-бота.</w:t>
      </w:r>
    </w:p>
    <w:p>
      <w:r>
        <w:br w:type="page"/>
      </w:r>
    </w:p>
    <w:p>
      <w:pPr>
        <w:spacing w:line="360" w:lineRule="auto" w:before="0" w:after="240"/>
        <w:ind w:firstLine="0"/>
        <w:jc w:val="center"/>
      </w:pPr>
      <w:r>
        <w:rPr>
          <w:rFonts w:ascii="Times New Roman" w:hAnsi="Times New Roman" w:eastAsia="Times New Roman"/>
          <w:b/>
          <w:sz w:val="28"/>
        </w:rPr>
        <w:t>ГЛАВА 1 АНАЛИЗ СРЕДСТВ АВТОМАТИЗАЦИИ САЛОНОВ КРАСОТЫ</w:t>
      </w:r>
    </w:p>
    <w:p>
      <w:pPr>
        <w:spacing w:line="360" w:lineRule="auto" w:before="240" w:after="240"/>
        <w:ind w:firstLine="0"/>
        <w:jc w:val="left"/>
      </w:pPr>
      <w:r>
        <w:rPr>
          <w:rFonts w:ascii="Times New Roman" w:hAnsi="Times New Roman" w:eastAsia="Times New Roman"/>
          <w:b/>
          <w:sz w:val="24"/>
        </w:rPr>
        <w:t>1.1 Особенности автоматизации записи клиентов салона красоты</w:t>
      </w:r>
    </w:p>
    <w:p>
      <w:pPr>
        <w:spacing w:line="360" w:lineRule="auto" w:before="0" w:after="0"/>
        <w:ind w:firstLine="709"/>
        <w:jc w:val="both"/>
      </w:pPr>
      <w:r>
        <w:rPr>
          <w:rFonts w:ascii="Times New Roman" w:hAnsi="Times New Roman" w:eastAsia="Times New Roman"/>
          <w:b w:val="0"/>
          <w:sz w:val="24"/>
        </w:rPr>
        <w:t>Салон красоты относится к числу сервисных предприятий, деятельность которых строится на постоянном взаимодействии с клиентом. Ключевую роль здесь играет не только качество самой услуги, но и организация процесса записи, сопровождения клиента и управления расписанием. В отличие от многих других сфер, в индустрии красоты запись тесно связана с индивидуальным выбором мастера, длительностью процедуры, загруженностью персонала и необходимостью гибко реагировать на отмены и переносы.</w:t>
      </w:r>
    </w:p>
    <w:p>
      <w:pPr>
        <w:spacing w:line="360" w:lineRule="auto" w:before="0" w:after="0"/>
        <w:ind w:firstLine="709"/>
        <w:jc w:val="both"/>
      </w:pPr>
      <w:r>
        <w:rPr>
          <w:rFonts w:ascii="Times New Roman" w:hAnsi="Times New Roman" w:eastAsia="Times New Roman"/>
          <w:b w:val="0"/>
          <w:sz w:val="24"/>
        </w:rPr>
        <w:t>Процесс записи в салоне красоты можно представить как последовательность взаимосвязанных действий. На первом этапе клиент выбирает интересующую услугу или категорию услуг. На втором этапе ему необходимо определить мастера либо согласиться на запись к любому свободному специалисту. Далее выбирается дата и временной интервал, после чего запись подтверждается и фиксируется в системе. На каждом из перечисленных этапов возможны ошибки, если процесс осуществляется вручную, без автоматизированной проверки доступности слотов и без централизованного хранения информации.</w:t>
      </w:r>
    </w:p>
    <w:p>
      <w:pPr>
        <w:spacing w:line="360" w:lineRule="auto" w:before="0" w:after="0"/>
        <w:ind w:firstLine="709"/>
        <w:jc w:val="both"/>
      </w:pPr>
      <w:r>
        <w:rPr>
          <w:rFonts w:ascii="Times New Roman" w:hAnsi="Times New Roman" w:eastAsia="Times New Roman"/>
          <w:b w:val="0"/>
          <w:sz w:val="24"/>
        </w:rPr>
        <w:t>Особенностью рассматриваемой предметной области является наличие жесткой привязки записи к расписанию мастера. Для одной услуги может подходить не каждый специалист, а сама услуга обладает определенной длительностью. Это означает, что система автоматизации должна не просто хранить записи, а рассчитывать доступные интервалы с учетом времени работы мастера, уже существующих записей и соответствия специалиста конкретной услуге. Наличие подобной логики является обязательным условием для корректной работы системы.</w:t>
      </w:r>
    </w:p>
    <w:p>
      <w:pPr>
        <w:spacing w:line="360" w:lineRule="auto" w:before="0" w:after="0"/>
        <w:ind w:firstLine="709"/>
        <w:jc w:val="both"/>
      </w:pPr>
      <w:r>
        <w:rPr>
          <w:rFonts w:ascii="Times New Roman" w:hAnsi="Times New Roman" w:eastAsia="Times New Roman"/>
          <w:b w:val="0"/>
          <w:sz w:val="24"/>
        </w:rPr>
        <w:t>Не менее важным является процесс отмены и переноса записи. В реальной практике клиенты часто меняют планы, из-за чего возникает необходимость быстро освободить слот или перенести визит на другое время. При ручном управлении подобные изменения могут привести к путанице, если администратор не успевает своевременно обновлять график. Автоматизированная система должна обеспечивать изменение статуса записи, освобождение временного интервала и пересчет доступных слотов без потери целостности данных.</w:t>
      </w:r>
    </w:p>
    <w:p>
      <w:pPr>
        <w:spacing w:line="360" w:lineRule="auto" w:before="0" w:after="0"/>
        <w:ind w:firstLine="709"/>
        <w:jc w:val="both"/>
      </w:pPr>
      <w:r>
        <w:rPr>
          <w:rFonts w:ascii="Times New Roman" w:hAnsi="Times New Roman" w:eastAsia="Times New Roman"/>
          <w:b w:val="0"/>
          <w:sz w:val="24"/>
        </w:rPr>
        <w:t>С точки зрения клиентского сервиса важную роль играют уведомления и напоминания. Если клиент не получает подтверждение записи, у него может возникнуть сомнение в том, что заявка принята. Отсутствие напоминаний повышает вероятность пропуска визита. Вследствие этого система автоматизации должна поддерживать отправку сервисных сообщений при создании, переносе и отмене записи, а также напоминания за определенное время до визита. Для салона это важно не только как элемент сервиса, но и как средство снижения количества неявок.</w:t>
      </w:r>
    </w:p>
    <w:p>
      <w:pPr>
        <w:spacing w:line="360" w:lineRule="auto" w:before="0" w:after="0"/>
        <w:ind w:firstLine="709"/>
        <w:jc w:val="both"/>
      </w:pPr>
      <w:r>
        <w:rPr>
          <w:rFonts w:ascii="Times New Roman" w:hAnsi="Times New Roman" w:eastAsia="Times New Roman"/>
          <w:b w:val="0"/>
          <w:sz w:val="24"/>
        </w:rPr>
        <w:t>Ведение клиентской базы также является значимой задачей. Сведения о клиенте должны включать идентификатор канала связи, имя, контактные данные, историю обращений и записей. Наличие такой базы позволяет администратору быстро ориентироваться в истории взаимодействия, а в перспективе — проводить аналитику востребованности услуг и частоты посещений. При этом клиентская база должна формироваться естественным образом в ходе работы системы и не требовать от пользователя сложной регистрации.</w:t>
      </w:r>
    </w:p>
    <w:p>
      <w:pPr>
        <w:spacing w:line="360" w:lineRule="auto" w:before="0" w:after="0"/>
        <w:ind w:firstLine="709"/>
        <w:jc w:val="both"/>
      </w:pPr>
      <w:r>
        <w:rPr>
          <w:rFonts w:ascii="Times New Roman" w:hAnsi="Times New Roman" w:eastAsia="Times New Roman"/>
          <w:b w:val="0"/>
          <w:sz w:val="24"/>
        </w:rPr>
        <w:t>Автоматизация в сфере красоты должна учитывать и особенности пользовательского поведения. Большинство клиентов заинтересованы в минимальном количестве шагов для записи. Чем больше промежуточных действий между желанием записаться и самой записью, тем выше вероятность отказа от услуги. Следовательно, интерфейс системы должен быть максимально простым, а логика взаимодействия — линейной и понятной. Это особенно важно для сценариев, реализуемых в чат-формате.</w:t>
      </w:r>
    </w:p>
    <w:p>
      <w:pPr>
        <w:spacing w:line="360" w:lineRule="auto" w:before="0" w:after="0"/>
        <w:ind w:firstLine="709"/>
        <w:jc w:val="both"/>
      </w:pPr>
      <w:r>
        <w:rPr>
          <w:rFonts w:ascii="Times New Roman" w:hAnsi="Times New Roman" w:eastAsia="Times New Roman"/>
          <w:b w:val="0"/>
          <w:sz w:val="24"/>
        </w:rPr>
        <w:t>С позиции администрации салона ключевыми задачами становятся управление каталогом услуг, контроль актуальности списка мастеров, изменение статусов записей и просмотр клиентской информации. Поэтому система автоматизации должна сочетать два контура: внешний клиентский контур для записи и внутренний административный контур для управления данными. Только при наличии обоих контуров решение может выполнять функции полноценной CRM-системы, а не ограничиваться ролью диалогового интерфейса.</w:t>
      </w:r>
    </w:p>
    <w:p>
      <w:pPr>
        <w:spacing w:line="360" w:lineRule="auto" w:before="0" w:after="0"/>
        <w:ind w:firstLine="709"/>
        <w:jc w:val="both"/>
      </w:pPr>
      <w:r>
        <w:rPr>
          <w:rFonts w:ascii="Times New Roman" w:hAnsi="Times New Roman" w:eastAsia="Times New Roman"/>
          <w:b w:val="0"/>
          <w:sz w:val="24"/>
        </w:rPr>
        <w:t>Таким образом, особенности автоматизации салона красоты определяются необходимостью совместного решения задач клиентской записи, управления расписанием, сопровождения визита и ведения клиентской базы. Это требует разработки системы, способной обрабатывать как действия клиента, так и действия администратора, обеспечивая целостность данных и удобство взаимодействия для обеих сторон.</w:t>
      </w:r>
    </w:p>
    <w:p>
      <w:pPr>
        <w:spacing w:line="360" w:lineRule="auto" w:before="240" w:after="240"/>
        <w:ind w:firstLine="0"/>
        <w:jc w:val="left"/>
      </w:pPr>
      <w:r>
        <w:rPr>
          <w:rFonts w:ascii="Times New Roman" w:hAnsi="Times New Roman" w:eastAsia="Times New Roman"/>
          <w:b/>
          <w:sz w:val="24"/>
        </w:rPr>
        <w:t>1.2 Сравнительный анализ существующих решений</w:t>
      </w:r>
    </w:p>
    <w:p>
      <w:pPr>
        <w:spacing w:line="360" w:lineRule="auto" w:before="0" w:after="0"/>
        <w:ind w:firstLine="709"/>
        <w:jc w:val="both"/>
      </w:pPr>
      <w:r>
        <w:rPr>
          <w:rFonts w:ascii="Times New Roman" w:hAnsi="Times New Roman" w:eastAsia="Times New Roman"/>
          <w:b w:val="0"/>
          <w:sz w:val="24"/>
        </w:rPr>
        <w:t>Для выбора подхода к разработке собственной CRM-системы необходимо рассмотреть существующие решения, применяемые на рынке автоматизации салонов красоты. Такие решения можно разделить на несколько групп: специализированные SaaS-платформы для салонов красоты, корпоративные учетные системы с отраслевыми модулями и конструкторы чат-ботов. Каждая из этих групп обладает своими преимуществами и ограничениями, которые необходимо учитывать при постановке задачи разработки.</w:t>
      </w:r>
    </w:p>
    <w:p>
      <w:pPr>
        <w:spacing w:line="360" w:lineRule="auto" w:before="0" w:after="0"/>
        <w:ind w:firstLine="709"/>
        <w:jc w:val="both"/>
      </w:pPr>
      <w:r>
        <w:rPr>
          <w:rFonts w:ascii="Times New Roman" w:hAnsi="Times New Roman" w:eastAsia="Times New Roman"/>
          <w:b w:val="0"/>
          <w:sz w:val="24"/>
        </w:rPr>
        <w:t>Одним из наиболее известных решений на рынке является YCLIENTS. Данная платформа ориентирована на сферу услуг и предоставляет инструменты онлайн-записи, ведения базы клиентов, управления сотрудниками, аналитики и маркетинга. Сильной стороной решения является комплексность и зрелость продукта. Вместе с тем его использование предполагает зависимость от внешнего сервиса, регулярные финансовые затраты и работу в логике, заданной самой платформой. Для небольшого салона, которому необходим собственный сценарий работы через ВКонтакте, часть функционала может оказаться избыточной, а часть — недостаточно гибкой для нужной кастомизации.</w:t>
      </w:r>
    </w:p>
    <w:p>
      <w:pPr>
        <w:spacing w:line="360" w:lineRule="auto" w:before="0" w:after="0"/>
        <w:ind w:firstLine="709"/>
        <w:jc w:val="both"/>
      </w:pPr>
      <w:r>
        <w:rPr>
          <w:rFonts w:ascii="Times New Roman" w:hAnsi="Times New Roman" w:eastAsia="Times New Roman"/>
          <w:b w:val="0"/>
          <w:sz w:val="24"/>
        </w:rPr>
        <w:t>Система 1С:Салон красоты относится к классу более тяжелых отраслевых решений. Ее преимущества проявляются в глубокой интеграции учетных и управленческих функций, возможности настройки финансового учета, складских операций, работы с персоналом и отчетностью. Однако в рамках MVP-проекта подобная система представляется чрезмерно сложной как по внедрению, так и по эксплуатации. Кроме того, она ориентирована прежде всего на внутреннюю автоматизацию предприятия, а не на построение легкого клиентского канала взаимодействия через социальную сеть.</w:t>
      </w:r>
    </w:p>
    <w:p>
      <w:pPr>
        <w:spacing w:line="360" w:lineRule="auto" w:before="0" w:after="0"/>
        <w:ind w:firstLine="709"/>
        <w:jc w:val="both"/>
      </w:pPr>
      <w:r>
        <w:rPr>
          <w:rFonts w:ascii="Times New Roman" w:hAnsi="Times New Roman" w:eastAsia="Times New Roman"/>
          <w:b w:val="0"/>
          <w:sz w:val="24"/>
        </w:rPr>
        <w:t>Конструкторы чат-ботов, такие как Manybot и SaleBot, позволяют быстро создать сценарий общения с клиентом без полноценной программной разработки. Их достоинствами являются относительная простота запуска, визуальное проектирование сценариев и наличие базовых автоматических ответов. Однако при попытке перейти от простого чат-сценария к полноценной CRM-логике появляются ограничения. Возникают сложности с хранением структурированной клиентской базы, с учетом расписания мастеров, с вычислением доступных слотов и с гибким управлением сущностями предметной области.</w:t>
      </w:r>
    </w:p>
    <w:p>
      <w:pPr>
        <w:spacing w:line="360" w:lineRule="auto" w:before="0" w:after="0"/>
        <w:ind w:firstLine="709"/>
        <w:jc w:val="both"/>
      </w:pPr>
      <w:r>
        <w:rPr>
          <w:rFonts w:ascii="Times New Roman" w:hAnsi="Times New Roman" w:eastAsia="Times New Roman"/>
          <w:b w:val="0"/>
          <w:sz w:val="24"/>
        </w:rPr>
        <w:t>Таким образом, существующие решения покрывают отдельные потребности бизнеса, но не всегда соответствуют задаче разработки специализированного MVP, ориентированного на ВКонтакте как основной канал коммуникации. Для системного сопоставления рассмотрим основные решения по ряду критериев: наличие CRM-функций, интеграция с ВКонтакте, наличие автоматических напоминаний, глубина управления бизнес-логикой, стоимость внедрения и пригодность для малого бизнеса.</w:t>
      </w:r>
    </w:p>
    <w:p>
      <w:pPr>
        <w:spacing w:line="360" w:lineRule="auto" w:before="0" w:after="0"/>
        <w:ind w:firstLine="709"/>
        <w:jc w:val="both"/>
      </w:pPr>
      <w:r>
        <w:rPr>
          <w:rFonts w:ascii="Times New Roman" w:hAnsi="Times New Roman" w:eastAsia="Times New Roman"/>
          <w:b w:val="0"/>
          <w:sz w:val="24"/>
        </w:rPr>
        <w:t>Сравнение показывает, что полнофункциональные CRM-системы выигрывают по количеству готовых возможностей, но уступают в гибкости и доступности. Конструкторы ботов, напротив, привлекательны скоростью старта, но не обеспечивают достаточной глубины автоматизации. Следовательно, разработка собственного решения оказывается оправданной, если требуется соединить CRM-логику, автоматические уведомления и удобный клиентский сценарий во ВКонтакте без избыточной зависимости от сторонней платформы.</w:t>
      </w:r>
    </w:p>
    <w:p>
      <w:pPr>
        <w:spacing w:line="360" w:lineRule="auto" w:before="0" w:after="0"/>
        <w:ind w:firstLine="709"/>
        <w:jc w:val="both"/>
      </w:pPr>
      <w:r>
        <w:rPr>
          <w:rFonts w:ascii="Times New Roman" w:hAnsi="Times New Roman" w:eastAsia="Times New Roman"/>
          <w:b w:val="0"/>
          <w:sz w:val="24"/>
        </w:rPr>
        <w:t>Дополнительным аргументом в пользу собственной разработки является возможность поэтапного развития системы. MVP может включать только базовые функции записи, отмены, переноса и управления каталогом услуг, однако впоследствии быть расширен аналитикой, сегментацией клиентов, гибкой настройкой расписания, интеграцией с платежами или маркетинговыми инструментами. Для сторонних закрытых платформ такое расширение не всегда возможно или экономически оправдано.</w:t>
      </w:r>
    </w:p>
    <w:p>
      <w:pPr>
        <w:spacing w:line="360" w:lineRule="auto" w:before="240" w:after="120"/>
        <w:ind w:firstLine="0"/>
        <w:jc w:val="left"/>
      </w:pPr>
      <w:r>
        <w:rPr>
          <w:rFonts w:ascii="Times New Roman" w:hAnsi="Times New Roman" w:eastAsia="Times New Roman"/>
          <w:b w:val="0"/>
          <w:sz w:val="24"/>
        </w:rPr>
        <w:t>Таблица 1 — Сравнительная характеристика существующих решений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spacing w:line="240" w:lineRule="auto"/>
              <w:jc w:val="left"/>
            </w:pPr>
            <w:r/>
            <w:r>
              <w:rPr>
                <w:rFonts w:ascii="Times New Roman" w:hAnsi="Times New Roman" w:eastAsia="Times New Roman"/>
                <w:b/>
                <w:sz w:val="20"/>
              </w:rPr>
              <w:t>Решение</w:t>
            </w:r>
          </w:p>
        </w:tc>
        <w:tc>
          <w:tcPr>
            <w:tcW w:type="dxa" w:w="1384"/>
          </w:tcPr>
          <w:p>
            <w:pPr>
              <w:spacing w:line="240" w:lineRule="auto"/>
              <w:jc w:val="left"/>
            </w:pPr>
            <w:r/>
            <w:r>
              <w:rPr>
                <w:rFonts w:ascii="Times New Roman" w:hAnsi="Times New Roman" w:eastAsia="Times New Roman"/>
                <w:b/>
                <w:sz w:val="20"/>
              </w:rPr>
              <w:t>CRM-функции</w:t>
            </w:r>
          </w:p>
        </w:tc>
        <w:tc>
          <w:tcPr>
            <w:tcW w:type="dxa" w:w="1384"/>
          </w:tcPr>
          <w:p>
            <w:pPr>
              <w:spacing w:line="240" w:lineRule="auto"/>
              <w:jc w:val="left"/>
            </w:pPr>
            <w:r/>
            <w:r>
              <w:rPr>
                <w:rFonts w:ascii="Times New Roman" w:hAnsi="Times New Roman" w:eastAsia="Times New Roman"/>
                <w:b/>
                <w:sz w:val="20"/>
              </w:rPr>
              <w:t>Интеграция с VK</w:t>
            </w:r>
          </w:p>
        </w:tc>
        <w:tc>
          <w:tcPr>
            <w:tcW w:type="dxa" w:w="1384"/>
          </w:tcPr>
          <w:p>
            <w:pPr>
              <w:spacing w:line="240" w:lineRule="auto"/>
              <w:jc w:val="left"/>
            </w:pPr>
            <w:r/>
            <w:r>
              <w:rPr>
                <w:rFonts w:ascii="Times New Roman" w:hAnsi="Times New Roman" w:eastAsia="Times New Roman"/>
                <w:b/>
                <w:sz w:val="20"/>
              </w:rPr>
              <w:t>Автонапоминания</w:t>
            </w:r>
          </w:p>
        </w:tc>
        <w:tc>
          <w:tcPr>
            <w:tcW w:type="dxa" w:w="1384"/>
          </w:tcPr>
          <w:p>
            <w:pPr>
              <w:spacing w:line="240" w:lineRule="auto"/>
              <w:jc w:val="left"/>
            </w:pPr>
            <w:r/>
            <w:r>
              <w:rPr>
                <w:rFonts w:ascii="Times New Roman" w:hAnsi="Times New Roman" w:eastAsia="Times New Roman"/>
                <w:b/>
                <w:sz w:val="20"/>
              </w:rPr>
              <w:t>Гибкость</w:t>
            </w:r>
          </w:p>
        </w:tc>
        <w:tc>
          <w:tcPr>
            <w:tcW w:type="dxa" w:w="1384"/>
          </w:tcPr>
          <w:p>
            <w:pPr>
              <w:spacing w:line="240" w:lineRule="auto"/>
              <w:jc w:val="left"/>
            </w:pPr>
            <w:r/>
            <w:r>
              <w:rPr>
                <w:rFonts w:ascii="Times New Roman" w:hAnsi="Times New Roman" w:eastAsia="Times New Roman"/>
                <w:b/>
                <w:sz w:val="20"/>
              </w:rPr>
              <w:t>Стоимость</w:t>
            </w:r>
          </w:p>
        </w:tc>
        <w:tc>
          <w:tcPr>
            <w:tcW w:type="dxa" w:w="1384"/>
          </w:tcPr>
          <w:p>
            <w:pPr>
              <w:spacing w:line="240" w:lineRule="auto"/>
              <w:jc w:val="left"/>
            </w:pPr>
            <w:r/>
            <w:r>
              <w:rPr>
                <w:rFonts w:ascii="Times New Roman" w:hAnsi="Times New Roman" w:eastAsia="Times New Roman"/>
                <w:b/>
                <w:sz w:val="20"/>
              </w:rPr>
              <w:t>Вывод</w:t>
            </w:r>
          </w:p>
        </w:tc>
      </w:tr>
      <w:tr>
        <w:tc>
          <w:tcPr>
            <w:tcW w:type="dxa" w:w="1384"/>
          </w:tcPr>
          <w:p>
            <w:pPr>
              <w:spacing w:line="240" w:lineRule="auto"/>
              <w:jc w:val="left"/>
            </w:pPr>
            <w:r/>
            <w:r>
              <w:rPr>
                <w:rFonts w:ascii="Times New Roman" w:hAnsi="Times New Roman" w:eastAsia="Times New Roman"/>
                <w:b w:val="0"/>
                <w:sz w:val="20"/>
              </w:rPr>
              <w:t>YCLIENTS</w:t>
            </w:r>
          </w:p>
        </w:tc>
        <w:tc>
          <w:tcPr>
            <w:tcW w:type="dxa" w:w="1384"/>
          </w:tcPr>
          <w:p>
            <w:pPr>
              <w:spacing w:line="240" w:lineRule="auto"/>
              <w:jc w:val="left"/>
            </w:pPr>
            <w:r/>
            <w:r>
              <w:rPr>
                <w:rFonts w:ascii="Times New Roman" w:hAnsi="Times New Roman" w:eastAsia="Times New Roman"/>
                <w:b w:val="0"/>
                <w:sz w:val="20"/>
              </w:rPr>
              <w:t>Высокий уровень CRM-функций, онлайн-запись, аналитика, напоминания</w:t>
            </w:r>
          </w:p>
        </w:tc>
        <w:tc>
          <w:tcPr>
            <w:tcW w:type="dxa" w:w="1384"/>
          </w:tcPr>
          <w:p>
            <w:pPr>
              <w:spacing w:line="240" w:lineRule="auto"/>
              <w:jc w:val="left"/>
            </w:pPr>
            <w:r/>
            <w:r>
              <w:rPr>
                <w:rFonts w:ascii="Times New Roman" w:hAnsi="Times New Roman" w:eastAsia="Times New Roman"/>
                <w:b w:val="0"/>
                <w:sz w:val="20"/>
              </w:rPr>
              <w:t>Есть через внешние механизмы, но не как основной нативный сценарий</w:t>
            </w:r>
          </w:p>
        </w:tc>
        <w:tc>
          <w:tcPr>
            <w:tcW w:type="dxa" w:w="1384"/>
          </w:tcPr>
          <w:p>
            <w:pPr>
              <w:spacing w:line="240" w:lineRule="auto"/>
              <w:jc w:val="left"/>
            </w:pPr>
            <w:r/>
            <w:r>
              <w:rPr>
                <w:rFonts w:ascii="Times New Roman" w:hAnsi="Times New Roman" w:eastAsia="Times New Roman"/>
                <w:b w:val="0"/>
                <w:sz w:val="20"/>
              </w:rPr>
              <w:t>Есть</w:t>
            </w:r>
          </w:p>
        </w:tc>
        <w:tc>
          <w:tcPr>
            <w:tcW w:type="dxa" w:w="1384"/>
          </w:tcPr>
          <w:p>
            <w:pPr>
              <w:spacing w:line="240" w:lineRule="auto"/>
              <w:jc w:val="left"/>
            </w:pPr>
            <w:r/>
            <w:r>
              <w:rPr>
                <w:rFonts w:ascii="Times New Roman" w:hAnsi="Times New Roman" w:eastAsia="Times New Roman"/>
                <w:b w:val="0"/>
                <w:sz w:val="20"/>
              </w:rPr>
              <w:t>Высокая</w:t>
            </w:r>
          </w:p>
        </w:tc>
        <w:tc>
          <w:tcPr>
            <w:tcW w:type="dxa" w:w="1384"/>
          </w:tcPr>
          <w:p>
            <w:pPr>
              <w:spacing w:line="240" w:lineRule="auto"/>
              <w:jc w:val="left"/>
            </w:pPr>
            <w:r/>
            <w:r>
              <w:rPr>
                <w:rFonts w:ascii="Times New Roman" w:hAnsi="Times New Roman" w:eastAsia="Times New Roman"/>
                <w:b w:val="0"/>
                <w:sz w:val="20"/>
              </w:rPr>
              <w:t>Высокая для малого бизнеса</w:t>
            </w:r>
          </w:p>
        </w:tc>
        <w:tc>
          <w:tcPr>
            <w:tcW w:type="dxa" w:w="1384"/>
          </w:tcPr>
          <w:p>
            <w:pPr>
              <w:spacing w:line="240" w:lineRule="auto"/>
              <w:jc w:val="left"/>
            </w:pPr>
            <w:r/>
            <w:r>
              <w:rPr>
                <w:rFonts w:ascii="Times New Roman" w:hAnsi="Times New Roman" w:eastAsia="Times New Roman"/>
                <w:b w:val="0"/>
                <w:sz w:val="20"/>
              </w:rPr>
              <w:t>Функционально мощное, но избыточное и платное решение</w:t>
            </w:r>
          </w:p>
        </w:tc>
      </w:tr>
      <w:tr>
        <w:tc>
          <w:tcPr>
            <w:tcW w:type="dxa" w:w="1384"/>
          </w:tcPr>
          <w:p>
            <w:pPr>
              <w:spacing w:line="240" w:lineRule="auto"/>
              <w:jc w:val="left"/>
            </w:pPr>
            <w:r/>
            <w:r>
              <w:rPr>
                <w:rFonts w:ascii="Times New Roman" w:hAnsi="Times New Roman" w:eastAsia="Times New Roman"/>
                <w:b w:val="0"/>
                <w:sz w:val="20"/>
              </w:rPr>
              <w:t>1С:Салон красоты</w:t>
            </w:r>
          </w:p>
        </w:tc>
        <w:tc>
          <w:tcPr>
            <w:tcW w:type="dxa" w:w="1384"/>
          </w:tcPr>
          <w:p>
            <w:pPr>
              <w:spacing w:line="240" w:lineRule="auto"/>
              <w:jc w:val="left"/>
            </w:pPr>
            <w:r/>
            <w:r>
              <w:rPr>
                <w:rFonts w:ascii="Times New Roman" w:hAnsi="Times New Roman" w:eastAsia="Times New Roman"/>
                <w:b w:val="0"/>
                <w:sz w:val="20"/>
              </w:rPr>
              <w:t>Глубокая автоматизация учета, персонала, услуг и финансов</w:t>
            </w:r>
          </w:p>
        </w:tc>
        <w:tc>
          <w:tcPr>
            <w:tcW w:type="dxa" w:w="1384"/>
          </w:tcPr>
          <w:p>
            <w:pPr>
              <w:spacing w:line="240" w:lineRule="auto"/>
              <w:jc w:val="left"/>
            </w:pPr>
            <w:r/>
            <w:r>
              <w:rPr>
                <w:rFonts w:ascii="Times New Roman" w:hAnsi="Times New Roman" w:eastAsia="Times New Roman"/>
                <w:b w:val="0"/>
                <w:sz w:val="20"/>
              </w:rPr>
              <w:t>Ограниченная, требует дополнительной настройки</w:t>
            </w:r>
          </w:p>
        </w:tc>
        <w:tc>
          <w:tcPr>
            <w:tcW w:type="dxa" w:w="1384"/>
          </w:tcPr>
          <w:p>
            <w:pPr>
              <w:spacing w:line="240" w:lineRule="auto"/>
              <w:jc w:val="left"/>
            </w:pPr>
            <w:r/>
            <w:r>
              <w:rPr>
                <w:rFonts w:ascii="Times New Roman" w:hAnsi="Times New Roman" w:eastAsia="Times New Roman"/>
                <w:b w:val="0"/>
                <w:sz w:val="20"/>
              </w:rPr>
              <w:t>Есть</w:t>
            </w:r>
          </w:p>
        </w:tc>
        <w:tc>
          <w:tcPr>
            <w:tcW w:type="dxa" w:w="1384"/>
          </w:tcPr>
          <w:p>
            <w:pPr>
              <w:spacing w:line="240" w:lineRule="auto"/>
              <w:jc w:val="left"/>
            </w:pPr>
            <w:r/>
            <w:r>
              <w:rPr>
                <w:rFonts w:ascii="Times New Roman" w:hAnsi="Times New Roman" w:eastAsia="Times New Roman"/>
                <w:b w:val="0"/>
                <w:sz w:val="20"/>
              </w:rPr>
              <w:t>Высокая</w:t>
            </w:r>
          </w:p>
        </w:tc>
        <w:tc>
          <w:tcPr>
            <w:tcW w:type="dxa" w:w="1384"/>
          </w:tcPr>
          <w:p>
            <w:pPr>
              <w:spacing w:line="240" w:lineRule="auto"/>
              <w:jc w:val="left"/>
            </w:pPr>
            <w:r/>
            <w:r>
              <w:rPr>
                <w:rFonts w:ascii="Times New Roman" w:hAnsi="Times New Roman" w:eastAsia="Times New Roman"/>
                <w:b w:val="0"/>
                <w:sz w:val="20"/>
              </w:rPr>
              <w:t>Высокая стоимость внедрения и сопровождения</w:t>
            </w:r>
          </w:p>
        </w:tc>
        <w:tc>
          <w:tcPr>
            <w:tcW w:type="dxa" w:w="1384"/>
          </w:tcPr>
          <w:p>
            <w:pPr>
              <w:spacing w:line="240" w:lineRule="auto"/>
              <w:jc w:val="left"/>
            </w:pPr>
            <w:r/>
            <w:r>
              <w:rPr>
                <w:rFonts w:ascii="Times New Roman" w:hAnsi="Times New Roman" w:eastAsia="Times New Roman"/>
                <w:b w:val="0"/>
                <w:sz w:val="20"/>
              </w:rPr>
              <w:t>Подходит для комплексной автоматизации, но тяжеловесно для MVP</w:t>
            </w:r>
          </w:p>
        </w:tc>
      </w:tr>
      <w:tr>
        <w:tc>
          <w:tcPr>
            <w:tcW w:type="dxa" w:w="1384"/>
          </w:tcPr>
          <w:p>
            <w:pPr>
              <w:spacing w:line="240" w:lineRule="auto"/>
              <w:jc w:val="left"/>
            </w:pPr>
            <w:r/>
            <w:r>
              <w:rPr>
                <w:rFonts w:ascii="Times New Roman" w:hAnsi="Times New Roman" w:eastAsia="Times New Roman"/>
                <w:b w:val="0"/>
                <w:sz w:val="20"/>
              </w:rPr>
              <w:t>Manybot</w:t>
            </w:r>
          </w:p>
        </w:tc>
        <w:tc>
          <w:tcPr>
            <w:tcW w:type="dxa" w:w="1384"/>
          </w:tcPr>
          <w:p>
            <w:pPr>
              <w:spacing w:line="240" w:lineRule="auto"/>
              <w:jc w:val="left"/>
            </w:pPr>
            <w:r/>
            <w:r>
              <w:rPr>
                <w:rFonts w:ascii="Times New Roman" w:hAnsi="Times New Roman" w:eastAsia="Times New Roman"/>
                <w:b w:val="0"/>
                <w:sz w:val="20"/>
              </w:rPr>
              <w:t>Базовые сценарии чат-бота, автоответы</w:t>
            </w:r>
          </w:p>
        </w:tc>
        <w:tc>
          <w:tcPr>
            <w:tcW w:type="dxa" w:w="1384"/>
          </w:tcPr>
          <w:p>
            <w:pPr>
              <w:spacing w:line="240" w:lineRule="auto"/>
              <w:jc w:val="left"/>
            </w:pPr>
            <w:r/>
            <w:r>
              <w:rPr>
                <w:rFonts w:ascii="Times New Roman" w:hAnsi="Times New Roman" w:eastAsia="Times New Roman"/>
                <w:b w:val="0"/>
                <w:sz w:val="20"/>
              </w:rPr>
              <w:t>Ограниченная</w:t>
            </w:r>
          </w:p>
        </w:tc>
        <w:tc>
          <w:tcPr>
            <w:tcW w:type="dxa" w:w="1384"/>
          </w:tcPr>
          <w:p>
            <w:pPr>
              <w:spacing w:line="240" w:lineRule="auto"/>
              <w:jc w:val="left"/>
            </w:pPr>
            <w:r/>
            <w:r>
              <w:rPr>
                <w:rFonts w:ascii="Times New Roman" w:hAnsi="Times New Roman" w:eastAsia="Times New Roman"/>
                <w:b w:val="0"/>
                <w:sz w:val="20"/>
              </w:rPr>
              <w:t>Ограниченные</w:t>
            </w:r>
          </w:p>
        </w:tc>
        <w:tc>
          <w:tcPr>
            <w:tcW w:type="dxa" w:w="1384"/>
          </w:tcPr>
          <w:p>
            <w:pPr>
              <w:spacing w:line="240" w:lineRule="auto"/>
              <w:jc w:val="left"/>
            </w:pPr>
            <w:r/>
            <w:r>
              <w:rPr>
                <w:rFonts w:ascii="Times New Roman" w:hAnsi="Times New Roman" w:eastAsia="Times New Roman"/>
                <w:b w:val="0"/>
                <w:sz w:val="20"/>
              </w:rPr>
              <w:t>Низкая</w:t>
            </w:r>
          </w:p>
        </w:tc>
        <w:tc>
          <w:tcPr>
            <w:tcW w:type="dxa" w:w="1384"/>
          </w:tcPr>
          <w:p>
            <w:pPr>
              <w:spacing w:line="240" w:lineRule="auto"/>
              <w:jc w:val="left"/>
            </w:pPr>
            <w:r/>
            <w:r>
              <w:rPr>
                <w:rFonts w:ascii="Times New Roman" w:hAnsi="Times New Roman" w:eastAsia="Times New Roman"/>
                <w:b w:val="0"/>
                <w:sz w:val="20"/>
              </w:rPr>
              <w:t>Низкая или средняя</w:t>
            </w:r>
          </w:p>
        </w:tc>
        <w:tc>
          <w:tcPr>
            <w:tcW w:type="dxa" w:w="1384"/>
          </w:tcPr>
          <w:p>
            <w:pPr>
              <w:spacing w:line="240" w:lineRule="auto"/>
              <w:jc w:val="left"/>
            </w:pPr>
            <w:r/>
            <w:r>
              <w:rPr>
                <w:rFonts w:ascii="Times New Roman" w:hAnsi="Times New Roman" w:eastAsia="Times New Roman"/>
                <w:b w:val="0"/>
                <w:sz w:val="20"/>
              </w:rPr>
              <w:t>Подходит для простых сценариев, но не заменяет CRM</w:t>
            </w:r>
          </w:p>
        </w:tc>
      </w:tr>
      <w:tr>
        <w:tc>
          <w:tcPr>
            <w:tcW w:type="dxa" w:w="1384"/>
          </w:tcPr>
          <w:p>
            <w:pPr>
              <w:spacing w:line="240" w:lineRule="auto"/>
              <w:jc w:val="left"/>
            </w:pPr>
            <w:r/>
            <w:r>
              <w:rPr>
                <w:rFonts w:ascii="Times New Roman" w:hAnsi="Times New Roman" w:eastAsia="Times New Roman"/>
                <w:b w:val="0"/>
                <w:sz w:val="20"/>
              </w:rPr>
              <w:t>SaleBot</w:t>
            </w:r>
          </w:p>
        </w:tc>
        <w:tc>
          <w:tcPr>
            <w:tcW w:type="dxa" w:w="1384"/>
          </w:tcPr>
          <w:p>
            <w:pPr>
              <w:spacing w:line="240" w:lineRule="auto"/>
              <w:jc w:val="left"/>
            </w:pPr>
            <w:r/>
            <w:r>
              <w:rPr>
                <w:rFonts w:ascii="Times New Roman" w:hAnsi="Times New Roman" w:eastAsia="Times New Roman"/>
                <w:b w:val="0"/>
                <w:sz w:val="20"/>
              </w:rPr>
              <w:t>Гибче обычных конструкторов, есть сценарии и интеграции</w:t>
            </w:r>
          </w:p>
        </w:tc>
        <w:tc>
          <w:tcPr>
            <w:tcW w:type="dxa" w:w="1384"/>
          </w:tcPr>
          <w:p>
            <w:pPr>
              <w:spacing w:line="240" w:lineRule="auto"/>
              <w:jc w:val="left"/>
            </w:pPr>
            <w:r/>
            <w:r>
              <w:rPr>
                <w:rFonts w:ascii="Times New Roman" w:hAnsi="Times New Roman" w:eastAsia="Times New Roman"/>
                <w:b w:val="0"/>
                <w:sz w:val="20"/>
              </w:rPr>
              <w:t>Частичная</w:t>
            </w:r>
          </w:p>
        </w:tc>
        <w:tc>
          <w:tcPr>
            <w:tcW w:type="dxa" w:w="1384"/>
          </w:tcPr>
          <w:p>
            <w:pPr>
              <w:spacing w:line="240" w:lineRule="auto"/>
              <w:jc w:val="left"/>
            </w:pPr>
            <w:r/>
            <w:r>
              <w:rPr>
                <w:rFonts w:ascii="Times New Roman" w:hAnsi="Times New Roman" w:eastAsia="Times New Roman"/>
                <w:b w:val="0"/>
                <w:sz w:val="20"/>
              </w:rPr>
              <w:t>Есть в рамках сценариев</w:t>
            </w:r>
          </w:p>
        </w:tc>
        <w:tc>
          <w:tcPr>
            <w:tcW w:type="dxa" w:w="1384"/>
          </w:tcPr>
          <w:p>
            <w:pPr>
              <w:spacing w:line="240" w:lineRule="auto"/>
              <w:jc w:val="left"/>
            </w:pPr>
            <w:r/>
            <w:r>
              <w:rPr>
                <w:rFonts w:ascii="Times New Roman" w:hAnsi="Times New Roman" w:eastAsia="Times New Roman"/>
                <w:b w:val="0"/>
                <w:sz w:val="20"/>
              </w:rPr>
              <w:t>Средняя</w:t>
            </w:r>
          </w:p>
        </w:tc>
        <w:tc>
          <w:tcPr>
            <w:tcW w:type="dxa" w:w="1384"/>
          </w:tcPr>
          <w:p>
            <w:pPr>
              <w:spacing w:line="240" w:lineRule="auto"/>
              <w:jc w:val="left"/>
            </w:pPr>
            <w:r/>
            <w:r>
              <w:rPr>
                <w:rFonts w:ascii="Times New Roman" w:hAnsi="Times New Roman" w:eastAsia="Times New Roman"/>
                <w:b w:val="0"/>
                <w:sz w:val="20"/>
              </w:rPr>
              <w:t>Средняя</w:t>
            </w:r>
          </w:p>
        </w:tc>
        <w:tc>
          <w:tcPr>
            <w:tcW w:type="dxa" w:w="1384"/>
          </w:tcPr>
          <w:p>
            <w:pPr>
              <w:spacing w:line="240" w:lineRule="auto"/>
              <w:jc w:val="left"/>
            </w:pPr>
            <w:r/>
            <w:r>
              <w:rPr>
                <w:rFonts w:ascii="Times New Roman" w:hAnsi="Times New Roman" w:eastAsia="Times New Roman"/>
                <w:b w:val="0"/>
                <w:sz w:val="20"/>
              </w:rPr>
              <w:t>Удобен для воронок, но недостаточен для глубокой CRM-логики</w:t>
            </w:r>
          </w:p>
        </w:tc>
      </w:tr>
      <w:tr>
        <w:tc>
          <w:tcPr>
            <w:tcW w:type="dxa" w:w="1384"/>
          </w:tcPr>
          <w:p>
            <w:pPr>
              <w:spacing w:line="240" w:lineRule="auto"/>
              <w:jc w:val="left"/>
            </w:pPr>
            <w:r/>
            <w:r>
              <w:rPr>
                <w:rFonts w:ascii="Times New Roman" w:hAnsi="Times New Roman" w:eastAsia="Times New Roman"/>
                <w:b w:val="0"/>
                <w:sz w:val="20"/>
              </w:rPr>
              <w:t>Собственная система Glamour</w:t>
            </w:r>
          </w:p>
        </w:tc>
        <w:tc>
          <w:tcPr>
            <w:tcW w:type="dxa" w:w="1384"/>
          </w:tcPr>
          <w:p>
            <w:pPr>
              <w:spacing w:line="240" w:lineRule="auto"/>
              <w:jc w:val="left"/>
            </w:pPr>
            <w:r/>
            <w:r>
              <w:rPr>
                <w:rFonts w:ascii="Times New Roman" w:hAnsi="Times New Roman" w:eastAsia="Times New Roman"/>
                <w:b w:val="0"/>
                <w:sz w:val="20"/>
              </w:rPr>
              <w:t>Только нужные CRM-функции, логика записи, каталог, клиенты, статусы</w:t>
            </w:r>
          </w:p>
        </w:tc>
        <w:tc>
          <w:tcPr>
            <w:tcW w:type="dxa" w:w="1384"/>
          </w:tcPr>
          <w:p>
            <w:pPr>
              <w:spacing w:line="240" w:lineRule="auto"/>
              <w:jc w:val="left"/>
            </w:pPr>
            <w:r/>
            <w:r>
              <w:rPr>
                <w:rFonts w:ascii="Times New Roman" w:hAnsi="Times New Roman" w:eastAsia="Times New Roman"/>
                <w:b w:val="0"/>
                <w:sz w:val="20"/>
              </w:rPr>
              <w:t>Нативно ориентирована на VK</w:t>
            </w:r>
          </w:p>
        </w:tc>
        <w:tc>
          <w:tcPr>
            <w:tcW w:type="dxa" w:w="1384"/>
          </w:tcPr>
          <w:p>
            <w:pPr>
              <w:spacing w:line="240" w:lineRule="auto"/>
              <w:jc w:val="left"/>
            </w:pPr>
            <w:r/>
            <w:r>
              <w:rPr>
                <w:rFonts w:ascii="Times New Roman" w:hAnsi="Times New Roman" w:eastAsia="Times New Roman"/>
                <w:b w:val="0"/>
                <w:sz w:val="20"/>
              </w:rPr>
              <w:t>Есть</w:t>
            </w:r>
          </w:p>
        </w:tc>
        <w:tc>
          <w:tcPr>
            <w:tcW w:type="dxa" w:w="1384"/>
          </w:tcPr>
          <w:p>
            <w:pPr>
              <w:spacing w:line="240" w:lineRule="auto"/>
              <w:jc w:val="left"/>
            </w:pPr>
            <w:r/>
            <w:r>
              <w:rPr>
                <w:rFonts w:ascii="Times New Roman" w:hAnsi="Times New Roman" w:eastAsia="Times New Roman"/>
                <w:b w:val="0"/>
                <w:sz w:val="20"/>
              </w:rPr>
              <w:t>Высокая</w:t>
            </w:r>
          </w:p>
        </w:tc>
        <w:tc>
          <w:tcPr>
            <w:tcW w:type="dxa" w:w="1384"/>
          </w:tcPr>
          <w:p>
            <w:pPr>
              <w:spacing w:line="240" w:lineRule="auto"/>
              <w:jc w:val="left"/>
            </w:pPr>
            <w:r/>
            <w:r>
              <w:rPr>
                <w:rFonts w:ascii="Times New Roman" w:hAnsi="Times New Roman" w:eastAsia="Times New Roman"/>
                <w:b w:val="0"/>
                <w:sz w:val="20"/>
              </w:rPr>
              <w:t>Контролируемая, без оплаты лишнего функционала</w:t>
            </w:r>
          </w:p>
        </w:tc>
        <w:tc>
          <w:tcPr>
            <w:tcW w:type="dxa" w:w="1384"/>
          </w:tcPr>
          <w:p>
            <w:pPr>
              <w:spacing w:line="240" w:lineRule="auto"/>
              <w:jc w:val="left"/>
            </w:pPr>
            <w:r/>
            <w:r>
              <w:rPr>
                <w:rFonts w:ascii="Times New Roman" w:hAnsi="Times New Roman" w:eastAsia="Times New Roman"/>
                <w:b w:val="0"/>
                <w:sz w:val="20"/>
              </w:rPr>
              <w:t>Оптимальна для конкретной предметной области и MVP</w:t>
            </w:r>
          </w:p>
        </w:tc>
      </w:tr>
    </w:tbl>
    <w:p>
      <w:pPr>
        <w:spacing w:line="360" w:lineRule="auto" w:before="0" w:after="0"/>
        <w:ind w:firstLine="709"/>
        <w:jc w:val="both"/>
      </w:pPr>
      <w:r>
        <w:rPr>
          <w:rFonts w:ascii="Times New Roman" w:hAnsi="Times New Roman" w:eastAsia="Times New Roman"/>
          <w:b w:val="0"/>
          <w:sz w:val="24"/>
        </w:rPr>
        <w:t>Данные таблицы подтверждают, что готовые решения покрывают либо широкий круг задач ценой избыточности и высокой стоимости, либо обеспечивают только поверхностную автоматизацию без полноценной CRM-логики. Поэтому разработка специализированной системы для конкретного салона красоты является рациональным компромиссом между функциональностью, стоимостью и гибкостью настройки.</w:t>
      </w:r>
    </w:p>
    <w:p>
      <w:pPr>
        <w:spacing w:line="360" w:lineRule="auto" w:before="240" w:after="240"/>
        <w:ind w:firstLine="0"/>
        <w:jc w:val="left"/>
      </w:pPr>
      <w:r>
        <w:rPr>
          <w:rFonts w:ascii="Times New Roman" w:hAnsi="Times New Roman" w:eastAsia="Times New Roman"/>
          <w:b/>
          <w:sz w:val="24"/>
        </w:rPr>
        <w:t>1.3 Архитектура VK API и выбор технологий разработки</w:t>
      </w:r>
    </w:p>
    <w:p>
      <w:pPr>
        <w:spacing w:line="360" w:lineRule="auto" w:before="0" w:after="0"/>
        <w:ind w:firstLine="709"/>
        <w:jc w:val="both"/>
      </w:pPr>
      <w:r>
        <w:rPr>
          <w:rFonts w:ascii="Times New Roman" w:hAnsi="Times New Roman" w:eastAsia="Times New Roman"/>
          <w:b w:val="0"/>
          <w:sz w:val="24"/>
        </w:rPr>
        <w:t>При выборе технологической платформы для разработки CRM-системы в виде ВКонтакте-бота необходимо учитывать как требования клиентского сценария, так и потребности административного контура. ВКонтакте предоставляет инструменты API, позволяющие принимать события от сообщества, обрабатывать входящие сообщения, использовать клавиатуры для навигации и отправлять пользователю ответы и сервисные уведомления. Это делает платформу пригодной для реализации сценария записи без необходимости разработки отдельного мобильного приложения для клиента.</w:t>
      </w:r>
    </w:p>
    <w:p>
      <w:pPr>
        <w:spacing w:line="360" w:lineRule="auto" w:before="0" w:after="0"/>
        <w:ind w:firstLine="709"/>
        <w:jc w:val="both"/>
      </w:pPr>
      <w:r>
        <w:rPr>
          <w:rFonts w:ascii="Times New Roman" w:hAnsi="Times New Roman" w:eastAsia="Times New Roman"/>
          <w:b w:val="0"/>
          <w:sz w:val="24"/>
        </w:rPr>
        <w:t>Основой взаимодействия бота с платформой является Callback API. При его использовании сервер приложения получает HTTP-запросы о событиях, произошедших в сообществе, например о новом сообщении. Такой подход удобен тем, что логика обработки сосредотачивается на собственной серверной стороне приложения, а сам бот становится частью общей архитектуры информационной системы. Сервер может не только отвечать на сообщения, но и взаимодействовать с базой данных, административным API и механизмом уведомлений.</w:t>
      </w:r>
    </w:p>
    <w:p>
      <w:pPr>
        <w:spacing w:line="360" w:lineRule="auto" w:before="0" w:after="0"/>
        <w:ind w:firstLine="709"/>
        <w:jc w:val="both"/>
      </w:pPr>
      <w:r>
        <w:rPr>
          <w:rFonts w:ascii="Times New Roman" w:hAnsi="Times New Roman" w:eastAsia="Times New Roman"/>
          <w:b w:val="0"/>
          <w:sz w:val="24"/>
        </w:rPr>
        <w:t>В качестве основного языка разработки был выбран Python. Данный язык широко применяется для создания серверных приложений, обладает развитой экосистемой библиотек и позволяет быстро реализовывать бизнес-логику. Для задач прототипирования и MVP Python особенно удобен за счет высокой скорости разработки, лаконичного синтаксиса и удобства поддержки. Кроме того, он хорошо сочетается с современными web-фреймворками и средствами работы с реляционными базами данных.</w:t>
      </w:r>
    </w:p>
    <w:p>
      <w:pPr>
        <w:spacing w:line="360" w:lineRule="auto" w:before="0" w:after="0"/>
        <w:ind w:firstLine="709"/>
        <w:jc w:val="both"/>
      </w:pPr>
      <w:r>
        <w:rPr>
          <w:rFonts w:ascii="Times New Roman" w:hAnsi="Times New Roman" w:eastAsia="Times New Roman"/>
          <w:b w:val="0"/>
          <w:sz w:val="24"/>
        </w:rPr>
        <w:t>Для реализации серверной части был использован FastAPI. Выбор данного фреймворка обусловлен несколькими факторами: поддержкой асинхронной обработки запросов, удобной типизацией, встроенной работой со схемами данных и простотой построения REST API. FastAPI подходит не только для обработки входящих событий VK, но и для создания административного API, через которое frontend-часть получает и изменяет данные о клиентах, услугах, мастерах и записях.</w:t>
      </w:r>
    </w:p>
    <w:p>
      <w:pPr>
        <w:spacing w:line="360" w:lineRule="auto" w:before="0" w:after="0"/>
        <w:ind w:firstLine="709"/>
        <w:jc w:val="both"/>
      </w:pPr>
      <w:r>
        <w:rPr>
          <w:rFonts w:ascii="Times New Roman" w:hAnsi="Times New Roman" w:eastAsia="Times New Roman"/>
          <w:b w:val="0"/>
          <w:sz w:val="24"/>
        </w:rPr>
        <w:t>В качестве системы управления базой данных целесообразно использовать PostgreSQL. Эта СУБД позволяет надежно хранить структурированные данные, поддерживает связи между сущностями, обеспечивает транзакционность и хорошо подходит для сценариев, где важна целостность информации о клиентах и записях. В рассматриваемом проекте база данных должна хранить сведения о клиентах, категориях услуг, конкретных услугах, мастерах, рабочих днях, записях и уведомлениях. Реляционная модель данных в данном случае является наиболее естественной и удобной.</w:t>
      </w:r>
    </w:p>
    <w:p>
      <w:pPr>
        <w:spacing w:line="360" w:lineRule="auto" w:before="0" w:after="0"/>
        <w:ind w:firstLine="709"/>
        <w:jc w:val="both"/>
      </w:pPr>
      <w:r>
        <w:rPr>
          <w:rFonts w:ascii="Times New Roman" w:hAnsi="Times New Roman" w:eastAsia="Times New Roman"/>
          <w:b w:val="0"/>
          <w:sz w:val="24"/>
        </w:rPr>
        <w:t>Административная часть системы реализуется как web-приложение, взаимодействующее с backend по API. Такое разделение позволяет независимо развивать клиентский и административный интерфейсы, сохраняя единый серверный контур бизнес-логики. Для административной панели важны удобство управления сущностями, наглядность информации о записях и возможность быстрого изменения данных. Использование отдельного frontend-приложения делает возможным создание более удобного интерфейса по сравнению с управлением исключительно через диалоговые сообщения.</w:t>
      </w:r>
    </w:p>
    <w:p>
      <w:pPr>
        <w:spacing w:line="360" w:lineRule="auto" w:before="0" w:after="0"/>
        <w:ind w:firstLine="709"/>
        <w:jc w:val="both"/>
      </w:pPr>
      <w:r>
        <w:rPr>
          <w:rFonts w:ascii="Times New Roman" w:hAnsi="Times New Roman" w:eastAsia="Times New Roman"/>
          <w:b w:val="0"/>
          <w:sz w:val="24"/>
        </w:rPr>
        <w:t>В качестве технологической основы административной панели в проекте используется стек React, TypeScript и Vite. Библиотека React обеспечивает компонентный подход к построению интерфейса и упрощает разработку динамических экранов управления записями, мастерами, услугами и клиентами. Использование TypeScript повышает надежность frontend-кода за счет типизации данных, получаемых от backend API, а Vite применяется как современный инструмент сборки, обеспечивающий быстрый запуск проекта в процессе разработки и эффективную сборку production-версии интерфейса. Для стилизации административной панели используется CSS, что позволяет гибко настраивать внешний вид интерфейса без привязки к тяжелым UI-фреймворкам.</w:t>
      </w:r>
    </w:p>
    <w:p>
      <w:pPr>
        <w:spacing w:line="360" w:lineRule="auto" w:before="0" w:after="0"/>
        <w:ind w:firstLine="709"/>
        <w:jc w:val="both"/>
      </w:pPr>
      <w:r>
        <w:rPr>
          <w:rFonts w:ascii="Times New Roman" w:hAnsi="Times New Roman" w:eastAsia="Times New Roman"/>
          <w:b w:val="0"/>
          <w:sz w:val="24"/>
        </w:rPr>
        <w:t>Архитектурно система может быть представлена как совокупность нескольких уровней. На внешнем уровне находится клиент, взаимодействующий с ботом через ВКонтакте. На прикладном уровне располагается серверная часть, реализующая обработку сценариев записи, уведомлений, клиентской базы и административных запросов. На уровне хранения данных находится база данных PostgreSQL. Дополнительно присутствует административный web-интерфейс, который использует API серверной части для просмотра и изменения информации. Такая архитектура обеспечивает разделение ответственности между компонентами и удобна для поэтапного развития системы.</w:t>
      </w:r>
    </w:p>
    <w:p>
      <w:pPr>
        <w:spacing w:line="360" w:lineRule="auto" w:before="0" w:after="0"/>
        <w:ind w:firstLine="709"/>
        <w:jc w:val="both"/>
      </w:pPr>
      <w:r>
        <w:rPr>
          <w:rFonts w:ascii="Times New Roman" w:hAnsi="Times New Roman" w:eastAsia="Times New Roman"/>
          <w:b w:val="0"/>
          <w:sz w:val="24"/>
        </w:rPr>
        <w:t>Следует отметить, что выбранный стек ориентирован именно на создание минимально жизнеспособного продукта. Он позволяет реализовать все ключевые функции MVP, не усложняя систему избыточными технологическими решениями. В дальнейшем при необходимости проект может быть расширен дополнительными инструментами: планировщиком фоновых задач, более сложной аналитикой, контейнеризацией, системой резервного копирования и расширенными средствами мониторинга.</w:t>
      </w:r>
    </w:p>
    <w:p>
      <w:pPr>
        <w:spacing w:line="360" w:lineRule="auto" w:before="0" w:after="0"/>
        <w:ind w:firstLine="709"/>
        <w:jc w:val="both"/>
      </w:pPr>
      <w:r>
        <w:rPr>
          <w:rFonts w:ascii="Times New Roman" w:hAnsi="Times New Roman" w:eastAsia="Times New Roman"/>
          <w:b w:val="0"/>
          <w:sz w:val="24"/>
        </w:rPr>
        <w:t>Таким образом, выбор VK API, Python, FastAPI и PostgreSQL представляется обоснованным с точки зрения целей проекта, особенностей предметной области и необходимости быстро создать работоспособный MVP для салона красоты. Данный набор технологий обеспечивает достаточную гибкость, расширяемость и соответствие реальным требованиям бизнеса.</w:t>
      </w:r>
    </w:p>
    <w:p>
      <w:pPr>
        <w:spacing w:line="360" w:lineRule="auto" w:before="240" w:after="240"/>
        <w:ind w:firstLine="0"/>
        <w:jc w:val="left"/>
      </w:pPr>
      <w:r>
        <w:rPr>
          <w:rFonts w:ascii="Times New Roman" w:hAnsi="Times New Roman" w:eastAsia="Times New Roman"/>
          <w:b/>
          <w:sz w:val="24"/>
        </w:rPr>
        <w:t>Выводы по главе 1</w:t>
      </w:r>
    </w:p>
    <w:p>
      <w:pPr>
        <w:spacing w:line="360" w:lineRule="auto" w:before="0" w:after="0"/>
        <w:ind w:firstLine="709"/>
        <w:jc w:val="both"/>
      </w:pPr>
      <w:r>
        <w:rPr>
          <w:rFonts w:ascii="Times New Roman" w:hAnsi="Times New Roman" w:eastAsia="Times New Roman"/>
          <w:b w:val="0"/>
          <w:sz w:val="24"/>
        </w:rPr>
        <w:t>По результатам проведенного анализа можно сделать вывод, что автоматизация записи клиентов салона красоты является актуальной и практически значимой задачей. Ее решение требует учета специфики отрасли, связанной с привязкой записи к конкретной услуге, специалисту и временному интервалу, а также необходимости сопровождения клиента через уведомления и ведения клиентской базы.</w:t>
      </w:r>
    </w:p>
    <w:p>
      <w:pPr>
        <w:spacing w:line="360" w:lineRule="auto" w:before="0" w:after="0"/>
        <w:ind w:firstLine="709"/>
        <w:jc w:val="both"/>
      </w:pPr>
      <w:r>
        <w:rPr>
          <w:rFonts w:ascii="Times New Roman" w:hAnsi="Times New Roman" w:eastAsia="Times New Roman"/>
          <w:b w:val="0"/>
          <w:sz w:val="24"/>
        </w:rPr>
        <w:t>Сравнительный анализ существующих решений показал, что универсальные и полнофункциональные CRM-платформы нередко оказываются дорогими и избыточными для задач малого бизнеса, а конструкторы чат-ботов — недостаточно гибкими для реализации полноценной CRM-логики. Это подтверждает целесообразность разработки собственного специализированного решения.</w:t>
      </w:r>
    </w:p>
    <w:p>
      <w:pPr>
        <w:spacing w:line="360" w:lineRule="auto" w:before="0" w:after="0"/>
        <w:ind w:firstLine="709"/>
        <w:jc w:val="both"/>
      </w:pPr>
      <w:r>
        <w:rPr>
          <w:rFonts w:ascii="Times New Roman" w:hAnsi="Times New Roman" w:eastAsia="Times New Roman"/>
          <w:b w:val="0"/>
          <w:sz w:val="24"/>
        </w:rPr>
        <w:t>Изучение возможностей VK API и доступных технологий разработки позволило обосновать выбор стека, включающего Python, FastAPI и PostgreSQL. Данный стек обеспечивает возможность построения клиентского интерфейса во ВКонтакте, реализации серверной бизнес-логики и хранения структурированных данных в рамках единой архитектуры.</w:t>
      </w:r>
    </w:p>
    <w:p>
      <w:pPr>
        <w:spacing w:line="360" w:lineRule="auto" w:before="0" w:after="0"/>
        <w:ind w:firstLine="709"/>
        <w:jc w:val="both"/>
      </w:pPr>
      <w:r>
        <w:rPr>
          <w:rFonts w:ascii="Times New Roman" w:hAnsi="Times New Roman" w:eastAsia="Times New Roman"/>
          <w:b w:val="0"/>
          <w:sz w:val="24"/>
        </w:rPr>
        <w:t>Следовательно, разработка CRM-системы в виде ВКонтакте-бота для автоматизации записи клиентов салона красоты является обоснованной как с практической, так и с технологической точки зрения. Полученные выводы служат основой для проектирования и реализации системы в следующей главе работы.</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