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</w:rPr>
      </w:pPr>
    </w:p>
    <w:p>
      <w:pPr>
        <w:jc w:val="center"/>
        <w:rPr>
          <w:rFonts w:ascii="黑体" w:hAnsi="黑体" w:eastAsia="黑体"/>
          <w:sz w:val="48"/>
        </w:rPr>
      </w:pPr>
    </w:p>
    <w:p>
      <w:pPr>
        <w:jc w:val="center"/>
        <w:rPr>
          <w:rFonts w:ascii="黑体" w:hAnsi="黑体" w:eastAsia="黑体"/>
          <w:sz w:val="48"/>
        </w:rPr>
      </w:pPr>
    </w:p>
    <w:p>
      <w:pPr>
        <w:jc w:val="center"/>
        <w:rPr>
          <w:rFonts w:ascii="黑体" w:hAnsi="黑体" w:eastAsia="黑体"/>
          <w:sz w:val="48"/>
        </w:rPr>
      </w:pPr>
    </w:p>
    <w:p>
      <w:pPr>
        <w:jc w:val="center"/>
        <w:rPr>
          <w:rFonts w:ascii="黑体" w:hAnsi="黑体" w:eastAsia="黑体"/>
          <w:sz w:val="48"/>
        </w:rPr>
      </w:pPr>
    </w:p>
    <w:p>
      <w:pPr>
        <w:pStyle w:val="18"/>
        <w:jc w:val="right"/>
        <w:rPr>
          <w:sz w:val="72"/>
          <w:szCs w:val="72"/>
        </w:rPr>
      </w:pPr>
      <w:bookmarkStart w:id="0" w:name="_Toc8269"/>
      <w:bookmarkStart w:id="1" w:name="_Toc3614"/>
      <w:r>
        <w:rPr>
          <w:rFonts w:ascii="Arial" w:hAnsi="Arial"/>
          <w:sz w:val="72"/>
          <w:szCs w:val="72"/>
        </w:rPr>
        <w:fldChar w:fldCharType="begin"/>
      </w:r>
      <w:r>
        <w:rPr>
          <w:rFonts w:ascii="Arial" w:hAnsi="Arial"/>
          <w:sz w:val="72"/>
          <w:szCs w:val="72"/>
        </w:rPr>
        <w:instrText xml:space="preserve"> SUBJECT  \* MERGEFORMAT </w:instrText>
      </w:r>
      <w:r>
        <w:rPr>
          <w:rFonts w:ascii="Arial" w:hAnsi="Arial"/>
          <w:sz w:val="72"/>
          <w:szCs w:val="72"/>
        </w:rPr>
        <w:fldChar w:fldCharType="separate"/>
      </w:r>
      <w:r>
        <w:rPr>
          <w:rFonts w:hint="eastAsia" w:ascii="Arial" w:hAnsi="Arial"/>
          <w:sz w:val="72"/>
          <w:szCs w:val="72"/>
        </w:rPr>
        <w:t>&lt;</w:t>
      </w:r>
      <w:r>
        <w:rPr>
          <w:rFonts w:hint="eastAsia" w:ascii="Arial" w:hAnsi="Arial"/>
          <w:sz w:val="72"/>
          <w:szCs w:val="72"/>
          <w:lang w:eastAsia="zh-CN"/>
        </w:rPr>
        <w:t>畅游</w:t>
      </w:r>
      <w:r>
        <w:rPr>
          <w:rFonts w:hint="eastAsia" w:ascii="Arial" w:hAnsi="Arial"/>
          <w:sz w:val="72"/>
          <w:szCs w:val="72"/>
        </w:rPr>
        <w:t>&gt;</w:t>
      </w:r>
      <w:r>
        <w:rPr>
          <w:rFonts w:ascii="Arial" w:hAnsi="Arial"/>
          <w:sz w:val="72"/>
          <w:szCs w:val="72"/>
        </w:rPr>
        <w:fldChar w:fldCharType="end"/>
      </w:r>
      <w:r>
        <w:rPr>
          <w:rFonts w:ascii="Arial" w:hAnsi="Arial"/>
          <w:sz w:val="72"/>
          <w:szCs w:val="72"/>
        </w:rPr>
        <w:fldChar w:fldCharType="begin"/>
      </w:r>
      <w:r>
        <w:rPr>
          <w:rFonts w:ascii="Arial" w:hAnsi="Arial"/>
          <w:sz w:val="72"/>
          <w:szCs w:val="72"/>
        </w:rPr>
        <w:instrText xml:space="preserve"> TITLE  \* MERGEFORMAT </w:instrText>
      </w:r>
      <w:r>
        <w:rPr>
          <w:rFonts w:ascii="Arial" w:hAnsi="Arial"/>
          <w:sz w:val="72"/>
          <w:szCs w:val="72"/>
        </w:rPr>
        <w:fldChar w:fldCharType="separate"/>
      </w:r>
      <w:r>
        <w:rPr>
          <w:rFonts w:hint="eastAsia" w:ascii="Arial" w:hAnsi="Arial"/>
          <w:sz w:val="72"/>
          <w:szCs w:val="72"/>
        </w:rPr>
        <w:t>软件需求规约</w:t>
      </w:r>
      <w:r>
        <w:rPr>
          <w:rFonts w:ascii="Arial" w:hAnsi="Arial"/>
          <w:sz w:val="72"/>
          <w:szCs w:val="72"/>
        </w:rPr>
        <w:fldChar w:fldCharType="end"/>
      </w:r>
      <w:bookmarkEnd w:id="0"/>
      <w:bookmarkEnd w:id="1"/>
    </w:p>
    <w:p>
      <w:pPr>
        <w:pStyle w:val="18"/>
        <w:jc w:val="right"/>
        <w:rPr>
          <w:sz w:val="28"/>
        </w:rPr>
      </w:pPr>
      <w:bookmarkStart w:id="2" w:name="_Toc2847"/>
      <w:bookmarkStart w:id="3" w:name="_Toc9036"/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  <w:bookmarkEnd w:id="2"/>
      <w:bookmarkEnd w:id="3"/>
    </w:p>
    <w:p>
      <w:pPr>
        <w:widowControl/>
        <w:jc w:val="left"/>
        <w:rPr>
          <w:rFonts w:ascii="黑体" w:hAnsi="黑体" w:eastAsia="黑体"/>
          <w:sz w:val="52"/>
        </w:rPr>
      </w:pPr>
    </w:p>
    <w:p>
      <w:pPr>
        <w:widowControl/>
        <w:jc w:val="left"/>
        <w:rPr>
          <w:rFonts w:ascii="黑体" w:hAnsi="黑体" w:eastAsia="黑体"/>
          <w:sz w:val="52"/>
        </w:rPr>
      </w:pPr>
      <w:r>
        <w:rPr>
          <w:rFonts w:ascii="黑体" w:hAnsi="黑体" w:eastAsia="黑体"/>
          <w:sz w:val="52"/>
        </w:rPr>
        <w:br w:type="page"/>
      </w:r>
    </w:p>
    <w:p>
      <w:pPr>
        <w:pStyle w:val="18"/>
      </w:pPr>
      <w:bookmarkStart w:id="4" w:name="_Toc10242"/>
      <w:bookmarkStart w:id="5" w:name="_Toc21371"/>
      <w:r>
        <w:rPr>
          <w:rFonts w:hint="eastAsia"/>
        </w:rPr>
        <w:t>修订历史记录</w:t>
      </w:r>
      <w:bookmarkEnd w:id="4"/>
      <w:bookmarkEnd w:id="5"/>
    </w:p>
    <w:tbl>
      <w:tblPr>
        <w:tblStyle w:val="21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03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06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7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7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</w:p>
        </w:tc>
        <w:tc>
          <w:tcPr>
            <w:tcW w:w="2304" w:type="dxa"/>
            <w:vAlign w:val="top"/>
          </w:tcPr>
          <w:p>
            <w:pPr>
              <w:pStyle w:val="37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任之、金雪怡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</w:pPr>
          </w:p>
        </w:tc>
        <w:tc>
          <w:tcPr>
            <w:tcW w:w="1152" w:type="dxa"/>
            <w:vAlign w:val="top"/>
          </w:tcPr>
          <w:p>
            <w:pPr>
              <w:pStyle w:val="37"/>
            </w:pPr>
          </w:p>
        </w:tc>
        <w:tc>
          <w:tcPr>
            <w:tcW w:w="3744" w:type="dxa"/>
            <w:vAlign w:val="top"/>
          </w:tcPr>
          <w:p>
            <w:pPr>
              <w:pStyle w:val="37"/>
            </w:pPr>
          </w:p>
        </w:tc>
        <w:tc>
          <w:tcPr>
            <w:tcW w:w="2304" w:type="dxa"/>
            <w:vAlign w:val="top"/>
          </w:tcPr>
          <w:p>
            <w:pPr>
              <w:pStyle w:val="37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</w:pPr>
          </w:p>
        </w:tc>
        <w:tc>
          <w:tcPr>
            <w:tcW w:w="1152" w:type="dxa"/>
            <w:vAlign w:val="top"/>
          </w:tcPr>
          <w:p>
            <w:pPr>
              <w:pStyle w:val="37"/>
            </w:pPr>
          </w:p>
        </w:tc>
        <w:tc>
          <w:tcPr>
            <w:tcW w:w="3744" w:type="dxa"/>
            <w:vAlign w:val="top"/>
          </w:tcPr>
          <w:p>
            <w:pPr>
              <w:pStyle w:val="37"/>
            </w:pPr>
          </w:p>
        </w:tc>
        <w:tc>
          <w:tcPr>
            <w:tcW w:w="2304" w:type="dxa"/>
            <w:vAlign w:val="top"/>
          </w:tcPr>
          <w:p>
            <w:pPr>
              <w:pStyle w:val="37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</w:pPr>
          </w:p>
        </w:tc>
        <w:tc>
          <w:tcPr>
            <w:tcW w:w="1152" w:type="dxa"/>
            <w:vAlign w:val="top"/>
          </w:tcPr>
          <w:p>
            <w:pPr>
              <w:pStyle w:val="37"/>
            </w:pPr>
          </w:p>
        </w:tc>
        <w:tc>
          <w:tcPr>
            <w:tcW w:w="3744" w:type="dxa"/>
            <w:vAlign w:val="top"/>
          </w:tcPr>
          <w:p>
            <w:pPr>
              <w:pStyle w:val="37"/>
            </w:pPr>
          </w:p>
        </w:tc>
        <w:tc>
          <w:tcPr>
            <w:tcW w:w="2304" w:type="dxa"/>
            <w:vAlign w:val="top"/>
          </w:tcPr>
          <w:p>
            <w:pPr>
              <w:pStyle w:val="37"/>
            </w:pPr>
          </w:p>
        </w:tc>
      </w:tr>
    </w:tbl>
    <w:p>
      <w:pPr>
        <w:widowControl/>
        <w:jc w:val="left"/>
        <w:rPr>
          <w:rFonts w:ascii="黑体" w:hAnsi="黑体" w:eastAsia="黑体"/>
          <w:sz w:val="52"/>
        </w:rPr>
      </w:pPr>
      <w:r>
        <w:rPr>
          <w:rFonts w:ascii="黑体" w:hAnsi="黑体" w:eastAsia="黑体"/>
          <w:sz w:val="52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021517323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_Toc21717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第一章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_Toc21717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_Toc18003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_Toc18003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_Toc17062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_Toc17062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_Toc28983 </w:instrText>
          </w:r>
          <w:r>
            <w:rPr>
              <w:b/>
              <w:bCs/>
              <w:lang w:val="zh-CN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_Toc28983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_Toc30998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第二章 </w:t>
          </w:r>
          <w:r>
            <w:rPr>
              <w:rFonts w:hint="eastAsia"/>
            </w:rPr>
            <w:t>综合描述</w:t>
          </w:r>
          <w:r>
            <w:tab/>
          </w:r>
          <w:r>
            <w:fldChar w:fldCharType="begin"/>
          </w:r>
          <w:r>
            <w:instrText xml:space="preserve"> PAGEREF _Toc30998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_Toc27697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1</w:t>
          </w:r>
          <w:r>
            <w:t xml:space="preserve"> 产品功能</w:t>
          </w:r>
          <w:r>
            <w:tab/>
          </w:r>
          <w:r>
            <w:fldChar w:fldCharType="begin"/>
          </w:r>
          <w:r>
            <w:instrText xml:space="preserve"> PAGEREF _Toc27697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_Toc25192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用户特征</w:t>
          </w:r>
          <w:r>
            <w:tab/>
          </w:r>
          <w:r>
            <w:fldChar w:fldCharType="begin"/>
          </w:r>
          <w:r>
            <w:instrText xml:space="preserve"> PAGEREF _Toc25192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_Toc541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运行环境</w:t>
          </w:r>
          <w:r>
            <w:tab/>
          </w:r>
          <w:r>
            <w:fldChar w:fldCharType="begin"/>
          </w:r>
          <w:r>
            <w:instrText xml:space="preserve"> PAGEREF _Toc541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_Toc2337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_Toc2337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_Toc14875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第三章 </w:t>
          </w:r>
          <w:r>
            <w:rPr>
              <w:rFonts w:hint="eastAsia"/>
              <w:lang w:eastAsia="zh-CN"/>
            </w:rPr>
            <w:t>具体需求</w:t>
          </w:r>
          <w:r>
            <w:tab/>
          </w:r>
          <w:r>
            <w:fldChar w:fldCharType="begin"/>
          </w:r>
          <w:r>
            <w:instrText xml:space="preserve"> PAGEREF _Toc14875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_Toc11212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>3.1 功能：</w:t>
          </w:r>
          <w:r>
            <w:tab/>
          </w:r>
          <w:r>
            <w:fldChar w:fldCharType="begin"/>
          </w:r>
          <w:r>
            <w:instrText xml:space="preserve"> PAGEREF _Toc11212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_Toc1230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_Toc1230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_Toc31672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_Toc31672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_Toc11418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性能</w:t>
          </w:r>
          <w:r>
            <w:tab/>
          </w:r>
          <w:r>
            <w:fldChar w:fldCharType="begin"/>
          </w:r>
          <w:r>
            <w:instrText xml:space="preserve"> PAGEREF _Toc11418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_Toc18115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可支持性</w:t>
          </w:r>
          <w:r>
            <w:tab/>
          </w:r>
          <w:r>
            <w:fldChar w:fldCharType="begin"/>
          </w:r>
          <w:r>
            <w:instrText xml:space="preserve"> PAGEREF _Toc18115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_Toc26821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设计约束</w:t>
          </w:r>
          <w:r>
            <w:tab/>
          </w:r>
          <w:r>
            <w:fldChar w:fldCharType="begin"/>
          </w:r>
          <w:r>
            <w:instrText xml:space="preserve"> PAGEREF _Toc26821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_Toc3192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接口</w:t>
          </w:r>
          <w:r>
            <w:tab/>
          </w:r>
          <w:r>
            <w:fldChar w:fldCharType="begin"/>
          </w:r>
          <w:r>
            <w:instrText xml:space="preserve"> PAGEREF _Toc3192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_Toc12965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</w:t>
          </w:r>
          <w:r>
            <w:rPr>
              <w:rFonts w:hint="eastAsia"/>
            </w:rPr>
            <w:t>适用的标准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_Toc12965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br w:type="page"/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6" w:name="_Toc21717"/>
      <w:r>
        <w:rPr>
          <w:rFonts w:hint="eastAsia"/>
          <w:sz w:val="32"/>
          <w:szCs w:val="32"/>
        </w:rPr>
        <w:t>引言</w:t>
      </w:r>
      <w:bookmarkEnd w:id="6"/>
    </w:p>
    <w:p>
      <w:pPr>
        <w:pStyle w:val="3"/>
        <w:rPr>
          <w:sz w:val="28"/>
          <w:szCs w:val="28"/>
        </w:rPr>
      </w:pPr>
      <w:bookmarkStart w:id="7" w:name="_Toc18003"/>
      <w:r>
        <w:rPr>
          <w:rFonts w:hint="eastAsia"/>
          <w:sz w:val="28"/>
          <w:szCs w:val="28"/>
        </w:rPr>
        <w:t>1.1 编写目的</w:t>
      </w:r>
      <w:bookmarkEnd w:id="7"/>
    </w:p>
    <w:p>
      <w:pPr>
        <w:ind w:firstLine="420"/>
      </w:pPr>
    </w:p>
    <w:p>
      <w:pPr>
        <w:pStyle w:val="33"/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本文档是“畅游”旅游系统需求分析说明书</w:t>
      </w:r>
      <w:r>
        <w:rPr>
          <w:rFonts w:hint="eastAsia"/>
          <w:lang w:eastAsia="zh-CN"/>
        </w:rPr>
        <w:t>，确定了系统的外部行为，</w:t>
      </w:r>
      <w:r>
        <w:rPr>
          <w:rFonts w:hint="eastAsia"/>
        </w:rPr>
        <w:t>供设计人员使用，作为系统设计的依据。</w:t>
      </w:r>
    </w:p>
    <w:p>
      <w:pPr>
        <w:pStyle w:val="33"/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eastAsia="zh-CN"/>
        </w:rPr>
        <w:t>该系统基于</w:t>
      </w:r>
      <w:r>
        <w:rPr>
          <w:rFonts w:hint="eastAsia"/>
          <w:lang w:val="en-US" w:eastAsia="zh-CN"/>
        </w:rPr>
        <w:t>web平台开发，使用Mysql作为数据库环境，可在主流浏览器（ie、360浏览器、google chrome等）上运行。</w:t>
      </w:r>
    </w:p>
    <w:p>
      <w:pPr>
        <w:pStyle w:val="33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此文档</w:t>
      </w:r>
      <w:r>
        <w:rPr>
          <w:rFonts w:hint="eastAsia"/>
        </w:rPr>
        <w:t>为项目验收标准之一</w:t>
      </w:r>
      <w:r>
        <w:rPr>
          <w:rFonts w:hint="eastAsia"/>
          <w:lang w:eastAsia="zh-CN"/>
        </w:rPr>
        <w:t>，并作为</w:t>
      </w:r>
      <w:r>
        <w:rPr>
          <w:rFonts w:hint="eastAsia"/>
        </w:rPr>
        <w:t>软件维护的参考资料。</w:t>
      </w:r>
    </w:p>
    <w:p>
      <w:pPr>
        <w:pStyle w:val="3"/>
        <w:rPr>
          <w:sz w:val="28"/>
          <w:szCs w:val="28"/>
        </w:rPr>
      </w:pPr>
      <w:bookmarkStart w:id="8" w:name="_Toc17062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术语定义</w:t>
      </w:r>
      <w:bookmarkEnd w:id="8"/>
    </w:p>
    <w:p>
      <w:pPr>
        <w:ind w:firstLine="7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API（Application Programming Interface,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t>应用程序</w:t>
      </w:r>
      <w:r>
        <w:rPr>
          <w:rFonts w:ascii="宋体" w:hAnsi="宋体" w:eastAsia="宋体" w:cs="宋体"/>
          <w:sz w:val="21"/>
          <w:szCs w:val="21"/>
        </w:rPr>
        <w:t>编程接口）是一些预先定义的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t>函数</w:t>
      </w:r>
      <w:r>
        <w:rPr>
          <w:rFonts w:ascii="宋体" w:hAnsi="宋体" w:eastAsia="宋体" w:cs="宋体"/>
          <w:sz w:val="21"/>
          <w:szCs w:val="21"/>
        </w:rPr>
        <w:t>，目的是提供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t>应用程序</w:t>
      </w:r>
      <w:r>
        <w:rPr>
          <w:rFonts w:ascii="宋体" w:hAnsi="宋体" w:eastAsia="宋体" w:cs="宋体"/>
          <w:sz w:val="21"/>
          <w:szCs w:val="21"/>
        </w:rPr>
        <w:t>与开发人员基于某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t>软件</w:t>
      </w:r>
      <w:r>
        <w:rPr>
          <w:rFonts w:ascii="宋体" w:hAnsi="宋体" w:eastAsia="宋体" w:cs="宋体"/>
          <w:sz w:val="21"/>
          <w:szCs w:val="21"/>
        </w:rPr>
        <w:t>或硬件得以访问一组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t>例程</w:t>
      </w:r>
      <w:r>
        <w:rPr>
          <w:rFonts w:ascii="宋体" w:hAnsi="宋体" w:eastAsia="宋体" w:cs="宋体"/>
          <w:sz w:val="21"/>
          <w:szCs w:val="21"/>
        </w:rPr>
        <w:t>的能力，而又无需访问源码，或理解内部工作</w:t>
      </w:r>
      <w:r>
        <w:rPr>
          <w:rFonts w:ascii="宋体" w:hAnsi="宋体" w:eastAsia="宋体" w:cs="宋体"/>
          <w:color w:val="auto"/>
          <w:sz w:val="21"/>
          <w:szCs w:val="21"/>
          <w:u w:val="none"/>
        </w:rPr>
        <w:t>机制</w:t>
      </w:r>
      <w:r>
        <w:rPr>
          <w:rFonts w:ascii="宋体" w:hAnsi="宋体" w:eastAsia="宋体" w:cs="宋体"/>
          <w:sz w:val="21"/>
          <w:szCs w:val="21"/>
        </w:rPr>
        <w:t>的细节。</w:t>
      </w:r>
    </w:p>
    <w:p>
      <w:pPr>
        <w:pStyle w:val="3"/>
        <w:rPr>
          <w:sz w:val="28"/>
          <w:szCs w:val="28"/>
        </w:rPr>
      </w:pPr>
      <w:bookmarkStart w:id="9" w:name="_Toc28983"/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参考资料</w:t>
      </w:r>
      <w:bookmarkEnd w:id="9"/>
    </w:p>
    <w:p>
      <w:pPr>
        <w:numPr>
          <w:ilvl w:val="0"/>
          <w:numId w:val="2"/>
        </w:numPr>
        <w:ind w:left="420"/>
        <w:rPr>
          <w:rFonts w:hint="eastAsia"/>
          <w:lang w:val="en-US" w:eastAsia="zh-CN"/>
        </w:rPr>
      </w:pPr>
      <w:r>
        <w:rPr>
          <w:rFonts w:hint="eastAsia"/>
        </w:rPr>
        <w:t>https://wenku.baidu.com/view/93d14e8f71fe910ef12df8c2.html</w:t>
      </w:r>
      <w:r>
        <w:rPr>
          <w:rFonts w:hint="eastAsia"/>
          <w:lang w:val="en-US" w:eastAsia="zh-CN"/>
        </w:rPr>
        <w:t xml:space="preserve"> 毕业生就业管理系统--软件需求规约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10" w:name="_Toc30998"/>
      <w:r>
        <w:rPr>
          <w:rFonts w:hint="eastAsia"/>
          <w:sz w:val="32"/>
          <w:szCs w:val="32"/>
        </w:rPr>
        <w:t>综合描述</w:t>
      </w:r>
      <w:bookmarkEnd w:id="10"/>
    </w:p>
    <w:p>
      <w:pPr>
        <w:ind w:firstLine="420"/>
      </w:pPr>
      <w:r>
        <w:rPr>
          <w:rFonts w:hint="eastAsia"/>
        </w:rPr>
        <w:t>这一部分概述了正在定义的产品以及它所运行的环境、使用产品的用户和已知的限制、假设和依赖。</w:t>
      </w:r>
    </w:p>
    <w:p>
      <w:pPr>
        <w:ind w:firstLine="420" w:firstLineChars="0"/>
        <w:jc w:val="both"/>
      </w:pPr>
    </w:p>
    <w:p>
      <w:pPr>
        <w:pStyle w:val="3"/>
        <w:rPr>
          <w:sz w:val="28"/>
          <w:szCs w:val="28"/>
        </w:rPr>
      </w:pPr>
      <w:bookmarkStart w:id="11" w:name="_Toc27697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 xml:space="preserve"> 产品功能</w:t>
      </w:r>
      <w:bookmarkEnd w:id="11"/>
    </w:p>
    <w:p>
      <w:pPr>
        <w:ind w:firstLine="420"/>
      </w:pPr>
      <w:r>
        <w:rPr>
          <w:rFonts w:hint="eastAsia"/>
        </w:rPr>
        <w:t>概述了产品所具有的主要功能。其详细内容将在3中描述，所以在此只需要概略地总结，例如用列表的方法给出。很好地组织产品的功能，使每个读者都易于理解。用图形表示主要的需求分组以及它们之间的联系，例如数据流程图的顶层图或类图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用户基本信息管理（个人资料查看与修改、我的发布、查看订单）</w:t>
      </w:r>
    </w:p>
    <w:p>
      <w:pPr>
        <w:ind w:firstLine="420"/>
      </w:pPr>
      <w:r>
        <w:t>旅游路线管理</w:t>
      </w:r>
      <w:r>
        <w:rPr>
          <w:rFonts w:hint="eastAsia"/>
        </w:rPr>
        <w:t>（</w:t>
      </w:r>
      <w:r>
        <w:t>旅游路线发布</w:t>
      </w:r>
      <w:r>
        <w:rPr>
          <w:rFonts w:hint="eastAsia"/>
        </w:rPr>
        <w:t>、</w:t>
      </w:r>
      <w:r>
        <w:t>旅游类型管理</w:t>
      </w:r>
      <w:r>
        <w:rPr>
          <w:rFonts w:hint="eastAsia"/>
        </w:rPr>
        <w:t>、</w:t>
      </w:r>
      <w:r>
        <w:t>用户游记审核</w:t>
      </w:r>
      <w:r>
        <w:rPr>
          <w:rFonts w:hint="eastAsia"/>
        </w:rPr>
        <w:t>、</w:t>
      </w:r>
      <w:r>
        <w:t>用户游记展示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攻略管理（</w:t>
      </w:r>
      <w:r>
        <w:t>攻略评论</w:t>
      </w:r>
      <w:r>
        <w:rPr>
          <w:rFonts w:hint="eastAsia"/>
        </w:rPr>
        <w:t>、</w:t>
      </w:r>
      <w:r>
        <w:t>攻略查看</w:t>
      </w:r>
      <w:r>
        <w:rPr>
          <w:rFonts w:hint="eastAsia"/>
        </w:rPr>
        <w:t>、</w:t>
      </w:r>
      <w:r>
        <w:t>发布攻略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购票服务</w:t>
      </w:r>
    </w:p>
    <w:p>
      <w:pPr>
        <w:ind w:firstLine="420"/>
      </w:pPr>
      <w:r>
        <w:t>产品搜索</w:t>
      </w:r>
    </w:p>
    <w:p>
      <w:pPr>
        <w:ind w:firstLine="420"/>
        <w:rPr>
          <w:rFonts w:hint="eastAsia"/>
        </w:rPr>
      </w:pPr>
      <w:r>
        <w:t>在线咨询</w:t>
      </w:r>
    </w:p>
    <w:p>
      <w:pPr>
        <w:ind w:firstLine="420"/>
        <w:rPr>
          <w:rFonts w:hint="eastAsia"/>
        </w:rPr>
      </w:pPr>
    </w:p>
    <w:p>
      <w:pPr>
        <w:pStyle w:val="3"/>
        <w:rPr>
          <w:sz w:val="28"/>
          <w:szCs w:val="28"/>
        </w:rPr>
      </w:pPr>
      <w:bookmarkStart w:id="12" w:name="_Toc25192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用户特征</w:t>
      </w:r>
      <w:bookmarkEnd w:id="12"/>
    </w:p>
    <w:p>
      <w:pPr>
        <w:ind w:firstLine="420"/>
        <w:rPr>
          <w:rFonts w:hint="eastAsia"/>
        </w:rPr>
      </w:pPr>
      <w:r>
        <w:t>基础的计算机知识</w:t>
      </w:r>
      <w:r>
        <w:rPr>
          <w:rFonts w:hint="eastAsia"/>
        </w:rPr>
        <w:t>，</w:t>
      </w:r>
      <w:r>
        <w:rPr>
          <w:rFonts w:hint="eastAsia"/>
          <w:lang w:eastAsia="zh-CN"/>
        </w:rPr>
        <w:t>对手机及个人计算机的一般使用能力。</w:t>
      </w:r>
      <w:r>
        <w:t>良好的阅读与写作能力</w:t>
      </w:r>
      <w:r>
        <w:rPr>
          <w:rFonts w:hint="eastAsia"/>
        </w:rPr>
        <w:t>，</w:t>
      </w:r>
      <w:r>
        <w:rPr>
          <w:rFonts w:hint="eastAsia"/>
          <w:lang w:eastAsia="zh-CN"/>
        </w:rPr>
        <w:t>对旅游的</w:t>
      </w:r>
      <w:r>
        <w:rPr>
          <w:rFonts w:hint="eastAsia"/>
          <w:lang w:val="en-US" w:eastAsia="zh-CN"/>
        </w:rPr>
        <w:t>热爱。</w:t>
      </w:r>
    </w:p>
    <w:p>
      <w:pPr>
        <w:pStyle w:val="3"/>
        <w:rPr>
          <w:sz w:val="28"/>
          <w:szCs w:val="28"/>
        </w:rPr>
      </w:pPr>
      <w:bookmarkStart w:id="13" w:name="_Toc541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运行环境</w:t>
      </w:r>
      <w:bookmarkEnd w:id="13"/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Microsoft Windows、Mac OS、Linux等常见个人电脑系统以及Android、IOS等常见智能手机系统的浏览器。</w:t>
      </w:r>
    </w:p>
    <w:p>
      <w:pPr>
        <w:pStyle w:val="3"/>
        <w:rPr>
          <w:sz w:val="28"/>
          <w:szCs w:val="28"/>
        </w:rPr>
      </w:pPr>
      <w:bookmarkStart w:id="14" w:name="_Toc2337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约束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上线时间定于</w:t>
      </w:r>
      <w:r>
        <w:rPr>
          <w:rFonts w:hint="eastAsia"/>
          <w:lang w:val="en-US" w:eastAsia="zh-CN"/>
        </w:rPr>
        <w:t>9月17日之前。开发预算限制在1000元以。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软件的消费水平针对月薪3000到15000的人群，面向全年龄的用户，现阶段面对中国国内用户，软件使用对网络依赖较高，适用于有4g网络的地区。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开发团队的技术水平并不太高，在开发中需要不断的学习。</w:t>
      </w:r>
    </w:p>
    <w:p>
      <w:pPr>
        <w:ind w:firstLine="420" w:firstLineChars="0"/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15" w:name="_Toc14875"/>
      <w:r>
        <w:rPr>
          <w:rFonts w:hint="eastAsia"/>
          <w:sz w:val="32"/>
          <w:szCs w:val="32"/>
          <w:lang w:eastAsia="zh-CN"/>
        </w:rPr>
        <w:t>具体需求</w:t>
      </w:r>
      <w:bookmarkEnd w:id="15"/>
    </w:p>
    <w:p>
      <w:pPr>
        <w:pStyle w:val="3"/>
        <w:rPr>
          <w:sz w:val="28"/>
          <w:szCs w:val="28"/>
        </w:rPr>
      </w:pPr>
      <w:bookmarkStart w:id="16" w:name="_Toc11212"/>
      <w:r>
        <w:rPr>
          <w:rFonts w:hint="eastAsia"/>
          <w:sz w:val="28"/>
          <w:szCs w:val="28"/>
        </w:rPr>
        <w:t>3.1 功能：</w:t>
      </w:r>
      <w:bookmarkEnd w:id="16"/>
    </w:p>
    <w:p>
      <w:pPr>
        <w:ind w:firstLine="420"/>
      </w:pPr>
      <w:r>
        <w:rPr>
          <w:rFonts w:hint="eastAsia"/>
        </w:rPr>
        <w:t>详细列出系统的详细功能需求。这也是必须提交给用户的软件功能。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畅游主要功能分别是用户基本信息管理、旅游路线管理、攻略管理、购票服务、产品搜索、在线咨询</w:t>
      </w:r>
      <w:r>
        <w:t>6</w:t>
      </w:r>
      <w:r>
        <w:rPr>
          <w:rFonts w:hint="eastAsia"/>
        </w:rPr>
        <w:t>个方面。</w:t>
      </w:r>
    </w:p>
    <w:p>
      <w:pPr>
        <w:ind w:firstLine="420"/>
      </w:pPr>
      <w:r>
        <w:rPr>
          <w:rFonts w:hint="eastAsia"/>
          <w:b/>
        </w:rPr>
        <w:t>用户基本信息管理</w:t>
      </w:r>
      <w:r>
        <w:rPr>
          <w:rFonts w:hint="eastAsia"/>
        </w:rPr>
        <w:t>包含了以下</w:t>
      </w:r>
      <w:r>
        <w:t>4</w:t>
      </w:r>
      <w:r>
        <w:rPr>
          <w:rFonts w:hint="eastAsia"/>
        </w:rPr>
        <w:t>点</w:t>
      </w:r>
    </w:p>
    <w:p>
      <w:pPr>
        <w:ind w:firstLine="420"/>
      </w:pPr>
      <w:r>
        <w:t>个人信息查看与修改</w:t>
      </w:r>
    </w:p>
    <w:p>
      <w:pPr>
        <w:ind w:left="420" w:firstLine="420"/>
      </w:pPr>
      <w:r>
        <w:rPr>
          <w:rFonts w:hint="eastAsia"/>
        </w:rPr>
        <w:t>在此可对当前登录账户进行信息修改，密码修改操作，需要验证旧密码；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我的发布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在此可对用户的发布进行管理。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订单中心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订单中心主要提供订单管理功能，包含了所有订单、票务订单以及酒店订单，用户可在此查看、提出退订申请、取消未支付订单、评价已完成订单等；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所有资产</w:t>
      </w:r>
    </w:p>
    <w:p>
      <w:pPr>
        <w:ind w:left="420" w:firstLine="420"/>
        <w:rPr>
          <w:b/>
        </w:rPr>
      </w:pPr>
      <w:r>
        <w:rPr>
          <w:rFonts w:hint="eastAsia"/>
        </w:rPr>
        <w:t>在此可以查看畅游余额以及畅游优惠券，并可为畅游余额充值。</w:t>
      </w:r>
    </w:p>
    <w:p>
      <w:pPr>
        <w:ind w:firstLine="420"/>
      </w:pPr>
      <w:r>
        <w:rPr>
          <w:b/>
        </w:rPr>
        <w:t>旅游路线管理</w:t>
      </w:r>
      <w:r>
        <w:t>包含了以下</w:t>
      </w:r>
      <w:r>
        <w:rPr>
          <w:rFonts w:hint="eastAsia"/>
        </w:rPr>
        <w:t>5点</w:t>
      </w:r>
    </w:p>
    <w:p>
      <w:pPr>
        <w:ind w:firstLine="420"/>
        <w:rPr>
          <w:rFonts w:hint="eastAsia"/>
        </w:rPr>
      </w:pPr>
      <w:r>
        <w:rPr>
          <w:rFonts w:hint="eastAsia"/>
        </w:rPr>
        <w:t>旅游线路发布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为用户展示跟团游产品的旅行线路、价格、行程安排等详情；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旅游类型管理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为用户展示旅游类型，如自驾游、定制游等；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旅游线路管理</w:t>
      </w:r>
    </w:p>
    <w:p>
      <w:pPr>
        <w:ind w:left="420" w:firstLine="420"/>
      </w:pPr>
      <w:r>
        <w:rPr>
          <w:rFonts w:hint="eastAsia"/>
        </w:rPr>
        <w:t>强大的旅游线路管理功能，提供线路管理及线路比较，让您选择出适合的线路；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用户游记审核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此功能用于审核用户发表的游记；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用户游记展示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此功能用于展示用户发表的游记。</w:t>
      </w:r>
    </w:p>
    <w:p>
      <w:pPr>
        <w:ind w:firstLine="420"/>
      </w:pPr>
      <w:r>
        <w:rPr>
          <w:rFonts w:hint="eastAsia"/>
          <w:b/>
        </w:rPr>
        <w:t>攻略管理</w:t>
      </w:r>
      <w:r>
        <w:rPr>
          <w:rFonts w:hint="eastAsia"/>
        </w:rPr>
        <w:t>包含了以下3点</w:t>
      </w:r>
    </w:p>
    <w:p>
      <w:pPr>
        <w:ind w:firstLine="420"/>
        <w:rPr>
          <w:rFonts w:hint="eastAsia"/>
        </w:rPr>
      </w:pPr>
      <w:r>
        <w:rPr>
          <w:rFonts w:hint="eastAsia"/>
        </w:rPr>
        <w:t>攻略查看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用户可在此功能下发布自己的旅行游记，其他用户可执行查看、评论、收藏等操作；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攻略评论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用户可在此执行评论、收藏等操作；</w:t>
      </w:r>
    </w:p>
    <w:p>
      <w:pPr>
        <w:ind w:firstLine="420"/>
        <w:rPr>
          <w:rFonts w:hint="eastAsia"/>
        </w:rPr>
      </w:pPr>
      <w:r>
        <w:rPr>
          <w:rFonts w:hint="eastAsia"/>
        </w:rPr>
        <w:t>发布攻略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在此功能下用户可以发表自己的攻略。</w:t>
      </w:r>
    </w:p>
    <w:p>
      <w:pPr>
        <w:ind w:firstLine="420"/>
        <w:rPr>
          <w:rFonts w:hint="eastAsia"/>
          <w:b/>
        </w:rPr>
      </w:pPr>
      <w:r>
        <w:rPr>
          <w:b/>
        </w:rPr>
        <w:t>产品搜索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提供系统内信息搜索功能；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购票服务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主要为自由行用户提供票务订购、酒店预订服务，票务订购包含火车票、机票与门票订购，门票订购将提供经典所在地地图标示功能；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在线咨询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定制游用户可在此咨询客服如何完成定制游订单；</w:t>
      </w:r>
    </w:p>
    <w:p>
      <w:pPr>
        <w:ind w:left="420" w:leftChars="200" w:firstLine="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电话咨询</w:t>
      </w:r>
      <w:bookmarkStart w:id="26" w:name="_GoBack"/>
      <w:bookmarkEnd w:id="26"/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本功能为用户提供与在线客服的即时问答服务，提升用户满意度与体验感；</w:t>
      </w:r>
    </w:p>
    <w:p>
      <w:pPr>
        <w:ind w:left="420" w:leftChars="200" w:firstLine="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热点问题</w:t>
      </w:r>
    </w:p>
    <w:p>
      <w:pPr>
        <w:ind w:left="420" w:leftChars="200" w:firstLine="420" w:firstLineChars="0"/>
        <w:rPr>
          <w:rFonts w:hint="eastAsia"/>
        </w:rPr>
      </w:pPr>
      <w:r>
        <w:rPr>
          <w:rFonts w:hint="eastAsia"/>
        </w:rPr>
        <w:t>该模块会列出一些用户提问频率较高的问题，供用户参考；</w:t>
      </w:r>
    </w:p>
    <w:p>
      <w:pPr>
        <w:ind w:firstLine="42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4015105"/>
            <wp:effectExtent l="0" t="0" r="12065" b="10795"/>
            <wp:docPr id="1" name="图片 1" descr="用例图1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1.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8"/>
          <w:szCs w:val="28"/>
          <w:lang w:eastAsia="zh-CN"/>
        </w:rPr>
      </w:pPr>
      <w:bookmarkStart w:id="17" w:name="_Toc1230"/>
      <w:r>
        <w:rPr>
          <w:rFonts w:hint="eastAsia"/>
          <w:sz w:val="28"/>
          <w:szCs w:val="28"/>
          <w:lang w:val="en-US" w:eastAsia="zh-CN"/>
        </w:rPr>
        <w:t>3.2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易用性</w:t>
      </w:r>
      <w:bookmarkEnd w:id="17"/>
    </w:p>
    <w:p>
      <w:pPr>
        <w:pStyle w:val="11"/>
        <w:ind w:left="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对于平时有使用计算机或手机习惯的用户，畅游软件系统的培训时间约在</w:t>
      </w:r>
      <w:r>
        <w:rPr>
          <w:rFonts w:hint="eastAsia"/>
          <w:lang w:val="en-US" w:eastAsia="zh-CN"/>
        </w:rPr>
        <w:t>五到十分钟。注册并登录所需时间在两分钟以下。对于小编，审核的标准另外进行培训，软件的操作培训不超过十分钟。</w:t>
      </w:r>
    </w:p>
    <w:p>
      <w:pPr>
        <w:pStyle w:val="11"/>
        <w:ind w:left="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进入具体功能页面的操作次数不超过三次，而且</w:t>
      </w:r>
      <w:r>
        <w:rPr>
          <w:rFonts w:hint="eastAsia"/>
          <w:lang w:val="en-US" w:eastAsia="zh-CN"/>
        </w:rPr>
        <w:t>入口清晰醒目，容易发现。</w:t>
      </w:r>
    </w:p>
    <w:p>
      <w:pPr>
        <w:pStyle w:val="11"/>
        <w:ind w:left="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分辨率最高支持1920x1080，支持google chrome，firefox，ie，360浏览器，safari等主流浏览器，支持以上所有浏览器自2012年以后的版本。</w:t>
      </w:r>
    </w:p>
    <w:p>
      <w:pPr>
        <w:pStyle w:val="3"/>
        <w:rPr>
          <w:rFonts w:hint="eastAsia"/>
          <w:sz w:val="28"/>
          <w:szCs w:val="28"/>
          <w:lang w:eastAsia="zh-CN"/>
        </w:rPr>
      </w:pPr>
      <w:bookmarkStart w:id="18" w:name="_Toc31672"/>
      <w:r>
        <w:rPr>
          <w:rFonts w:hint="eastAsia"/>
          <w:sz w:val="28"/>
          <w:szCs w:val="28"/>
          <w:lang w:val="en-US" w:eastAsia="zh-CN"/>
        </w:rPr>
        <w:t>3.3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可靠性</w:t>
      </w:r>
      <w:bookmarkEnd w:id="18"/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3.3.1可用性：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时间应达到98%以上，持续可运行时间应该可达2400小时。在普通用户之外设有管理员用户，可进行一些基础的维护操作。当系统发生部分故障时，可进入降级操作模式，用户将不能进行购票或者修改个人信息。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3.3.2平均故障间隔时间：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168小时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3.3.3平均修复时间：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5小时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3.3.4精确度：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分辨率最高支持1920x1080，时间计量精确到秒。</w:t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3.3.5</w:t>
      </w:r>
      <w:r>
        <w:rPr>
          <w:rFonts w:hint="eastAsia"/>
        </w:rPr>
        <w:t>最高错误或缺陷率</w:t>
      </w:r>
      <w:r>
        <w:rPr>
          <w:rFonts w:hint="eastAsia"/>
          <w:lang w:eastAsia="zh-CN"/>
        </w:rPr>
        <w:t>：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畅游软件要求每千行代码错误少于50个。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3.3.6错误或缺陷率：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1.页面异常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某些非外部图片不能显示：发生率小于5%。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2.对于用户的输入或命令，服务器没有响应：发生率小于3%。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3.数据库读写发生错误：尽量避免发生。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19" w:name="_Toc11418"/>
      <w:r>
        <w:rPr>
          <w:rFonts w:hint="eastAsia"/>
          <w:sz w:val="28"/>
          <w:szCs w:val="28"/>
          <w:lang w:val="en-US" w:eastAsia="zh-CN"/>
        </w:rPr>
        <w:t>3.4 性能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3.4.1事务响应时间：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用户在网络通畅并且有200kb/s以上时，平均响应时间为3s，最长响应时间为10s。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3.4.2容量：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系统可容纳的同时在线人数不超过50000。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3.4.3吞吐量：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每秒可处理的事务数不超过10000。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3.4.4降级模式：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禁止购票及修改用户信息，只提供浏览功能。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3.4.5资源利用情况：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内存占用不超过200MB，磁盘占用不超过200MB，网络需求不超过200KB/s。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0" w:name="_Toc18115"/>
      <w:r>
        <w:rPr>
          <w:rFonts w:hint="eastAsia"/>
          <w:sz w:val="28"/>
          <w:szCs w:val="28"/>
          <w:lang w:val="en-US" w:eastAsia="zh-CN"/>
        </w:rPr>
        <w:t>3.5 可支持性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3.5.1编码标准：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3.5.2命名规范：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驼峰命名法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1" w:name="_Toc26821"/>
      <w:r>
        <w:rPr>
          <w:rFonts w:hint="eastAsia"/>
          <w:sz w:val="28"/>
          <w:szCs w:val="28"/>
          <w:lang w:val="en-US" w:eastAsia="zh-CN"/>
        </w:rPr>
        <w:t>3.6 设计约束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3.6.1系统编程语言：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Mysql语句、Java、Javascript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3.6.2软件流程需求：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采用演化模型进行开发。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3.6.3开发工具的指定：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Eclipse、Mysql Workbench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3.6.4构架及设计约束：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使用ssh框架搭建web后端与前端，使用maven管理项目。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2" w:name="_Toc3192"/>
      <w:r>
        <w:rPr>
          <w:rFonts w:hint="eastAsia"/>
          <w:sz w:val="28"/>
          <w:szCs w:val="28"/>
          <w:lang w:val="en-US" w:eastAsia="zh-CN"/>
        </w:rPr>
        <w:t>3.7 接口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3.7.1用户接口：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对于用户我们将开放图形接口</w:t>
      </w:r>
      <w:r>
        <w:rPr>
          <w:rFonts w:hint="eastAsia"/>
          <w:lang w:val="en-US" w:eastAsia="zh-CN"/>
        </w:rPr>
        <w:t>，在各平台上通过直接操纵与填表实现用户与软件的交流。对于pc平台与手机平台，我们的软件将统一通过操作简单的按钮实现发布、审核、购票等功能的确认与提交。在浏览游记，旅游产品时通过常用的上下滑动手势或是滚轮实现便利的浏览。在访问需求较小的个人中心功能组使用菜单选择来选择具体功能。在购票服务、产品搜索上使用填表输入，允许用户自行输入数据。对于评论、发表游记要提供高效的文本编辑器与草稿储存以优化用户体验。</w:t>
      </w:r>
    </w:p>
    <w:p>
      <w:r>
        <w:rPr>
          <w:rFonts w:hint="eastAsia"/>
          <w:lang w:val="en-US" w:eastAsia="zh-CN"/>
        </w:rPr>
        <w:t>3.7.2</w:t>
      </w:r>
      <w:r>
        <w:rPr>
          <w:rFonts w:hint="eastAsia"/>
        </w:rPr>
        <w:t>硬件接口</w:t>
      </w:r>
      <w:r>
        <w:rPr>
          <w:rFonts w:hint="eastAsia"/>
          <w:lang w:eastAsia="zh-CN"/>
        </w:rPr>
        <w:t>：</w:t>
      </w:r>
    </w:p>
    <w:p>
      <w:pPr>
        <w:pStyle w:val="11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由于我们的软件需要访问地图</w:t>
      </w:r>
      <w:r>
        <w:rPr>
          <w:rFonts w:hint="eastAsia"/>
          <w:lang w:val="en-US" w:eastAsia="zh-CN"/>
        </w:rPr>
        <w:t>api，那么对于手机gps的访问是必不可少的，同时应该支持手机相机以实现即时的上传旅行照片。</w:t>
      </w:r>
    </w:p>
    <w:p>
      <w:r>
        <w:rPr>
          <w:rFonts w:hint="eastAsia"/>
          <w:lang w:val="en-US" w:eastAsia="zh-CN"/>
        </w:rPr>
        <w:t>3.7.3</w:t>
      </w:r>
      <w:r>
        <w:rPr>
          <w:rFonts w:hint="eastAsia"/>
        </w:rPr>
        <w:t>软件接口</w:t>
      </w:r>
      <w:r>
        <w:rPr>
          <w:rFonts w:hint="eastAsia"/>
          <w:lang w:eastAsia="zh-CN"/>
        </w:rPr>
        <w:t>：</w:t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新浪微博</w:t>
      </w:r>
      <w:r>
        <w:rPr>
          <w:rFonts w:hint="eastAsia"/>
          <w:lang w:val="en-US" w:eastAsia="zh-CN"/>
        </w:rPr>
        <w:t>api：weibo-js-sdk：微博api能够帮助我们的软件实现微博登陆、分享到微博等功能。</w:t>
      </w:r>
    </w:p>
    <w:p>
      <w:pPr>
        <w:pStyle w:val="11"/>
        <w:ind w:left="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百度地图api：</w:t>
      </w:r>
      <w:r>
        <w:rPr>
          <w:rFonts w:ascii="宋体" w:hAnsi="宋体" w:eastAsia="宋体" w:cs="宋体"/>
          <w:sz w:val="20"/>
          <w:szCs w:val="20"/>
        </w:rPr>
        <w:t>JavaScript APIv2.0</w:t>
      </w:r>
      <w:r>
        <w:rPr>
          <w:rFonts w:hint="eastAsia" w:hAnsi="宋体" w:cs="宋体"/>
          <w:sz w:val="20"/>
          <w:szCs w:val="20"/>
          <w:lang w:eastAsia="zh-CN"/>
        </w:rPr>
        <w:t>：我们的地图服务采用</w:t>
      </w:r>
      <w:r>
        <w:rPr>
          <w:rFonts w:hint="eastAsia" w:hAnsi="宋体" w:cs="宋体"/>
          <w:sz w:val="20"/>
          <w:szCs w:val="20"/>
          <w:lang w:val="en-US" w:eastAsia="zh-CN"/>
        </w:rPr>
        <w:t>百度地图的服务。</w:t>
      </w:r>
    </w:p>
    <w:p>
      <w:r>
        <w:rPr>
          <w:rFonts w:hint="eastAsia"/>
          <w:lang w:val="en-US" w:eastAsia="zh-CN"/>
        </w:rPr>
        <w:t>3.7.4</w:t>
      </w:r>
      <w:r>
        <w:rPr>
          <w:rFonts w:hint="eastAsia"/>
        </w:rPr>
        <w:t>通信接口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描述与产品所使用的通信功能相关的需求，包括电子邮件、Web浏览器、网络通信标准或协议及电子表格等等。定义了相关的消息格式，规定通信安全或加密问题、数据传输速率和同步通信机制。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HTTP协议或HTTPS协议。</w:t>
      </w:r>
    </w:p>
    <w:p>
      <w:pPr>
        <w:pStyle w:val="3"/>
        <w:rPr>
          <w:rFonts w:hint="eastAsia"/>
          <w:sz w:val="28"/>
          <w:szCs w:val="28"/>
          <w:lang w:eastAsia="zh-CN"/>
        </w:rPr>
      </w:pPr>
      <w:bookmarkStart w:id="23" w:name="_Toc498836252"/>
      <w:bookmarkStart w:id="24" w:name="_Toc356851205"/>
      <w:bookmarkStart w:id="25" w:name="_Toc12965"/>
      <w:r>
        <w:rPr>
          <w:rFonts w:hint="eastAsia"/>
          <w:sz w:val="28"/>
          <w:szCs w:val="28"/>
          <w:lang w:val="en-US" w:eastAsia="zh-CN"/>
        </w:rPr>
        <w:t>3.8</w:t>
      </w:r>
      <w:r>
        <w:rPr>
          <w:rFonts w:hint="eastAsia"/>
          <w:sz w:val="28"/>
          <w:szCs w:val="28"/>
        </w:rPr>
        <w:t>适用的标准</w:t>
      </w:r>
      <w:bookmarkEnd w:id="23"/>
      <w:bookmarkEnd w:id="24"/>
      <w:r>
        <w:rPr>
          <w:rFonts w:hint="eastAsia"/>
          <w:sz w:val="28"/>
          <w:szCs w:val="28"/>
          <w:lang w:eastAsia="zh-CN"/>
        </w:rPr>
        <w:t>：</w:t>
      </w:r>
      <w:bookmarkEnd w:id="25"/>
    </w:p>
    <w:p>
      <w:pPr>
        <w:ind w:firstLine="420" w:firstLineChars="0"/>
      </w:pPr>
      <w:r>
        <w:t>《中华人民共和国旅游法》</w:t>
      </w:r>
      <w:r>
        <w:rPr>
          <w:rFonts w:hint="eastAsia"/>
          <w:lang w:eastAsia="zh-CN"/>
        </w:rPr>
        <w:t>、《消费者权益保护法》</w:t>
      </w:r>
    </w:p>
    <w:p>
      <w:pPr>
        <w:ind w:firstLine="42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789450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59EA"/>
    <w:multiLevelType w:val="singleLevel"/>
    <w:tmpl w:val="593559E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4403CCE"/>
    <w:multiLevelType w:val="multilevel"/>
    <w:tmpl w:val="64403CCE"/>
    <w:lvl w:ilvl="0" w:tentative="0">
      <w:start w:val="1"/>
      <w:numFmt w:val="japaneseCounting"/>
      <w:lvlText w:val="第%1章"/>
      <w:lvlJc w:val="left"/>
      <w:pPr>
        <w:ind w:left="1572" w:hanging="15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DC"/>
    <w:rsid w:val="00000F40"/>
    <w:rsid w:val="00163FDC"/>
    <w:rsid w:val="001A0FD8"/>
    <w:rsid w:val="002910E3"/>
    <w:rsid w:val="003649F6"/>
    <w:rsid w:val="00460E4F"/>
    <w:rsid w:val="00501D56"/>
    <w:rsid w:val="005C5DA5"/>
    <w:rsid w:val="007264CF"/>
    <w:rsid w:val="007B693B"/>
    <w:rsid w:val="0081467C"/>
    <w:rsid w:val="008157A6"/>
    <w:rsid w:val="009B513C"/>
    <w:rsid w:val="00A851EE"/>
    <w:rsid w:val="00AD4ADB"/>
    <w:rsid w:val="00B0111A"/>
    <w:rsid w:val="00C124F2"/>
    <w:rsid w:val="00C74D23"/>
    <w:rsid w:val="00CF649B"/>
    <w:rsid w:val="00D207A2"/>
    <w:rsid w:val="00D40328"/>
    <w:rsid w:val="00F36C47"/>
    <w:rsid w:val="00FE0D2C"/>
    <w:rsid w:val="045504FE"/>
    <w:rsid w:val="051E3EF5"/>
    <w:rsid w:val="0C3710DE"/>
    <w:rsid w:val="10CD4CA1"/>
    <w:rsid w:val="11555382"/>
    <w:rsid w:val="25884E03"/>
    <w:rsid w:val="31C43071"/>
    <w:rsid w:val="32C6705D"/>
    <w:rsid w:val="368C5B8D"/>
    <w:rsid w:val="42533396"/>
    <w:rsid w:val="492C62B0"/>
    <w:rsid w:val="57AC6827"/>
    <w:rsid w:val="5B3B2858"/>
    <w:rsid w:val="5DB855D1"/>
    <w:rsid w:val="637C014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nhideWhenUsed/>
    <w:qFormat/>
    <w:uiPriority w:val="99"/>
    <w:pPr>
      <w:keepLines/>
      <w:spacing w:after="120"/>
      <w:ind w:left="720"/>
    </w:pPr>
  </w:style>
  <w:style w:type="paragraph" w:styleId="12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3">
    <w:name w:val="标题 Char"/>
    <w:basedOn w:val="19"/>
    <w:link w:val="1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9"/>
    <w:link w:val="8"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9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9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5">
    <w:name w:val="页眉 Char"/>
    <w:basedOn w:val="19"/>
    <w:link w:val="14"/>
    <w:qFormat/>
    <w:uiPriority w:val="99"/>
    <w:rPr>
      <w:sz w:val="18"/>
      <w:szCs w:val="18"/>
    </w:rPr>
  </w:style>
  <w:style w:type="character" w:customStyle="1" w:styleId="36">
    <w:name w:val="页脚 Char"/>
    <w:basedOn w:val="19"/>
    <w:link w:val="13"/>
    <w:qFormat/>
    <w:uiPriority w:val="99"/>
    <w:rPr>
      <w:sz w:val="18"/>
      <w:szCs w:val="18"/>
    </w:rPr>
  </w:style>
  <w:style w:type="paragraph" w:customStyle="1" w:styleId="37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D55B4E-2283-4F9A-A8E9-598DFE1D18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725</Words>
  <Characters>4135</Characters>
  <Lines>34</Lines>
  <Paragraphs>9</Paragraphs>
  <ScaleCrop>false</ScaleCrop>
  <LinksUpToDate>false</LinksUpToDate>
  <CharactersWithSpaces>4851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2017-06-03T14:24:00Z</dcterms:created>
  <dc:creator>Dell XPS13</dc:creator>
  <cp:lastModifiedBy>jinxueyi</cp:lastModifiedBy>
  <dcterms:modified xsi:type="dcterms:W3CDTF">2017-06-23T12:40:38Z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