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B49" w:rsidRDefault="00202880" w:rsidP="008A0A8D">
      <w:pPr>
        <w:pStyle w:val="Title"/>
        <w:rPr>
          <w:lang w:val="en-GB"/>
        </w:rPr>
      </w:pPr>
      <w:r>
        <w:rPr>
          <w:lang w:val="en-GB"/>
        </w:rPr>
        <w:t>UNITY CATALOG</w:t>
      </w:r>
      <w:bookmarkStart w:id="0" w:name="_GoBack"/>
      <w:bookmarkEnd w:id="0"/>
    </w:p>
    <w:p w:rsidR="008A0A8D" w:rsidRDefault="008A0A8D" w:rsidP="008A0A8D">
      <w:pPr>
        <w:rPr>
          <w:lang w:val="en-GB"/>
        </w:rPr>
      </w:pPr>
      <w:r>
        <w:rPr>
          <w:lang w:val="en-GB"/>
        </w:rPr>
        <w:fldChar w:fldCharType="begin"/>
      </w:r>
      <w:r>
        <w:rPr>
          <w:lang w:val="en-GB"/>
        </w:rPr>
        <w:instrText xml:space="preserve"> HYPERLINK "mailto:Jobaoushadancse2021@jerusalemengg.ac.in" </w:instrText>
      </w:r>
      <w:r>
        <w:rPr>
          <w:lang w:val="en-GB"/>
        </w:rPr>
        <w:fldChar w:fldCharType="separate"/>
      </w:r>
      <w:r w:rsidRPr="001B25A2">
        <w:rPr>
          <w:rStyle w:val="Hyperlink"/>
          <w:lang w:val="en-GB"/>
        </w:rPr>
        <w:t>Jobaoushadancse2021@jerusalemengg.ac.in</w:t>
      </w:r>
      <w:r>
        <w:rPr>
          <w:lang w:val="en-GB"/>
        </w:rPr>
        <w:fldChar w:fldCharType="end"/>
      </w:r>
    </w:p>
    <w:p w:rsidR="008A0A8D" w:rsidRDefault="008A0A8D" w:rsidP="008A0A8D">
      <w:pPr>
        <w:rPr>
          <w:lang w:val="en-GB"/>
        </w:rPr>
      </w:pPr>
      <w:r>
        <w:rPr>
          <w:lang w:val="en-GB"/>
        </w:rPr>
        <w:t xml:space="preserve">Job </w:t>
      </w:r>
      <w:proofErr w:type="spellStart"/>
      <w:r>
        <w:rPr>
          <w:lang w:val="en-GB"/>
        </w:rPr>
        <w:t>Aoushadan</w:t>
      </w:r>
      <w:proofErr w:type="spellEnd"/>
      <w:r>
        <w:rPr>
          <w:lang w:val="en-GB"/>
        </w:rPr>
        <w:t xml:space="preserve"> N</w:t>
      </w:r>
    </w:p>
    <w:p w:rsidR="005C598D" w:rsidRDefault="005C598D" w:rsidP="005C598D">
      <w:pPr>
        <w:pStyle w:val="NormalWeb"/>
        <w:spacing w:before="0" w:beforeAutospacing="0" w:after="160" w:afterAutospacing="0"/>
      </w:pPr>
      <w:r>
        <w:rPr>
          <w:rFonts w:ascii="Calibri" w:hAnsi="Calibri" w:cs="Calibri"/>
          <w:b/>
          <w:bCs/>
          <w:color w:val="000000"/>
          <w:sz w:val="22"/>
          <w:szCs w:val="22"/>
        </w:rPr>
        <w:t xml:space="preserve">What Is the Unity </w:t>
      </w:r>
      <w:proofErr w:type="spellStart"/>
      <w:r>
        <w:rPr>
          <w:rFonts w:ascii="Calibri" w:hAnsi="Calibri" w:cs="Calibri"/>
          <w:b/>
          <w:bCs/>
          <w:color w:val="000000"/>
          <w:sz w:val="22"/>
          <w:szCs w:val="22"/>
        </w:rPr>
        <w:t>Catalog</w:t>
      </w:r>
      <w:proofErr w:type="spellEnd"/>
      <w:r>
        <w:rPr>
          <w:rFonts w:ascii="Calibri" w:hAnsi="Calibri" w:cs="Calibri"/>
          <w:b/>
          <w:bCs/>
          <w:color w:val="000000"/>
          <w:sz w:val="22"/>
          <w:szCs w:val="22"/>
        </w:rPr>
        <w:t xml:space="preserve"> in </w:t>
      </w:r>
      <w:proofErr w:type="spellStart"/>
      <w:r>
        <w:rPr>
          <w:rFonts w:ascii="Calibri" w:hAnsi="Calibri" w:cs="Calibri"/>
          <w:b/>
          <w:bCs/>
          <w:color w:val="000000"/>
          <w:sz w:val="22"/>
          <w:szCs w:val="22"/>
        </w:rPr>
        <w:t>Databricks</w:t>
      </w:r>
      <w:proofErr w:type="spellEnd"/>
      <w:r>
        <w:rPr>
          <w:rFonts w:ascii="Calibri" w:hAnsi="Calibri" w:cs="Calibri"/>
          <w:b/>
          <w:bCs/>
          <w:color w:val="000000"/>
          <w:sz w:val="22"/>
          <w:szCs w:val="22"/>
        </w:rPr>
        <w:t>?</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announced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at the Data and AI Summit in 2021 to address the complexities of data governance by providing fine-grained access control within the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ecosystem. Before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data governance in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was typically handled by various third party and open source tools, which, while effective, often lacked seamless integration with the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ecosystem. These tools often lacked the integration and granular security controls specifically tailored for data lakes and were sometimes limited to certain cloud platforms. This limitation highlighted the need for a data governance solution that could provide more fine-grained access control and work across different cloud platforms while integrating seamlessly with the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ecosystem. Thus,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was born to exactly address these challenges.</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serves as a centralized governance layer within the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Data Intelligence Platform, streamlining the management and security of various data and AI assets. It supports a wide range of assets including files, tables, machine learning models, notebooks, and dashboards.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uniquely identifies each asset type, simplifying access control and ensuring that only authorized users can interact with specific data elements.</w:t>
      </w:r>
    </w:p>
    <w:p w:rsidR="005C598D" w:rsidRDefault="005C598D" w:rsidP="005C598D">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5730240" cy="2331720"/>
            <wp:effectExtent l="0" t="0" r="3810" b="0"/>
            <wp:docPr id="7" name="Picture 7" descr="Databricks Unity Catalo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ricks Unity Catalog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inline>
        </w:drawing>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diagram (Source</w:t>
      </w:r>
      <w:proofErr w:type="gramStart"/>
      <w:r>
        <w:rPr>
          <w:rFonts w:ascii="Calibri" w:hAnsi="Calibri" w:cs="Calibri"/>
          <w:color w:val="000000"/>
          <w:sz w:val="22"/>
          <w:szCs w:val="22"/>
        </w:rPr>
        <w:t>:databricks.com</w:t>
      </w:r>
      <w:proofErr w:type="gramEnd"/>
      <w:r>
        <w:rPr>
          <w:rFonts w:ascii="Calibri" w:hAnsi="Calibri" w:cs="Calibri"/>
          <w:color w:val="000000"/>
          <w:sz w:val="22"/>
          <w:szCs w:val="22"/>
        </w:rPr>
        <w:t>)</w:t>
      </w:r>
    </w:p>
    <w:p w:rsidR="005C598D" w:rsidRDefault="005C598D" w:rsidP="005C598D">
      <w:pPr>
        <w:pStyle w:val="NormalWeb"/>
        <w:spacing w:before="0" w:beforeAutospacing="0" w:after="160" w:afterAutospacing="0"/>
      </w:pPr>
      <w:r>
        <w:rPr>
          <w:rFonts w:ascii="Calibri" w:hAnsi="Calibri" w:cs="Calibri"/>
          <w:color w:val="000000"/>
          <w:sz w:val="22"/>
          <w:szCs w:val="22"/>
        </w:rPr>
        <w:t xml:space="preserve">Now, </w:t>
      </w:r>
      <w:proofErr w:type="gramStart"/>
      <w:r>
        <w:rPr>
          <w:rFonts w:ascii="Calibri" w:hAnsi="Calibri" w:cs="Calibri"/>
          <w:color w:val="000000"/>
          <w:sz w:val="22"/>
          <w:szCs w:val="22"/>
        </w:rPr>
        <w:t>If</w:t>
      </w:r>
      <w:proofErr w:type="gramEnd"/>
      <w:r>
        <w:rPr>
          <w:rFonts w:ascii="Calibri" w:hAnsi="Calibri" w:cs="Calibri"/>
          <w:color w:val="000000"/>
          <w:sz w:val="22"/>
          <w:szCs w:val="22"/>
        </w:rPr>
        <w:t xml:space="preserve"> you’re transitioning from Hive </w:t>
      </w:r>
      <w:proofErr w:type="spellStart"/>
      <w:r>
        <w:rPr>
          <w:rFonts w:ascii="Calibri" w:hAnsi="Calibri" w:cs="Calibri"/>
          <w:color w:val="000000"/>
          <w:sz w:val="22"/>
          <w:szCs w:val="22"/>
        </w:rPr>
        <w:t>metastore</w:t>
      </w:r>
      <w:proofErr w:type="spellEnd"/>
      <w:r>
        <w:rPr>
          <w:rFonts w:ascii="Calibri" w:hAnsi="Calibri" w:cs="Calibri"/>
          <w:color w:val="000000"/>
          <w:sz w:val="22"/>
          <w:szCs w:val="22"/>
        </w:rPr>
        <w:t xml:space="preserve"> to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rest assured that the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enhances the Hive </w:t>
      </w:r>
      <w:proofErr w:type="spellStart"/>
      <w:r>
        <w:rPr>
          <w:rFonts w:ascii="Calibri" w:hAnsi="Calibri" w:cs="Calibri"/>
          <w:color w:val="000000"/>
          <w:sz w:val="22"/>
          <w:szCs w:val="22"/>
        </w:rPr>
        <w:t>metastore</w:t>
      </w:r>
      <w:proofErr w:type="spellEnd"/>
      <w:r>
        <w:rPr>
          <w:rFonts w:ascii="Calibri" w:hAnsi="Calibri" w:cs="Calibri"/>
          <w:color w:val="000000"/>
          <w:sz w:val="22"/>
          <w:szCs w:val="22"/>
        </w:rPr>
        <w:t xml:space="preserve"> experience. It not only supports the same functionalities but also introduces advanced governance features.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enables fine-grained access control, allowing you to designate column-level permissions to safeguard sensitive data, such as Personally Identifiable Information (PII). Also, it provides visibility into data lineage, tracing the flow and transformation of your data across different processes.</w:t>
      </w:r>
    </w:p>
    <w:p w:rsidR="005C598D" w:rsidRDefault="005C598D" w:rsidP="005C598D">
      <w:pPr>
        <w:pStyle w:val="NormalWeb"/>
        <w:spacing w:before="0" w:beforeAutospacing="0" w:after="160" w:afterAutospacing="0"/>
      </w:pPr>
      <w:r>
        <w:rPr>
          <w:rFonts w:ascii="Calibri" w:hAnsi="Calibri" w:cs="Calibri"/>
          <w:color w:val="000000"/>
          <w:sz w:val="22"/>
          <w:szCs w:val="22"/>
        </w:rPr>
        <w:t xml:space="preserve">But that's not all!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also allows you to share selected tables across different platforms and clouds using Delta sharing.</w:t>
      </w:r>
    </w:p>
    <w:p w:rsidR="005C598D" w:rsidRDefault="005C598D" w:rsidP="005C598D">
      <w:pPr>
        <w:pStyle w:val="NormalWeb"/>
        <w:spacing w:before="0" w:beforeAutospacing="0" w:after="160" w:afterAutospacing="0"/>
      </w:pPr>
      <w:r>
        <w:rPr>
          <w:rFonts w:ascii="Calibri" w:hAnsi="Calibri" w:cs="Calibri"/>
          <w:color w:val="000000"/>
          <w:sz w:val="22"/>
          <w:szCs w:val="22"/>
        </w:rPr>
        <w:t xml:space="preserve">Key features and benefits of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w:t>
      </w:r>
    </w:p>
    <w:p w:rsidR="005C598D" w:rsidRDefault="005C598D" w:rsidP="005C598D">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Define once, secure everywhere</w:t>
      </w:r>
      <w:r>
        <w:rPr>
          <w:rFonts w:ascii="Calibri" w:hAnsi="Calibri" w:cs="Calibri"/>
          <w:color w:val="000000"/>
          <w:sz w:val="22"/>
          <w:szCs w:val="22"/>
        </w:rPr>
        <w:t xml:space="preserv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offers a single place to administer data access policies that apply across all workspaces and user personas, ensuring consistent governance.</w:t>
      </w:r>
    </w:p>
    <w:p w:rsidR="005C598D" w:rsidRDefault="005C598D" w:rsidP="005C598D">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Standards-compliant security model</w:t>
      </w:r>
      <w:r>
        <w:rPr>
          <w:rFonts w:ascii="Calibri" w:hAnsi="Calibri" w:cs="Calibri"/>
          <w:color w:val="000000"/>
          <w:sz w:val="22"/>
          <w:szCs w:val="22"/>
        </w:rPr>
        <w:t xml:space="preserv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Catalog's</w:t>
      </w:r>
      <w:proofErr w:type="spellEnd"/>
      <w:r>
        <w:rPr>
          <w:rFonts w:ascii="Calibri" w:hAnsi="Calibri" w:cs="Calibri"/>
          <w:color w:val="000000"/>
          <w:sz w:val="22"/>
          <w:szCs w:val="22"/>
        </w:rPr>
        <w:t xml:space="preserve"> security model is based on standard ANSI SQL, allowing administrators to grant permissions using familiar syntax at various levels (</w:t>
      </w:r>
      <w:proofErr w:type="spellStart"/>
      <w:r>
        <w:rPr>
          <w:rFonts w:ascii="Calibri" w:hAnsi="Calibri" w:cs="Calibri"/>
          <w:color w:val="000000"/>
          <w:sz w:val="22"/>
          <w:szCs w:val="22"/>
        </w:rPr>
        <w:t>catalogs</w:t>
      </w:r>
      <w:proofErr w:type="spellEnd"/>
      <w:r>
        <w:rPr>
          <w:rFonts w:ascii="Calibri" w:hAnsi="Calibri" w:cs="Calibri"/>
          <w:color w:val="000000"/>
          <w:sz w:val="22"/>
          <w:szCs w:val="22"/>
        </w:rPr>
        <w:t>, schemas, tables, and views).</w:t>
      </w:r>
    </w:p>
    <w:p w:rsidR="005C598D" w:rsidRDefault="005C598D" w:rsidP="005C598D">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Built-in auditing and lineage</w:t>
      </w:r>
      <w:r>
        <w:rPr>
          <w:rFonts w:ascii="Calibri" w:hAnsi="Calibri" w:cs="Calibri"/>
          <w:color w:val="000000"/>
          <w:sz w:val="22"/>
          <w:szCs w:val="22"/>
        </w:rPr>
        <w:t xml:space="preserv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automatically captures user-level audit logs and data lineage, tracking data access and usage patterns for compliance and troubleshooting purposes.</w:t>
      </w:r>
    </w:p>
    <w:p w:rsidR="005C598D" w:rsidRDefault="005C598D" w:rsidP="005C598D">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Data discovery</w:t>
      </w:r>
      <w:r>
        <w:rPr>
          <w:rFonts w:ascii="Calibri" w:hAnsi="Calibri" w:cs="Calibri"/>
          <w:color w:val="000000"/>
          <w:sz w:val="22"/>
          <w:szCs w:val="22"/>
        </w:rPr>
        <w:t xml:space="preserv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enables tagging and documenting data assets, providing a search interface to help users easily find and understand the data they need.</w:t>
      </w:r>
    </w:p>
    <w:p w:rsidR="005C598D" w:rsidRDefault="005C598D" w:rsidP="005C598D">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System tables (Public Preview)</w:t>
      </w:r>
      <w:r>
        <w:rPr>
          <w:rFonts w:ascii="Calibri" w:hAnsi="Calibri" w:cs="Calibri"/>
          <w:color w:val="000000"/>
          <w:sz w:val="22"/>
          <w:szCs w:val="22"/>
        </w:rPr>
        <w:t xml:space="preserv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provides access to operational data, including audit logs, billable usage, and lineage, through system tables.</w:t>
      </w:r>
    </w:p>
    <w:p w:rsidR="005C598D" w:rsidRDefault="005C598D" w:rsidP="005C598D">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Managed storage</w:t>
      </w:r>
      <w:r>
        <w:rPr>
          <w:rFonts w:ascii="Calibri" w:hAnsi="Calibri" w:cs="Calibri"/>
          <w:color w:val="000000"/>
          <w:sz w:val="22"/>
          <w:szCs w:val="22"/>
        </w:rPr>
        <w:t xml:space="preserv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supports managed storage locations at the </w:t>
      </w:r>
      <w:proofErr w:type="spellStart"/>
      <w:r>
        <w:rPr>
          <w:rFonts w:ascii="Calibri" w:hAnsi="Calibri" w:cs="Calibri"/>
          <w:color w:val="000000"/>
          <w:sz w:val="22"/>
          <w:szCs w:val="22"/>
        </w:rPr>
        <w:t>metastore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catalog</w:t>
      </w:r>
      <w:proofErr w:type="spellEnd"/>
      <w:r>
        <w:rPr>
          <w:rFonts w:ascii="Calibri" w:hAnsi="Calibri" w:cs="Calibri"/>
          <w:color w:val="000000"/>
          <w:sz w:val="22"/>
          <w:szCs w:val="22"/>
        </w:rPr>
        <w:t>, or schema levels, enabling organizations to isolate data physically in their cloud storage based on governance requirements.</w:t>
      </w:r>
    </w:p>
    <w:p w:rsidR="005C598D" w:rsidRDefault="005C598D" w:rsidP="005C598D">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External data access</w:t>
      </w:r>
      <w:r>
        <w:rPr>
          <w:rFonts w:ascii="Calibri" w:hAnsi="Calibri" w:cs="Calibri"/>
          <w:color w:val="000000"/>
          <w:sz w:val="22"/>
          <w:szCs w:val="22"/>
        </w:rPr>
        <w:t xml:space="preserve">: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allows registering and governing access to external data sources, such as cloud object storage, databases, and data lakes, through external locations and </w:t>
      </w:r>
      <w:proofErr w:type="spellStart"/>
      <w:r>
        <w:rPr>
          <w:rFonts w:ascii="Calibri" w:hAnsi="Calibri" w:cs="Calibri"/>
          <w:color w:val="000000"/>
          <w:sz w:val="22"/>
          <w:szCs w:val="22"/>
        </w:rPr>
        <w:t>Lakehouse</w:t>
      </w:r>
      <w:proofErr w:type="spellEnd"/>
      <w:r>
        <w:rPr>
          <w:rFonts w:ascii="Calibri" w:hAnsi="Calibri" w:cs="Calibri"/>
          <w:color w:val="000000"/>
          <w:sz w:val="22"/>
          <w:szCs w:val="22"/>
        </w:rPr>
        <w:t xml:space="preserve"> Federation.</w:t>
      </w:r>
    </w:p>
    <w:p w:rsidR="005C598D" w:rsidRDefault="005C598D" w:rsidP="005C598D">
      <w:pPr>
        <w:pStyle w:val="NormalWeb"/>
        <w:spacing w:before="0" w:beforeAutospacing="0" w:after="160" w:afterAutospacing="0"/>
      </w:pPr>
      <w:r>
        <w:rPr>
          <w:rFonts w:ascii="Calibri" w:hAnsi="Calibri" w:cs="Calibri"/>
          <w:color w:val="000000"/>
          <w:sz w:val="22"/>
          <w:szCs w:val="22"/>
        </w:rPr>
        <w:t>Source: </w:t>
      </w:r>
      <w:proofErr w:type="spellStart"/>
      <w:r>
        <w:rPr>
          <w:rFonts w:ascii="Calibri" w:hAnsi="Calibri" w:cs="Calibri"/>
          <w:color w:val="000000"/>
          <w:sz w:val="22"/>
          <w:szCs w:val="22"/>
        </w:rPr>
        <w:t>Databricks</w:t>
      </w:r>
      <w:proofErr w:type="spellEnd"/>
    </w:p>
    <w:p w:rsidR="005C598D" w:rsidRDefault="005C598D" w:rsidP="005C598D">
      <w:pPr>
        <w:pStyle w:val="NormalWeb"/>
        <w:spacing w:before="0" w:beforeAutospacing="0" w:after="160" w:afterAutospacing="0"/>
      </w:pPr>
      <w:proofErr w:type="spellStart"/>
      <w:r>
        <w:rPr>
          <w:rFonts w:ascii="Calibri" w:hAnsi="Calibri" w:cs="Calibri"/>
          <w:b/>
          <w:bCs/>
          <w:color w:val="000000"/>
          <w:sz w:val="22"/>
          <w:szCs w:val="22"/>
        </w:rPr>
        <w:t>Databricks</w:t>
      </w:r>
      <w:proofErr w:type="spellEnd"/>
      <w:r>
        <w:rPr>
          <w:rFonts w:ascii="Calibri" w:hAnsi="Calibri" w:cs="Calibri"/>
          <w:b/>
          <w:bCs/>
          <w:color w:val="000000"/>
          <w:sz w:val="22"/>
          <w:szCs w:val="22"/>
        </w:rPr>
        <w:t xml:space="preserve"> Unity </w:t>
      </w:r>
      <w:proofErr w:type="spellStart"/>
      <w:r>
        <w:rPr>
          <w:rFonts w:ascii="Calibri" w:hAnsi="Calibri" w:cs="Calibri"/>
          <w:b/>
          <w:bCs/>
          <w:color w:val="000000"/>
          <w:sz w:val="22"/>
          <w:szCs w:val="22"/>
        </w:rPr>
        <w:t>Catalog</w:t>
      </w:r>
      <w:proofErr w:type="spellEnd"/>
      <w:r>
        <w:rPr>
          <w:rFonts w:ascii="Calibri" w:hAnsi="Calibri" w:cs="Calibri"/>
          <w:b/>
          <w:bCs/>
          <w:color w:val="000000"/>
          <w:sz w:val="22"/>
          <w:szCs w:val="22"/>
        </w:rPr>
        <w:t xml:space="preserve"> Architecture Breakdown</w:t>
      </w:r>
    </w:p>
    <w:p w:rsidR="005C598D" w:rsidRDefault="005C598D" w:rsidP="005C598D">
      <w:pPr>
        <w:pStyle w:val="NormalWeb"/>
        <w:spacing w:before="0" w:beforeAutospacing="0" w:after="160" w:afterAutospacing="0"/>
      </w:pPr>
      <w:r>
        <w:rPr>
          <w:rFonts w:ascii="Calibri" w:hAnsi="Calibri" w:cs="Calibri"/>
          <w:color w:val="000000"/>
          <w:sz w:val="22"/>
          <w:szCs w:val="22"/>
        </w:rPr>
        <w:t xml:space="preserve">Here’s an architecture breakdown of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w:t>
      </w:r>
    </w:p>
    <w:p w:rsidR="005C598D" w:rsidRDefault="005C598D" w:rsidP="005C598D">
      <w:pPr>
        <w:pStyle w:val="NormalWeb"/>
        <w:spacing w:before="0" w:beforeAutospacing="0" w:after="160" w:afterAutospacing="0"/>
      </w:pPr>
      <w:r>
        <w:rPr>
          <w:rFonts w:ascii="Calibri" w:hAnsi="Calibri" w:cs="Calibri"/>
          <w:b/>
          <w:bCs/>
          <w:color w:val="000000"/>
          <w:sz w:val="22"/>
          <w:szCs w:val="22"/>
        </w:rPr>
        <w:t>1) Unified Governance Layer</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offers a unified governance layer for both structured and unstructured data, tables, machine learning models, notebooks, dashboards and </w:t>
      </w:r>
      <w:proofErr w:type="gramStart"/>
      <w:r>
        <w:rPr>
          <w:rFonts w:ascii="Calibri" w:hAnsi="Calibri" w:cs="Calibri"/>
          <w:color w:val="000000"/>
          <w:sz w:val="22"/>
          <w:szCs w:val="22"/>
        </w:rPr>
        <w:t>files  across</w:t>
      </w:r>
      <w:proofErr w:type="gramEnd"/>
      <w:r>
        <w:rPr>
          <w:rFonts w:ascii="Calibri" w:hAnsi="Calibri" w:cs="Calibri"/>
          <w:color w:val="000000"/>
          <w:sz w:val="22"/>
          <w:szCs w:val="22"/>
        </w:rPr>
        <w:t xml:space="preserve"> any cloud or platform. This layer enables organizations to govern their data and AI assets seamlessly, ensuring regulatory compliance and accelerating data initiatives.</w:t>
      </w:r>
    </w:p>
    <w:p w:rsidR="005C598D" w:rsidRDefault="005C598D" w:rsidP="005C598D">
      <w:pPr>
        <w:pStyle w:val="NormalWeb"/>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extent cx="5730240" cy="4198620"/>
            <wp:effectExtent l="0" t="0" r="0" b="0"/>
            <wp:docPr id="6" name="Picture 6" descr="Unified Governance Layer of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fied Governance Layer of Databricks Unity Cat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98620"/>
                    </a:xfrm>
                    <a:prstGeom prst="rect">
                      <a:avLst/>
                    </a:prstGeom>
                    <a:noFill/>
                    <a:ln>
                      <a:noFill/>
                    </a:ln>
                  </pic:spPr>
                </pic:pic>
              </a:graphicData>
            </a:graphic>
          </wp:inline>
        </w:drawing>
      </w:r>
      <w:r>
        <w:rPr>
          <w:rFonts w:ascii="Calibri" w:hAnsi="Calibri" w:cs="Calibri"/>
          <w:color w:val="000000"/>
          <w:sz w:val="22"/>
          <w:szCs w:val="22"/>
        </w:rPr>
        <w:t xml:space="preserve">Unified Governance Layer of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(Source</w:t>
      </w:r>
      <w:proofErr w:type="gramStart"/>
      <w:r>
        <w:rPr>
          <w:rFonts w:ascii="Calibri" w:hAnsi="Calibri" w:cs="Calibri"/>
          <w:color w:val="000000"/>
          <w:sz w:val="22"/>
          <w:szCs w:val="22"/>
        </w:rPr>
        <w:t>:databricks.com</w:t>
      </w:r>
      <w:proofErr w:type="gramEnd"/>
      <w:r>
        <w:rPr>
          <w:rFonts w:ascii="Calibri" w:hAnsi="Calibri" w:cs="Calibri"/>
          <w:color w:val="000000"/>
          <w:sz w:val="22"/>
          <w:szCs w:val="22"/>
        </w:rPr>
        <w:t>)</w:t>
      </w:r>
    </w:p>
    <w:p w:rsidR="005C598D" w:rsidRDefault="005C598D" w:rsidP="005C598D">
      <w:pPr>
        <w:pStyle w:val="NormalWeb"/>
        <w:spacing w:before="0" w:beforeAutospacing="0" w:after="160" w:afterAutospacing="0"/>
      </w:pPr>
      <w:r>
        <w:rPr>
          <w:rFonts w:ascii="Calibri" w:hAnsi="Calibri" w:cs="Calibri"/>
          <w:b/>
          <w:bCs/>
          <w:color w:val="000000"/>
          <w:sz w:val="22"/>
          <w:szCs w:val="22"/>
        </w:rPr>
        <w:t>2) Data Discovery</w:t>
      </w:r>
    </w:p>
    <w:p w:rsidR="005C598D" w:rsidRDefault="005C598D" w:rsidP="005C598D">
      <w:pPr>
        <w:pStyle w:val="NormalWeb"/>
        <w:spacing w:before="0" w:beforeAutospacing="0" w:after="160" w:afterAutospacing="0"/>
      </w:pPr>
      <w:r>
        <w:rPr>
          <w:rFonts w:ascii="Calibri" w:hAnsi="Calibri" w:cs="Calibri"/>
          <w:color w:val="000000"/>
          <w:sz w:val="22"/>
          <w:szCs w:val="22"/>
        </w:rPr>
        <w:t xml:space="preserve">Finding the right data for your needs is simple with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Catalog's</w:t>
      </w:r>
      <w:proofErr w:type="spellEnd"/>
      <w:r>
        <w:rPr>
          <w:rFonts w:ascii="Calibri" w:hAnsi="Calibri" w:cs="Calibri"/>
          <w:color w:val="000000"/>
          <w:sz w:val="22"/>
          <w:szCs w:val="22"/>
        </w:rPr>
        <w:t xml:space="preserve"> discovery features. You can tag and document your data assets, and then use the search interface to locate the specific data you need based on keywords, tags, or other metadata.</w:t>
      </w:r>
    </w:p>
    <w:p w:rsidR="005C598D" w:rsidRDefault="005C598D" w:rsidP="005C598D">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5730240" cy="1325880"/>
            <wp:effectExtent l="0" t="0" r="3810" b="7620"/>
            <wp:docPr id="5" name="Picture 5" descr="Databricks Unity Catalog's data discovery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ricks Unity Catalog's data discovery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325880"/>
                    </a:xfrm>
                    <a:prstGeom prst="rect">
                      <a:avLst/>
                    </a:prstGeom>
                    <a:noFill/>
                    <a:ln>
                      <a:noFill/>
                    </a:ln>
                  </pic:spPr>
                </pic:pic>
              </a:graphicData>
            </a:graphic>
          </wp:inline>
        </w:drawing>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Catalog's</w:t>
      </w:r>
      <w:proofErr w:type="spellEnd"/>
      <w:r>
        <w:rPr>
          <w:rFonts w:ascii="Calibri" w:hAnsi="Calibri" w:cs="Calibri"/>
          <w:color w:val="000000"/>
          <w:sz w:val="22"/>
          <w:szCs w:val="22"/>
        </w:rPr>
        <w:t xml:space="preserve"> data discovery features</w:t>
      </w:r>
    </w:p>
    <w:p w:rsidR="005C598D" w:rsidRDefault="005C598D" w:rsidP="005C598D">
      <w:pPr>
        <w:pStyle w:val="NormalWeb"/>
        <w:spacing w:before="0" w:beforeAutospacing="0" w:after="160" w:afterAutospacing="0"/>
      </w:pPr>
      <w:r>
        <w:rPr>
          <w:rFonts w:ascii="Calibri" w:hAnsi="Calibri" w:cs="Calibri"/>
          <w:b/>
          <w:bCs/>
          <w:color w:val="000000"/>
          <w:sz w:val="22"/>
          <w:szCs w:val="22"/>
        </w:rPr>
        <w:t>3) Access Control and Security</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simplifies access management by providing a single interface to define access policies on data and AI assets. It supports fine-grained control on rows and columns and manages access through low-code attribute-based access policies that scale seamlessly across different clouds and platforms.</w:t>
      </w:r>
    </w:p>
    <w:p w:rsidR="005C598D" w:rsidRDefault="005C598D" w:rsidP="005C598D">
      <w:pPr>
        <w:pStyle w:val="NormalWeb"/>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extent cx="5730240" cy="2971800"/>
            <wp:effectExtent l="0" t="0" r="3810" b="0"/>
            <wp:docPr id="4" name="Picture 4" descr="Access Control and Security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 Control and Security - Databricks Unity Cat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r>
        <w:rPr>
          <w:rFonts w:ascii="Calibri" w:hAnsi="Calibri" w:cs="Calibri"/>
          <w:color w:val="000000"/>
          <w:sz w:val="22"/>
          <w:szCs w:val="22"/>
        </w:rPr>
        <w:t xml:space="preserve">Access Control and Security -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p>
    <w:p w:rsidR="005C598D" w:rsidRDefault="005C598D" w:rsidP="005C598D">
      <w:pPr>
        <w:pStyle w:val="NormalWeb"/>
        <w:spacing w:before="0" w:beforeAutospacing="0" w:after="160" w:afterAutospacing="0"/>
      </w:pPr>
      <w:r>
        <w:rPr>
          <w:rFonts w:ascii="Calibri" w:hAnsi="Calibri" w:cs="Calibri"/>
          <w:b/>
          <w:bCs/>
          <w:color w:val="000000"/>
          <w:sz w:val="22"/>
          <w:szCs w:val="22"/>
        </w:rPr>
        <w:t>4) Auditing and Lineage</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automatically captures audit logs that record who accessed which data assets and when. It also tracks the lineage of your data, so you can see how assets were created and how they're being used across different languages and workflows. This lineage information is crucial for understanding data flows and dependencies.</w:t>
      </w:r>
    </w:p>
    <w:p w:rsidR="005C598D" w:rsidRDefault="005C598D" w:rsidP="005C598D">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5730240" cy="3474720"/>
            <wp:effectExtent l="0" t="0" r="3810" b="0"/>
            <wp:docPr id="3" name="Picture 3" descr="Auditing and Lineage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diting and Lineage - Databricks Unity Cat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r>
        <w:rPr>
          <w:rFonts w:ascii="Calibri" w:hAnsi="Calibri" w:cs="Calibri"/>
          <w:color w:val="000000"/>
          <w:sz w:val="22"/>
          <w:szCs w:val="22"/>
        </w:rPr>
        <w:t xml:space="preserve">Auditing and Lineage -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p>
    <w:p w:rsidR="005C598D" w:rsidRDefault="005C598D" w:rsidP="005C598D">
      <w:pPr>
        <w:pStyle w:val="NormalWeb"/>
        <w:spacing w:before="0" w:beforeAutospacing="0" w:after="160" w:afterAutospacing="0"/>
      </w:pPr>
      <w:r>
        <w:rPr>
          <w:rFonts w:ascii="Calibri" w:hAnsi="Calibri" w:cs="Calibri"/>
          <w:b/>
          <w:bCs/>
          <w:color w:val="000000"/>
          <w:sz w:val="22"/>
          <w:szCs w:val="22"/>
        </w:rPr>
        <w:t>5) Open Data Sharing</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integrates with open source Delta Sharing, which allows you to securely share data and AI assets across clouds, regions, and platforms without relying on proprietary formats or complex ETL processes.</w:t>
      </w:r>
    </w:p>
    <w:p w:rsidR="005C598D" w:rsidRDefault="005C598D" w:rsidP="005C598D">
      <w:pPr>
        <w:pStyle w:val="NormalWeb"/>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extent cx="4198620" cy="693420"/>
            <wp:effectExtent l="0" t="0" r="0" b="0"/>
            <wp:docPr id="2" name="Picture 2" descr="Databricks Delta Sharing - 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ricks Delta Sharing - Databricks Unity Cat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693420"/>
                    </a:xfrm>
                    <a:prstGeom prst="rect">
                      <a:avLst/>
                    </a:prstGeom>
                    <a:noFill/>
                    <a:ln>
                      <a:noFill/>
                    </a:ln>
                  </pic:spPr>
                </pic:pic>
              </a:graphicData>
            </a:graphic>
          </wp:inline>
        </w:drawing>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Delta Sharing -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p>
    <w:p w:rsidR="005C598D" w:rsidRDefault="005C598D" w:rsidP="005C598D">
      <w:pPr>
        <w:pStyle w:val="NormalWeb"/>
        <w:spacing w:before="0" w:beforeAutospacing="0" w:after="160" w:afterAutospacing="0"/>
      </w:pPr>
      <w:r>
        <w:rPr>
          <w:rFonts w:ascii="Calibri" w:hAnsi="Calibri" w:cs="Calibri"/>
          <w:b/>
          <w:bCs/>
          <w:color w:val="000000"/>
          <w:sz w:val="22"/>
          <w:szCs w:val="22"/>
        </w:rPr>
        <w:t>6) Object Model</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organizes your data and AI assets into a hierarchical structure: </w:t>
      </w:r>
      <w:proofErr w:type="spellStart"/>
      <w:r>
        <w:rPr>
          <w:rFonts w:ascii="Calibri" w:hAnsi="Calibri" w:cs="Calibri"/>
          <w:color w:val="000000"/>
          <w:sz w:val="22"/>
          <w:szCs w:val="22"/>
        </w:rPr>
        <w:t>Metastore</w:t>
      </w:r>
      <w:proofErr w:type="spellEnd"/>
      <w:r>
        <w:rPr>
          <w:rFonts w:ascii="Calibri" w:hAnsi="Calibri" w:cs="Calibri"/>
          <w:color w:val="000000"/>
          <w:sz w:val="22"/>
          <w:szCs w:val="22"/>
        </w:rPr>
        <w:t xml:space="preserve"> </w:t>
      </w:r>
      <w:r>
        <w:rPr>
          <w:rFonts w:ascii="Arial" w:hAnsi="Arial" w:cs="Arial"/>
          <w:color w:val="000000"/>
          <w:sz w:val="22"/>
          <w:szCs w:val="22"/>
        </w:rPr>
        <w:t>►</w:t>
      </w:r>
      <w:r>
        <w:rPr>
          <w:rFonts w:ascii="Calibri" w:hAnsi="Calibri" w:cs="Calibri"/>
          <w:color w:val="000000"/>
          <w:sz w:val="22"/>
          <w:szCs w:val="22"/>
        </w:rPr>
        <w:t xml:space="preserve">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w:t>
      </w:r>
      <w:r>
        <w:rPr>
          <w:rFonts w:ascii="Arial" w:hAnsi="Arial" w:cs="Arial"/>
          <w:color w:val="000000"/>
          <w:sz w:val="22"/>
          <w:szCs w:val="22"/>
        </w:rPr>
        <w:t>►</w:t>
      </w:r>
      <w:r>
        <w:rPr>
          <w:rFonts w:ascii="Calibri" w:hAnsi="Calibri" w:cs="Calibri"/>
          <w:color w:val="000000"/>
          <w:sz w:val="22"/>
          <w:szCs w:val="22"/>
        </w:rPr>
        <w:t xml:space="preserve"> Schema </w:t>
      </w:r>
      <w:r>
        <w:rPr>
          <w:rFonts w:ascii="Arial" w:hAnsi="Arial" w:cs="Arial"/>
          <w:color w:val="000000"/>
          <w:sz w:val="22"/>
          <w:szCs w:val="22"/>
        </w:rPr>
        <w:t>►</w:t>
      </w:r>
      <w:r>
        <w:rPr>
          <w:rFonts w:ascii="Calibri" w:hAnsi="Calibri" w:cs="Calibri"/>
          <w:color w:val="000000"/>
          <w:sz w:val="22"/>
          <w:szCs w:val="22"/>
        </w:rPr>
        <w:t xml:space="preserve"> Tables, Views, Volumes, and Models. At the top level, you have the </w:t>
      </w:r>
      <w:proofErr w:type="spellStart"/>
      <w:r>
        <w:rPr>
          <w:rFonts w:ascii="Calibri" w:hAnsi="Calibri" w:cs="Calibri"/>
          <w:color w:val="000000"/>
          <w:sz w:val="22"/>
          <w:szCs w:val="22"/>
        </w:rPr>
        <w:t>metastore</w:t>
      </w:r>
      <w:proofErr w:type="spellEnd"/>
      <w:r>
        <w:rPr>
          <w:rFonts w:ascii="Calibri" w:hAnsi="Calibri" w:cs="Calibri"/>
          <w:color w:val="000000"/>
          <w:sz w:val="22"/>
          <w:szCs w:val="22"/>
        </w:rPr>
        <w:t>, which contains your schemas. Within each schema, you can have tables, views, or volumes (for unstructured data). To reference any asset, you use a three-part naming convention: &lt;</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&gt;.&lt;schema&gt;.&lt;asset&gt;. We will dive deeper into the object model in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in next section</w:t>
      </w:r>
    </w:p>
    <w:p w:rsidR="005C598D" w:rsidRDefault="005C598D" w:rsidP="005C598D">
      <w:pPr>
        <w:pStyle w:val="NormalWeb"/>
        <w:spacing w:before="0" w:beforeAutospacing="0" w:after="160" w:afterAutospacing="0"/>
      </w:pPr>
      <w:r>
        <w:rPr>
          <w:rFonts w:ascii="Calibri" w:hAnsi="Calibri" w:cs="Calibri"/>
          <w:b/>
          <w:bCs/>
          <w:color w:val="000000"/>
          <w:sz w:val="22"/>
          <w:szCs w:val="22"/>
        </w:rPr>
        <w:t>7) Operational Intelligence</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provides AI-powered monitoring and </w:t>
      </w:r>
      <w:proofErr w:type="spellStart"/>
      <w:r>
        <w:rPr>
          <w:rFonts w:ascii="Calibri" w:hAnsi="Calibri" w:cs="Calibri"/>
          <w:color w:val="000000"/>
          <w:sz w:val="22"/>
          <w:szCs w:val="22"/>
        </w:rPr>
        <w:t>observability</w:t>
      </w:r>
      <w:proofErr w:type="spellEnd"/>
      <w:r>
        <w:rPr>
          <w:rFonts w:ascii="Calibri" w:hAnsi="Calibri" w:cs="Calibri"/>
          <w:color w:val="000000"/>
          <w:sz w:val="22"/>
          <w:szCs w:val="22"/>
        </w:rPr>
        <w:t xml:space="preserve"> capabilities that give you deep insights into your data and AI assets. You can set up active alerts, track data lineage at the column level, and gain comprehensive visibility into how your assets are being used and managed.</w:t>
      </w:r>
    </w:p>
    <w:p w:rsidR="005C598D" w:rsidRDefault="005C598D" w:rsidP="005C598D">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extent cx="5730240" cy="1851660"/>
            <wp:effectExtent l="0" t="0" r="3810" b="0"/>
            <wp:docPr id="1" name="Picture 1" descr="Databricks Unity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ricks Unity Cata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51660"/>
                    </a:xfrm>
                    <a:prstGeom prst="rect">
                      <a:avLst/>
                    </a:prstGeom>
                    <a:noFill/>
                    <a:ln>
                      <a:noFill/>
                    </a:ln>
                  </pic:spPr>
                </pic:pic>
              </a:graphicData>
            </a:graphic>
          </wp:inline>
        </w:drawing>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(Source</w:t>
      </w:r>
      <w:proofErr w:type="gramStart"/>
      <w:r>
        <w:rPr>
          <w:rFonts w:ascii="Calibri" w:hAnsi="Calibri" w:cs="Calibri"/>
          <w:color w:val="000000"/>
          <w:sz w:val="22"/>
          <w:szCs w:val="22"/>
        </w:rPr>
        <w:t>:databricks.com</w:t>
      </w:r>
      <w:proofErr w:type="gramEnd"/>
      <w:r>
        <w:rPr>
          <w:rFonts w:ascii="Calibri" w:hAnsi="Calibri" w:cs="Calibri"/>
          <w:color w:val="000000"/>
          <w:sz w:val="22"/>
          <w:szCs w:val="22"/>
        </w:rPr>
        <w:t>)</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(Source: databricks.com)</w:t>
      </w:r>
    </w:p>
    <w:p w:rsidR="005C598D" w:rsidRDefault="005C598D" w:rsidP="005C598D">
      <w:pPr>
        <w:pStyle w:val="NormalWeb"/>
        <w:spacing w:before="0" w:beforeAutospacing="0" w:after="160" w:afterAutospacing="0"/>
      </w:pPr>
      <w:proofErr w:type="spellStart"/>
      <w:r>
        <w:rPr>
          <w:rFonts w:ascii="Calibri" w:hAnsi="Calibri" w:cs="Calibri"/>
          <w:b/>
          <w:bCs/>
          <w:color w:val="000000"/>
          <w:sz w:val="22"/>
          <w:szCs w:val="22"/>
        </w:rPr>
        <w:t>Databricks</w:t>
      </w:r>
      <w:proofErr w:type="spellEnd"/>
      <w:r>
        <w:rPr>
          <w:rFonts w:ascii="Calibri" w:hAnsi="Calibri" w:cs="Calibri"/>
          <w:b/>
          <w:bCs/>
          <w:color w:val="000000"/>
          <w:sz w:val="22"/>
          <w:szCs w:val="22"/>
        </w:rPr>
        <w:t xml:space="preserve"> Unity </w:t>
      </w:r>
      <w:proofErr w:type="spellStart"/>
      <w:r>
        <w:rPr>
          <w:rFonts w:ascii="Calibri" w:hAnsi="Calibri" w:cs="Calibri"/>
          <w:b/>
          <w:bCs/>
          <w:color w:val="000000"/>
          <w:sz w:val="22"/>
          <w:szCs w:val="22"/>
        </w:rPr>
        <w:t>Catalog</w:t>
      </w:r>
      <w:proofErr w:type="spellEnd"/>
      <w:r>
        <w:rPr>
          <w:rFonts w:ascii="Calibri" w:hAnsi="Calibri" w:cs="Calibri"/>
          <w:b/>
          <w:bCs/>
          <w:color w:val="000000"/>
          <w:sz w:val="22"/>
          <w:szCs w:val="22"/>
        </w:rPr>
        <w:t xml:space="preserve"> Object Model</w:t>
      </w:r>
    </w:p>
    <w:p w:rsidR="005C598D" w:rsidRDefault="005C598D" w:rsidP="005C598D">
      <w:pPr>
        <w:pStyle w:val="NormalWeb"/>
        <w:spacing w:before="0" w:beforeAutospacing="0" w:after="160" w:afterAutospacing="0"/>
      </w:pP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follows a hierarchical architecture with the following components:  </w:t>
      </w:r>
      <w:proofErr w:type="spellStart"/>
      <w:r>
        <w:rPr>
          <w:rFonts w:ascii="Calibri" w:hAnsi="Calibri" w:cs="Calibri"/>
          <w:color w:val="000000"/>
          <w:sz w:val="22"/>
          <w:szCs w:val="22"/>
        </w:rPr>
        <w:t>Metastore</w:t>
      </w:r>
      <w:proofErr w:type="spellEnd"/>
      <w:r>
        <w:rPr>
          <w:rFonts w:ascii="Calibri" w:hAnsi="Calibri" w:cs="Calibri"/>
          <w:color w:val="000000"/>
          <w:sz w:val="22"/>
          <w:szCs w:val="22"/>
        </w:rPr>
        <w:t xml:space="preserve"> </w:t>
      </w:r>
      <w:r>
        <w:rPr>
          <w:rFonts w:ascii="Arial" w:hAnsi="Arial" w:cs="Arial"/>
          <w:color w:val="000000"/>
          <w:sz w:val="22"/>
          <w:szCs w:val="22"/>
        </w:rPr>
        <w:t>►</w:t>
      </w:r>
      <w:r>
        <w:rPr>
          <w:rFonts w:ascii="Calibri" w:hAnsi="Calibri" w:cs="Calibri"/>
          <w:color w:val="000000"/>
          <w:sz w:val="22"/>
          <w:szCs w:val="22"/>
        </w:rPr>
        <w:t xml:space="preserve"> </w:t>
      </w:r>
      <w:proofErr w:type="spellStart"/>
      <w:r>
        <w:rPr>
          <w:rFonts w:ascii="Calibri" w:hAnsi="Calibri" w:cs="Calibri"/>
          <w:color w:val="000000"/>
          <w:sz w:val="22"/>
          <w:szCs w:val="22"/>
        </w:rPr>
        <w:t>Catalog</w:t>
      </w:r>
      <w:proofErr w:type="spellEnd"/>
      <w:r>
        <w:rPr>
          <w:rFonts w:ascii="Calibri" w:hAnsi="Calibri" w:cs="Calibri"/>
          <w:color w:val="000000"/>
          <w:sz w:val="22"/>
          <w:szCs w:val="22"/>
        </w:rPr>
        <w:t xml:space="preserve"> </w:t>
      </w:r>
      <w:r>
        <w:rPr>
          <w:rFonts w:ascii="Arial" w:hAnsi="Arial" w:cs="Arial"/>
          <w:color w:val="000000"/>
          <w:sz w:val="22"/>
          <w:szCs w:val="22"/>
        </w:rPr>
        <w:t>►</w:t>
      </w:r>
      <w:r>
        <w:rPr>
          <w:rFonts w:ascii="Calibri" w:hAnsi="Calibri" w:cs="Calibri"/>
          <w:color w:val="000000"/>
          <w:sz w:val="22"/>
          <w:szCs w:val="22"/>
        </w:rPr>
        <w:t xml:space="preserve"> Schema </w:t>
      </w:r>
      <w:r>
        <w:rPr>
          <w:rFonts w:ascii="Arial" w:hAnsi="Arial" w:cs="Arial"/>
          <w:color w:val="000000"/>
          <w:sz w:val="22"/>
          <w:szCs w:val="22"/>
        </w:rPr>
        <w:t>►</w:t>
      </w:r>
      <w:r>
        <w:rPr>
          <w:rFonts w:ascii="Calibri" w:hAnsi="Calibri" w:cs="Calibri"/>
          <w:color w:val="000000"/>
          <w:sz w:val="22"/>
          <w:szCs w:val="22"/>
        </w:rPr>
        <w:t xml:space="preserve"> Tables, Views, Volumes, and Models.</w:t>
      </w:r>
    </w:p>
    <w:p w:rsidR="005C598D" w:rsidRDefault="005C598D" w:rsidP="005C598D">
      <w:pPr>
        <w:pStyle w:val="NormalWeb"/>
        <w:numPr>
          <w:ilvl w:val="0"/>
          <w:numId w:val="2"/>
        </w:numPr>
        <w:spacing w:before="0" w:beforeAutospacing="0" w:after="160" w:afterAutospacing="0"/>
        <w:textAlignment w:val="baseline"/>
        <w:rPr>
          <w:rFonts w:ascii="Arial" w:hAnsi="Arial" w:cs="Arial"/>
          <w:color w:val="000000"/>
          <w:sz w:val="20"/>
          <w:szCs w:val="20"/>
        </w:rPr>
      </w:pPr>
      <w:proofErr w:type="spellStart"/>
      <w:r>
        <w:rPr>
          <w:rFonts w:ascii="Calibri" w:hAnsi="Calibri" w:cs="Calibri"/>
          <w:b/>
          <w:bCs/>
          <w:color w:val="000000"/>
          <w:sz w:val="22"/>
          <w:szCs w:val="22"/>
        </w:rPr>
        <w:t>Metastore</w:t>
      </w:r>
      <w:proofErr w:type="spellEnd"/>
      <w:r>
        <w:rPr>
          <w:rFonts w:ascii="Calibri" w:hAnsi="Calibri" w:cs="Calibri"/>
          <w:color w:val="000000"/>
          <w:sz w:val="22"/>
          <w:szCs w:val="22"/>
        </w:rPr>
        <w:t>: The top-level container for metadata, exposing a three-level namespace (</w:t>
      </w:r>
      <w:proofErr w:type="spellStart"/>
      <w:r>
        <w:rPr>
          <w:rFonts w:ascii="Calibri" w:hAnsi="Calibri" w:cs="Calibri"/>
          <w:color w:val="000000"/>
          <w:sz w:val="22"/>
          <w:szCs w:val="22"/>
        </w:rPr>
        <w:t>catalog.schema.table</w:t>
      </w:r>
      <w:proofErr w:type="spellEnd"/>
      <w:r>
        <w:rPr>
          <w:rFonts w:ascii="Calibri" w:hAnsi="Calibri" w:cs="Calibri"/>
          <w:color w:val="000000"/>
          <w:sz w:val="22"/>
          <w:szCs w:val="22"/>
        </w:rPr>
        <w:t>) to organize data assets.</w:t>
      </w:r>
    </w:p>
    <w:p w:rsidR="005C598D" w:rsidRDefault="005C598D" w:rsidP="005C598D">
      <w:pPr>
        <w:pStyle w:val="NormalWeb"/>
        <w:numPr>
          <w:ilvl w:val="0"/>
          <w:numId w:val="2"/>
        </w:numPr>
        <w:spacing w:before="0" w:beforeAutospacing="0" w:after="160" w:afterAutospacing="0"/>
        <w:textAlignment w:val="baseline"/>
        <w:rPr>
          <w:rFonts w:ascii="Arial" w:hAnsi="Arial" w:cs="Arial"/>
          <w:color w:val="000000"/>
          <w:sz w:val="20"/>
          <w:szCs w:val="20"/>
        </w:rPr>
      </w:pPr>
      <w:proofErr w:type="spellStart"/>
      <w:r>
        <w:rPr>
          <w:rFonts w:ascii="Calibri" w:hAnsi="Calibri" w:cs="Calibri"/>
          <w:b/>
          <w:bCs/>
          <w:color w:val="000000"/>
          <w:sz w:val="22"/>
          <w:szCs w:val="22"/>
        </w:rPr>
        <w:t>Catalog</w:t>
      </w:r>
      <w:proofErr w:type="spellEnd"/>
      <w:r>
        <w:rPr>
          <w:rFonts w:ascii="Calibri" w:hAnsi="Calibri" w:cs="Calibri"/>
          <w:color w:val="000000"/>
          <w:sz w:val="22"/>
          <w:szCs w:val="22"/>
        </w:rPr>
        <w:t>: The first layer of the object hierarchy, used to organize data assets logically, often aligned with organizational units or data domains.</w:t>
      </w:r>
    </w:p>
    <w:p w:rsidR="005C598D" w:rsidRDefault="005C598D" w:rsidP="005C598D">
      <w:pPr>
        <w:pStyle w:val="NormalWeb"/>
        <w:numPr>
          <w:ilvl w:val="0"/>
          <w:numId w:val="2"/>
        </w:numPr>
        <w:spacing w:before="0" w:beforeAutospacing="0" w:after="160" w:afterAutospacing="0"/>
        <w:textAlignment w:val="baseline"/>
        <w:rPr>
          <w:rFonts w:ascii="Arial" w:hAnsi="Arial" w:cs="Arial"/>
          <w:color w:val="000000"/>
          <w:sz w:val="20"/>
          <w:szCs w:val="20"/>
        </w:rPr>
      </w:pPr>
      <w:r>
        <w:rPr>
          <w:rFonts w:ascii="Calibri" w:hAnsi="Calibri" w:cs="Calibri"/>
          <w:b/>
          <w:bCs/>
          <w:color w:val="000000"/>
          <w:sz w:val="22"/>
          <w:szCs w:val="22"/>
        </w:rPr>
        <w:t>Schema</w:t>
      </w:r>
      <w:r>
        <w:rPr>
          <w:rFonts w:ascii="Calibri" w:hAnsi="Calibri" w:cs="Calibri"/>
          <w:color w:val="000000"/>
          <w:sz w:val="22"/>
          <w:szCs w:val="22"/>
        </w:rPr>
        <w:t>: Also known as databases, schemas are the second layer of the object hierarchy, containing tables, views, and volumes.</w:t>
      </w:r>
    </w:p>
    <w:p w:rsidR="005C598D" w:rsidRDefault="005C598D" w:rsidP="005C598D">
      <w:pPr>
        <w:pStyle w:val="NormalWeb"/>
        <w:numPr>
          <w:ilvl w:val="0"/>
          <w:numId w:val="2"/>
        </w:numPr>
        <w:spacing w:before="0" w:beforeAutospacing="0" w:after="160" w:afterAutospacing="0"/>
        <w:textAlignment w:val="baseline"/>
        <w:rPr>
          <w:rFonts w:ascii="Arial" w:hAnsi="Arial" w:cs="Arial"/>
          <w:color w:val="000000"/>
          <w:sz w:val="20"/>
          <w:szCs w:val="20"/>
        </w:rPr>
      </w:pPr>
      <w:r>
        <w:rPr>
          <w:rFonts w:ascii="Calibri" w:hAnsi="Calibri" w:cs="Calibri"/>
          <w:b/>
          <w:bCs/>
          <w:color w:val="000000"/>
          <w:sz w:val="22"/>
          <w:szCs w:val="22"/>
        </w:rPr>
        <w:t>Tables, Views, and Volumes</w:t>
      </w:r>
      <w:r>
        <w:rPr>
          <w:rFonts w:ascii="Calibri" w:hAnsi="Calibri" w:cs="Calibri"/>
          <w:color w:val="000000"/>
          <w:sz w:val="22"/>
          <w:szCs w:val="22"/>
        </w:rPr>
        <w:t>: The lowest level in the data object hierarchy, where:</w:t>
      </w:r>
    </w:p>
    <w:p w:rsidR="005C598D" w:rsidRDefault="005C598D" w:rsidP="005C598D">
      <w:pPr>
        <w:pStyle w:val="NormalWeb"/>
        <w:numPr>
          <w:ilvl w:val="1"/>
          <w:numId w:val="3"/>
        </w:numPr>
        <w:spacing w:before="0" w:beforeAutospacing="0" w:after="160" w:afterAutospacing="0"/>
        <w:textAlignment w:val="baseline"/>
        <w:rPr>
          <w:rFonts w:ascii="Courier New" w:hAnsi="Courier New" w:cs="Courier New"/>
          <w:color w:val="000000"/>
          <w:sz w:val="20"/>
          <w:szCs w:val="20"/>
        </w:rPr>
      </w:pPr>
      <w:r>
        <w:rPr>
          <w:rFonts w:ascii="Calibri" w:hAnsi="Calibri" w:cs="Calibri"/>
          <w:b/>
          <w:bCs/>
          <w:color w:val="000000"/>
          <w:sz w:val="22"/>
          <w:szCs w:val="22"/>
        </w:rPr>
        <w:t>Table</w:t>
      </w:r>
      <w:r>
        <w:rPr>
          <w:rFonts w:ascii="Calibri" w:hAnsi="Calibri" w:cs="Calibri"/>
          <w:color w:val="000000"/>
          <w:sz w:val="22"/>
          <w:szCs w:val="22"/>
        </w:rPr>
        <w:t>: A structured data asset that represents a collection of rows with a defined schema.</w:t>
      </w:r>
    </w:p>
    <w:p w:rsidR="005C598D" w:rsidRDefault="005C598D" w:rsidP="005C598D">
      <w:pPr>
        <w:pStyle w:val="NormalWeb"/>
        <w:numPr>
          <w:ilvl w:val="1"/>
          <w:numId w:val="3"/>
        </w:numPr>
        <w:spacing w:before="0" w:beforeAutospacing="0" w:after="160" w:afterAutospacing="0"/>
        <w:textAlignment w:val="baseline"/>
        <w:rPr>
          <w:rFonts w:ascii="Courier New" w:hAnsi="Courier New" w:cs="Courier New"/>
          <w:color w:val="000000"/>
          <w:sz w:val="20"/>
          <w:szCs w:val="20"/>
        </w:rPr>
      </w:pPr>
      <w:r>
        <w:rPr>
          <w:rFonts w:ascii="Calibri" w:hAnsi="Calibri" w:cs="Calibri"/>
          <w:b/>
          <w:bCs/>
          <w:color w:val="000000"/>
          <w:sz w:val="22"/>
          <w:szCs w:val="22"/>
        </w:rPr>
        <w:t>View</w:t>
      </w:r>
      <w:r>
        <w:rPr>
          <w:rFonts w:ascii="Calibri" w:hAnsi="Calibri" w:cs="Calibri"/>
          <w:color w:val="000000"/>
          <w:sz w:val="22"/>
          <w:szCs w:val="22"/>
        </w:rPr>
        <w:t>: A virtual table that is defined by a query.</w:t>
      </w:r>
    </w:p>
    <w:p w:rsidR="005C598D" w:rsidRDefault="005C598D" w:rsidP="005C598D">
      <w:pPr>
        <w:pStyle w:val="NormalWeb"/>
        <w:numPr>
          <w:ilvl w:val="1"/>
          <w:numId w:val="3"/>
        </w:numPr>
        <w:spacing w:before="0" w:beforeAutospacing="0" w:after="160" w:afterAutospacing="0"/>
        <w:textAlignment w:val="baseline"/>
        <w:rPr>
          <w:rFonts w:ascii="Courier New" w:hAnsi="Courier New" w:cs="Courier New"/>
          <w:color w:val="000000"/>
          <w:sz w:val="20"/>
          <w:szCs w:val="20"/>
        </w:rPr>
      </w:pPr>
      <w:r>
        <w:rPr>
          <w:rFonts w:ascii="Calibri" w:hAnsi="Calibri" w:cs="Calibri"/>
          <w:b/>
          <w:bCs/>
          <w:color w:val="000000"/>
          <w:sz w:val="22"/>
          <w:szCs w:val="22"/>
        </w:rPr>
        <w:lastRenderedPageBreak/>
        <w:t>Volume</w:t>
      </w:r>
      <w:r>
        <w:rPr>
          <w:rFonts w:ascii="Calibri" w:hAnsi="Calibri" w:cs="Calibri"/>
          <w:color w:val="000000"/>
          <w:sz w:val="22"/>
          <w:szCs w:val="22"/>
        </w:rPr>
        <w:t>: A container for unstructured (non-tabular) data files.</w:t>
      </w:r>
    </w:p>
    <w:p w:rsidR="005C598D" w:rsidRDefault="005C598D" w:rsidP="005C598D">
      <w:pPr>
        <w:pStyle w:val="NormalWeb"/>
        <w:numPr>
          <w:ilvl w:val="0"/>
          <w:numId w:val="3"/>
        </w:numPr>
        <w:spacing w:before="0" w:beforeAutospacing="0" w:after="160" w:afterAutospacing="0"/>
        <w:textAlignment w:val="baseline"/>
        <w:rPr>
          <w:rFonts w:ascii="Arial" w:hAnsi="Arial" w:cs="Arial"/>
          <w:color w:val="000000"/>
          <w:sz w:val="20"/>
          <w:szCs w:val="20"/>
        </w:rPr>
      </w:pPr>
      <w:r>
        <w:rPr>
          <w:rFonts w:ascii="Calibri" w:hAnsi="Calibri" w:cs="Calibri"/>
          <w:b/>
          <w:bCs/>
          <w:color w:val="000000"/>
          <w:sz w:val="22"/>
          <w:szCs w:val="22"/>
        </w:rPr>
        <w:t>Models</w:t>
      </w:r>
      <w:r>
        <w:rPr>
          <w:rFonts w:ascii="Calibri" w:hAnsi="Calibri" w:cs="Calibri"/>
          <w:color w:val="000000"/>
          <w:sz w:val="22"/>
          <w:szCs w:val="22"/>
        </w:rPr>
        <w:t>: Machine learning models registered in the </w:t>
      </w:r>
      <w:proofErr w:type="spellStart"/>
      <w:r>
        <w:rPr>
          <w:rFonts w:ascii="Calibri" w:hAnsi="Calibri" w:cs="Calibri"/>
          <w:color w:val="000000"/>
          <w:sz w:val="22"/>
          <w:szCs w:val="22"/>
        </w:rPr>
        <w:t>MLflow</w:t>
      </w:r>
      <w:proofErr w:type="spellEnd"/>
      <w:r>
        <w:rPr>
          <w:rFonts w:ascii="Calibri" w:hAnsi="Calibri" w:cs="Calibri"/>
          <w:color w:val="000000"/>
          <w:sz w:val="22"/>
          <w:szCs w:val="22"/>
        </w:rPr>
        <w:t xml:space="preserve"> Model Registry can also be managed within </w:t>
      </w:r>
      <w:proofErr w:type="spellStart"/>
      <w:r>
        <w:rPr>
          <w:rFonts w:ascii="Calibri" w:hAnsi="Calibri" w:cs="Calibri"/>
          <w:color w:val="000000"/>
          <w:sz w:val="22"/>
          <w:szCs w:val="22"/>
        </w:rPr>
        <w:t>Databricks</w:t>
      </w:r>
      <w:proofErr w:type="spellEnd"/>
      <w:r>
        <w:rPr>
          <w:rFonts w:ascii="Calibri" w:hAnsi="Calibri" w:cs="Calibri"/>
          <w:color w:val="000000"/>
          <w:sz w:val="22"/>
          <w:szCs w:val="22"/>
        </w:rPr>
        <w:t xml:space="preserve"> Unity </w:t>
      </w:r>
      <w:proofErr w:type="spellStart"/>
      <w:r>
        <w:rPr>
          <w:rFonts w:ascii="Calibri" w:hAnsi="Calibri" w:cs="Calibri"/>
          <w:color w:val="000000"/>
          <w:sz w:val="22"/>
          <w:szCs w:val="22"/>
        </w:rPr>
        <w:t>Catalog</w:t>
      </w:r>
      <w:proofErr w:type="spellEnd"/>
      <w:r>
        <w:rPr>
          <w:rFonts w:ascii="Calibri" w:hAnsi="Calibri" w:cs="Calibri"/>
          <w:color w:val="000000"/>
          <w:sz w:val="22"/>
          <w:szCs w:val="22"/>
        </w:rPr>
        <w:t>.</w:t>
      </w:r>
    </w:p>
    <w:p w:rsidR="008A0A8D" w:rsidRPr="008A0A8D" w:rsidRDefault="008A0A8D" w:rsidP="008A0A8D">
      <w:pPr>
        <w:rPr>
          <w:lang w:val="en-GB"/>
        </w:rPr>
      </w:pPr>
    </w:p>
    <w:sectPr w:rsidR="008A0A8D" w:rsidRPr="008A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3A3A"/>
    <w:multiLevelType w:val="multilevel"/>
    <w:tmpl w:val="13C6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B3020C"/>
    <w:multiLevelType w:val="multilevel"/>
    <w:tmpl w:val="69D8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A8D"/>
    <w:rsid w:val="00202880"/>
    <w:rsid w:val="005C598D"/>
    <w:rsid w:val="008A0A8D"/>
    <w:rsid w:val="00AF7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A8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A0A8D"/>
    <w:rPr>
      <w:color w:val="0000FF" w:themeColor="hyperlink"/>
      <w:u w:val="single"/>
    </w:rPr>
  </w:style>
  <w:style w:type="paragraph" w:styleId="NormalWeb">
    <w:name w:val="Normal (Web)"/>
    <w:basedOn w:val="Normal"/>
    <w:uiPriority w:val="99"/>
    <w:semiHidden/>
    <w:unhideWhenUsed/>
    <w:rsid w:val="005C59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C5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9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A8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A0A8D"/>
    <w:rPr>
      <w:color w:val="0000FF" w:themeColor="hyperlink"/>
      <w:u w:val="single"/>
    </w:rPr>
  </w:style>
  <w:style w:type="paragraph" w:styleId="NormalWeb">
    <w:name w:val="Normal (Web)"/>
    <w:basedOn w:val="Normal"/>
    <w:uiPriority w:val="99"/>
    <w:semiHidden/>
    <w:unhideWhenUsed/>
    <w:rsid w:val="005C59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C5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9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4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2</cp:revision>
  <dcterms:created xsi:type="dcterms:W3CDTF">2025-08-14T09:07:00Z</dcterms:created>
  <dcterms:modified xsi:type="dcterms:W3CDTF">2025-08-14T13:43:00Z</dcterms:modified>
</cp:coreProperties>
</file>