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Data Processing with Pandas casestudy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Loading Data in Pandas DataFrame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Printing rows of the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Printing the column names of the DataFrame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Summary of Data Frame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Descriptive Statistical Measures of a DataFrame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Missing Data Handing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Sorting DataFrame values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Merge Data Frames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Apply Function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By using the lambda operator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Visualizing DataFrame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Problem Statement 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Automate the loan eligibility process (real-time) based on customer detail provided while filling the online application form. These details are Gender, Marital Status, Education, Number of Dependents, Income, Loan Amount, Credit History, and others.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 The major aim of this notebook is to predict which of the customers will have their loan approved.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Loading Data in Pandas DataFrame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Printing rows of the Data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Printing the column names of the DataFrame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Summary of Data Frame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Descriptive Statistical Measures of a DataFrame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Missing Data Handing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Sorting DataFrame values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Merge Data Frames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Apply Function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By using the lambda operator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Visualizing DataFrame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