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97A2" w14:textId="476287AC" w:rsidR="00BE3DB5" w:rsidRPr="005E7656" w:rsidRDefault="005E7656" w:rsidP="005E7656">
      <w:pPr>
        <w:tabs>
          <w:tab w:val="left" w:pos="6229"/>
        </w:tabs>
        <w:spacing w:line="360" w:lineRule="auto"/>
        <w:jc w:val="center"/>
        <w:rPr>
          <w:rFonts w:ascii="Times New Roman" w:hAnsi="Times New Roman" w:cs="Times New Roman"/>
          <w:b/>
          <w:bCs/>
          <w:sz w:val="32"/>
          <w:szCs w:val="32"/>
        </w:rPr>
      </w:pPr>
      <w:r w:rsidRPr="005E7656">
        <w:rPr>
          <w:rFonts w:ascii="Times New Roman" w:hAnsi="Times New Roman" w:cs="Times New Roman" w:hint="eastAsia"/>
          <w:b/>
          <w:bCs/>
          <w:sz w:val="32"/>
          <w:szCs w:val="32"/>
        </w:rPr>
        <w:t>Purpose</w:t>
      </w:r>
      <w:r w:rsidRPr="005E7656">
        <w:rPr>
          <w:rFonts w:ascii="Times New Roman" w:hAnsi="Times New Roman" w:cs="Times New Roman"/>
          <w:b/>
          <w:bCs/>
          <w:sz w:val="32"/>
          <w:szCs w:val="32"/>
        </w:rPr>
        <w:t xml:space="preserve"> </w:t>
      </w:r>
      <w:r w:rsidRPr="005E7656">
        <w:rPr>
          <w:rFonts w:ascii="Times New Roman" w:hAnsi="Times New Roman" w:cs="Times New Roman" w:hint="eastAsia"/>
          <w:b/>
          <w:bCs/>
          <w:sz w:val="32"/>
          <w:szCs w:val="32"/>
        </w:rPr>
        <w:t>of</w:t>
      </w:r>
      <w:r w:rsidRPr="005E7656">
        <w:rPr>
          <w:rFonts w:ascii="Times New Roman" w:hAnsi="Times New Roman" w:cs="Times New Roman"/>
          <w:b/>
          <w:bCs/>
          <w:sz w:val="32"/>
          <w:szCs w:val="32"/>
        </w:rPr>
        <w:t xml:space="preserve"> </w:t>
      </w:r>
      <w:r w:rsidRPr="005E7656">
        <w:rPr>
          <w:rFonts w:ascii="Times New Roman" w:hAnsi="Times New Roman" w:cs="Times New Roman" w:hint="eastAsia"/>
          <w:b/>
          <w:bCs/>
          <w:sz w:val="32"/>
          <w:szCs w:val="32"/>
        </w:rPr>
        <w:t>the</w:t>
      </w:r>
      <w:r w:rsidRPr="005E7656">
        <w:rPr>
          <w:rFonts w:ascii="Times New Roman" w:hAnsi="Times New Roman" w:cs="Times New Roman"/>
          <w:b/>
          <w:bCs/>
          <w:sz w:val="32"/>
          <w:szCs w:val="32"/>
        </w:rPr>
        <w:t xml:space="preserve"> </w:t>
      </w:r>
      <w:r w:rsidRPr="005E7656">
        <w:rPr>
          <w:rFonts w:ascii="Times New Roman" w:hAnsi="Times New Roman" w:cs="Times New Roman" w:hint="eastAsia"/>
          <w:b/>
          <w:bCs/>
          <w:sz w:val="32"/>
          <w:szCs w:val="32"/>
        </w:rPr>
        <w:t>website</w:t>
      </w:r>
    </w:p>
    <w:p w14:paraId="6FE70E22" w14:textId="77777777" w:rsidR="00243AF5" w:rsidRPr="00243AF5" w:rsidRDefault="00243AF5" w:rsidP="00243AF5">
      <w:pPr>
        <w:tabs>
          <w:tab w:val="left" w:pos="6229"/>
        </w:tabs>
        <w:spacing w:line="360" w:lineRule="auto"/>
        <w:rPr>
          <w:rFonts w:ascii="Times New Roman" w:hAnsi="Times New Roman" w:cs="Times New Roman"/>
          <w:sz w:val="24"/>
          <w:szCs w:val="24"/>
        </w:rPr>
      </w:pPr>
      <w:r w:rsidRPr="00243AF5">
        <w:rPr>
          <w:rFonts w:ascii="Times New Roman" w:hAnsi="Times New Roman" w:cs="Times New Roman"/>
          <w:sz w:val="24"/>
          <w:szCs w:val="24"/>
        </w:rPr>
        <w:t xml:space="preserve">The purpose of this website is to visualize the data by </w:t>
      </w:r>
      <w:proofErr w:type="spellStart"/>
      <w:r w:rsidRPr="00243AF5">
        <w:rPr>
          <w:rFonts w:ascii="Times New Roman" w:hAnsi="Times New Roman" w:cs="Times New Roman"/>
          <w:sz w:val="24"/>
          <w:szCs w:val="24"/>
        </w:rPr>
        <w:t>analyzing</w:t>
      </w:r>
      <w:proofErr w:type="spellEnd"/>
      <w:r w:rsidRPr="00243AF5">
        <w:rPr>
          <w:rFonts w:ascii="Times New Roman" w:hAnsi="Times New Roman" w:cs="Times New Roman"/>
          <w:sz w:val="24"/>
          <w:szCs w:val="24"/>
        </w:rPr>
        <w:t xml:space="preserve"> the public database of Annual Surface Temperature Change created by climatedata.imf.org to present and bring attention to the current problem of declining groundwater levels in Africa due to rising temperatures.</w:t>
      </w:r>
    </w:p>
    <w:p w14:paraId="0E162737" w14:textId="77777777" w:rsidR="00243AF5" w:rsidRPr="00243AF5" w:rsidRDefault="00243AF5" w:rsidP="00243AF5">
      <w:pPr>
        <w:tabs>
          <w:tab w:val="left" w:pos="6229"/>
        </w:tabs>
        <w:spacing w:line="360" w:lineRule="auto"/>
        <w:rPr>
          <w:rFonts w:ascii="Times New Roman" w:hAnsi="Times New Roman" w:cs="Times New Roman"/>
          <w:sz w:val="24"/>
          <w:szCs w:val="24"/>
        </w:rPr>
      </w:pPr>
    </w:p>
    <w:p w14:paraId="50A08BE3" w14:textId="02EB1C03" w:rsidR="007F10A8" w:rsidRPr="00BE3DB5" w:rsidRDefault="00243AF5" w:rsidP="00243AF5">
      <w:pPr>
        <w:tabs>
          <w:tab w:val="left" w:pos="6229"/>
        </w:tabs>
        <w:spacing w:line="360" w:lineRule="auto"/>
        <w:rPr>
          <w:rFonts w:ascii="Times New Roman" w:hAnsi="Times New Roman" w:cs="Times New Roman"/>
          <w:sz w:val="24"/>
          <w:szCs w:val="24"/>
        </w:rPr>
      </w:pPr>
      <w:r w:rsidRPr="00243AF5">
        <w:rPr>
          <w:rFonts w:ascii="Times New Roman" w:hAnsi="Times New Roman" w:cs="Times New Roman"/>
          <w:sz w:val="24"/>
          <w:szCs w:val="24"/>
        </w:rPr>
        <w:t xml:space="preserve">The website will visualize surface temperature trends globally and in 224 countries, using the data to communicate the facts of what is happening. At the same time, the website also disseminates </w:t>
      </w:r>
      <w:proofErr w:type="spellStart"/>
      <w:r w:rsidRPr="00243AF5">
        <w:rPr>
          <w:rFonts w:ascii="Times New Roman" w:hAnsi="Times New Roman" w:cs="Times New Roman"/>
          <w:sz w:val="24"/>
          <w:szCs w:val="24"/>
        </w:rPr>
        <w:t>BluePump</w:t>
      </w:r>
      <w:proofErr w:type="spellEnd"/>
      <w:r w:rsidRPr="00243AF5">
        <w:rPr>
          <w:rFonts w:ascii="Times New Roman" w:hAnsi="Times New Roman" w:cs="Times New Roman"/>
          <w:sz w:val="24"/>
          <w:szCs w:val="24"/>
        </w:rPr>
        <w:t xml:space="preserve"> as a potential temporary solution.</w:t>
      </w:r>
    </w:p>
    <w:sectPr w:rsidR="007F10A8" w:rsidRPr="00BE3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6D2"/>
    <w:rsid w:val="000B1453"/>
    <w:rsid w:val="001956D2"/>
    <w:rsid w:val="00243AF5"/>
    <w:rsid w:val="005E7656"/>
    <w:rsid w:val="00726627"/>
    <w:rsid w:val="007F10A8"/>
    <w:rsid w:val="00B84D05"/>
    <w:rsid w:val="00BE3DB5"/>
    <w:rsid w:val="00D302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F6AF"/>
  <w15:chartTrackingRefBased/>
  <w15:docId w15:val="{2D730020-37FB-4744-A2D9-66420261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Quanpu</dc:creator>
  <cp:keywords/>
  <dc:description/>
  <cp:lastModifiedBy>Xiao Quanpu</cp:lastModifiedBy>
  <cp:revision>2</cp:revision>
  <dcterms:created xsi:type="dcterms:W3CDTF">2023-04-10T21:09:00Z</dcterms:created>
  <dcterms:modified xsi:type="dcterms:W3CDTF">2023-04-10T21:09:00Z</dcterms:modified>
</cp:coreProperties>
</file>