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A3221" w:rsidRDefault="4A6292DA" w14:paraId="33B2C864" w14:textId="5DB336FA">
      <w:pPr>
        <w:pStyle w:val="Heading1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4E53DE" wp14:editId="46C62A92">
            <wp:simplePos x="0" y="0"/>
            <wp:positionH relativeFrom="column">
              <wp:posOffset>-933450</wp:posOffset>
            </wp:positionH>
            <wp:positionV relativeFrom="paragraph">
              <wp:posOffset>-1019175</wp:posOffset>
            </wp:positionV>
            <wp:extent cx="7504824" cy="10764678"/>
            <wp:effectExtent l="0" t="0" r="0" b="0"/>
            <wp:wrapNone/>
            <wp:docPr id="195143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071" name="Picture 1951430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4824" cy="10764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3221" w:rsidP="4A6292DA" w:rsidRDefault="000D7E18" w14:paraId="22D46CED" w14:textId="4DBE3BC1">
      <w:r>
        <w:br w:type="page"/>
      </w:r>
    </w:p>
    <w:p w:rsidR="002A3221" w:rsidP="4A6292DA" w:rsidRDefault="4A6292DA" w14:paraId="4982928A" w14:textId="7AD6DFBB">
      <w:pPr>
        <w:pStyle w:val="Heading11"/>
        <w:rPr>
          <w:color w:val="000000" w:themeColor="text1"/>
        </w:rPr>
      </w:pPr>
      <w:bookmarkStart w:name="_Toc655379453" w:id="0"/>
      <w:r w:rsidRPr="790B1BD7" w:rsidR="4A6292DA">
        <w:rPr>
          <w:color w:val="000000" w:themeColor="text1" w:themeTint="FF" w:themeShade="FF"/>
        </w:rPr>
        <w:t>СОДЕРЖАНИЕ</w:t>
      </w:r>
      <w:bookmarkEnd w:id="0"/>
    </w:p>
    <w:sdt>
      <w:sdtPr>
        <w:id w:val="604953023"/>
        <w:docPartObj>
          <w:docPartGallery w:val="Table of Contents"/>
          <w:docPartUnique/>
        </w:docPartObj>
      </w:sdtPr>
      <w:sdtContent>
        <w:p w:rsidR="790B1BD7" w:rsidP="790B1BD7" w:rsidRDefault="790B1BD7" w14:paraId="29B21C5C" w14:textId="0A2423C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840059995">
            <w:r w:rsidRPr="790B1BD7" w:rsidR="790B1BD7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_Toc840059995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90B1BD7" w:rsidP="790B1BD7" w:rsidRDefault="790B1BD7" w14:paraId="7DE45C37" w14:textId="3F82DEE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7506155">
            <w:r w:rsidRPr="790B1BD7" w:rsidR="790B1BD7">
              <w:rPr>
                <w:rStyle w:val="Hyperlink"/>
              </w:rPr>
              <w:t>1. АНАЛИЗ ЗАДАНИЙ ПРАКТИКИ</w:t>
            </w:r>
            <w:r>
              <w:tab/>
            </w:r>
            <w:r>
              <w:fldChar w:fldCharType="begin"/>
            </w:r>
            <w:r>
              <w:instrText xml:space="preserve">PAGEREF _Toc607506155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0B1BD7" w:rsidP="790B1BD7" w:rsidRDefault="790B1BD7" w14:paraId="436870E5" w14:textId="63068DF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8502737">
            <w:r w:rsidRPr="790B1BD7" w:rsidR="790B1BD7">
              <w:rPr>
                <w:rStyle w:val="Hyperlink"/>
              </w:rPr>
              <w:t>1.1. Исходные данные к заданиям практики</w:t>
            </w:r>
            <w:r>
              <w:tab/>
            </w:r>
            <w:r>
              <w:fldChar w:fldCharType="begin"/>
            </w:r>
            <w:r>
              <w:instrText xml:space="preserve">PAGEREF _Toc1628502737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90B1BD7" w:rsidP="790B1BD7" w:rsidRDefault="790B1BD7" w14:paraId="44B268BB" w14:textId="7540F4A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65994856">
            <w:r w:rsidRPr="790B1BD7" w:rsidR="790B1BD7">
              <w:rPr>
                <w:rStyle w:val="Hyperlink"/>
              </w:rPr>
              <w:t>1.2. Анализ функциональных требований программы практики</w:t>
            </w:r>
            <w:r>
              <w:tab/>
            </w:r>
            <w:r>
              <w:fldChar w:fldCharType="begin"/>
            </w:r>
            <w:r>
              <w:instrText xml:space="preserve">PAGEREF _Toc1265994856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90B1BD7" w:rsidP="790B1BD7" w:rsidRDefault="790B1BD7" w14:paraId="7632E3A4" w14:textId="601AACE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47302810">
            <w:r w:rsidRPr="790B1BD7" w:rsidR="790B1BD7">
              <w:rPr>
                <w:rStyle w:val="Hyperlink"/>
              </w:rPr>
              <w:t>1.3. Выбор и обоснование библиотек и среды разработки</w:t>
            </w:r>
            <w:r>
              <w:tab/>
            </w:r>
            <w:r>
              <w:fldChar w:fldCharType="begin"/>
            </w:r>
            <w:r>
              <w:instrText xml:space="preserve">PAGEREF _Toc1047302810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90B1BD7" w:rsidP="790B1BD7" w:rsidRDefault="790B1BD7" w14:paraId="270E22A3" w14:textId="6144A5F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44592807">
            <w:r w:rsidRPr="790B1BD7" w:rsidR="790B1BD7">
              <w:rPr>
                <w:rStyle w:val="Hyperlink"/>
              </w:rPr>
              <w:t>Выводы по разделу 1</w:t>
            </w:r>
            <w:r>
              <w:tab/>
            </w:r>
            <w:r>
              <w:fldChar w:fldCharType="begin"/>
            </w:r>
            <w:r>
              <w:instrText xml:space="preserve">PAGEREF _Toc744592807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90B1BD7" w:rsidP="790B1BD7" w:rsidRDefault="790B1BD7" w14:paraId="18100ABB" w14:textId="73B0033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01657609">
            <w:r w:rsidRPr="790B1BD7" w:rsidR="790B1BD7">
              <w:rPr>
                <w:rStyle w:val="Hyperlink"/>
              </w:rPr>
              <w:t>2. РАЗРАБОТКА ПРОГРАММНОГО ПРОДУКТА ДЛЯ РЕШЕНИЯ ПРИКЛАДНЫХ ЗАДАЧ</w:t>
            </w:r>
            <w:r>
              <w:tab/>
            </w:r>
            <w:r>
              <w:fldChar w:fldCharType="begin"/>
            </w:r>
            <w:r>
              <w:instrText xml:space="preserve">PAGEREF _Toc1501657609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90B1BD7" w:rsidP="790B1BD7" w:rsidRDefault="790B1BD7" w14:paraId="2C1AE3B6" w14:textId="37D23CB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34606962">
            <w:r w:rsidRPr="790B1BD7" w:rsidR="790B1BD7">
              <w:rPr>
                <w:rStyle w:val="Hyperlink"/>
              </w:rPr>
              <w:t>2.1. Подготовка данных к работе</w:t>
            </w:r>
            <w:r>
              <w:tab/>
            </w:r>
            <w:r>
              <w:fldChar w:fldCharType="begin"/>
            </w:r>
            <w:r>
              <w:instrText xml:space="preserve">PAGEREF _Toc834606962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90B1BD7" w:rsidP="790B1BD7" w:rsidRDefault="790B1BD7" w14:paraId="297FEFE7" w14:textId="69047E2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48948288">
            <w:r w:rsidRPr="790B1BD7" w:rsidR="790B1BD7">
              <w:rPr>
                <w:rStyle w:val="Hyperlink"/>
              </w:rPr>
              <w:t>2.2. Разработка системы первичной визуализации данных</w:t>
            </w:r>
            <w:r>
              <w:tab/>
            </w:r>
            <w:r>
              <w:fldChar w:fldCharType="begin"/>
            </w:r>
            <w:r>
              <w:instrText xml:space="preserve">PAGEREF _Toc1348948288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90B1BD7" w:rsidP="790B1BD7" w:rsidRDefault="790B1BD7" w14:paraId="3901EF86" w14:textId="02D40C6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1170472">
            <w:r w:rsidRPr="790B1BD7" w:rsidR="790B1BD7">
              <w:rPr>
                <w:rStyle w:val="Hyperlink"/>
              </w:rPr>
              <w:t>2.3. Разработка системы улучшенной визуализации данных</w:t>
            </w:r>
            <w:r>
              <w:tab/>
            </w:r>
            <w:r>
              <w:fldChar w:fldCharType="begin"/>
            </w:r>
            <w:r>
              <w:instrText xml:space="preserve">PAGEREF _Toc1661170472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790B1BD7" w:rsidP="790B1BD7" w:rsidRDefault="790B1BD7" w14:paraId="2CEDFCC0" w14:textId="33C717C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94789687">
            <w:r w:rsidRPr="790B1BD7" w:rsidR="790B1BD7">
              <w:rPr>
                <w:rStyle w:val="Hyperlink"/>
              </w:rPr>
              <w:t>2.4. Разработка системы модификации визуализаций данных</w:t>
            </w:r>
            <w:r>
              <w:tab/>
            </w:r>
            <w:r>
              <w:fldChar w:fldCharType="begin"/>
            </w:r>
            <w:r>
              <w:instrText xml:space="preserve">PAGEREF _Toc994789687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790B1BD7" w:rsidP="790B1BD7" w:rsidRDefault="790B1BD7" w14:paraId="4580E5AD" w14:textId="3FA3ACB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90557286">
            <w:r w:rsidRPr="790B1BD7" w:rsidR="790B1BD7">
              <w:rPr>
                <w:rStyle w:val="Hyperlink"/>
              </w:rPr>
              <w:t>2.5. Тестирование программного решения</w:t>
            </w:r>
            <w:r>
              <w:tab/>
            </w:r>
            <w:r>
              <w:fldChar w:fldCharType="begin"/>
            </w:r>
            <w:r>
              <w:instrText xml:space="preserve">PAGEREF _Toc490557286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90B1BD7" w:rsidP="790B1BD7" w:rsidRDefault="790B1BD7" w14:paraId="7F36D0DB" w14:textId="4297A32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1445562">
            <w:r w:rsidRPr="790B1BD7" w:rsidR="790B1BD7">
              <w:rPr>
                <w:rStyle w:val="Hyperlink"/>
              </w:rPr>
              <w:t>Выводы по разделу 2</w:t>
            </w:r>
            <w:r>
              <w:tab/>
            </w:r>
            <w:r>
              <w:fldChar w:fldCharType="begin"/>
            </w:r>
            <w:r>
              <w:instrText xml:space="preserve">PAGEREF _Toc1541445562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790B1BD7" w:rsidP="790B1BD7" w:rsidRDefault="790B1BD7" w14:paraId="485B2420" w14:textId="48C204B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29295213">
            <w:r w:rsidRPr="790B1BD7" w:rsidR="790B1BD7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_Toc929295213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90B1BD7" w:rsidP="790B1BD7" w:rsidRDefault="790B1BD7" w14:paraId="0A019C55" w14:textId="1C90892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4723819">
            <w:r w:rsidRPr="790B1BD7" w:rsidR="790B1BD7">
              <w:rPr>
                <w:rStyle w:val="Hyperlink"/>
              </w:rPr>
              <w:t>СПИСОК ИСПОЛЬЗУЕМЫХ ИСТОЧНИКОВ И ЛИТЕРАТУРЫ</w:t>
            </w:r>
            <w:r>
              <w:tab/>
            </w:r>
            <w:r>
              <w:fldChar w:fldCharType="begin"/>
            </w:r>
            <w:r>
              <w:instrText xml:space="preserve">PAGEREF _Toc294723819 \h</w:instrText>
            </w:r>
            <w:r>
              <w:fldChar w:fldCharType="separate"/>
            </w:r>
            <w:r w:rsidRPr="790B1BD7" w:rsidR="790B1BD7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790B1BD7" w:rsidRDefault="790B1BD7" w14:paraId="003A9EA0" w14:textId="7EC06BC6">
          <w:r>
            <w:fldChar w:fldCharType="end"/>
          </w:r>
        </w:p>
      </w:sdtContent>
    </w:sdt>
    <w:p w:rsidR="790B1BD7" w:rsidP="790B1BD7" w:rsidRDefault="790B1BD7" w14:paraId="0D4584EF" w14:textId="4D031BDC">
      <w:pPr>
        <w:pStyle w:val="Heading11"/>
        <w:rPr>
          <w:color w:val="000000" w:themeColor="text1" w:themeTint="FF" w:themeShade="FF"/>
        </w:rPr>
      </w:pPr>
    </w:p>
    <w:p w:rsidR="002A3221" w:rsidRDefault="000D7E18" w14:paraId="672A6659" w14:textId="77777777">
      <w:r>
        <w:br w:type="page"/>
      </w:r>
    </w:p>
    <w:p w:rsidR="002A3221" w:rsidP="4A6292DA" w:rsidRDefault="4A6292DA" w14:paraId="6A1BCE6E" w14:textId="77777777">
      <w:pPr>
        <w:pStyle w:val="Heading1"/>
        <w:rPr>
          <w:color w:val="000000" w:themeColor="text1"/>
        </w:rPr>
      </w:pPr>
      <w:bookmarkStart w:name="_Toc55258503" w:id="1"/>
      <w:bookmarkStart w:name="_Toc840059995" w:id="1083087274"/>
      <w:r w:rsidRPr="790B1BD7" w:rsidR="4A6292DA">
        <w:rPr>
          <w:color w:val="000000" w:themeColor="text1" w:themeTint="FF" w:themeShade="FF"/>
        </w:rPr>
        <w:t>ВВЕДЕНИЕ</w:t>
      </w:r>
      <w:bookmarkEnd w:id="1"/>
      <w:bookmarkEnd w:id="1083087274"/>
    </w:p>
    <w:p w:rsidR="002A3221" w:rsidRDefault="000D7E18" w14:paraId="36164B38" w14:textId="77777777">
      <w:r>
        <w:t>Отчет подготовлен студентом Анисимовым Егором Павловичем по производственной технологической (проектно-технологической) практике. Практика проходила в Московском университете им. С.Ю. Витте на кафедре информационных систем в период с 18.05.2026 по 31.05.2026. Практическая часть была связана с разработкой программного инструментария на Python для загрузки, анализа и визуализации набора данных.</w:t>
      </w:r>
    </w:p>
    <w:p w:rsidR="002A3221" w:rsidRDefault="000D7E18" w14:paraId="274879D3" w14:textId="77777777">
      <w:r>
        <w:t>Цель практики - закрепить навыки применения информационных технологий для решения прикладных задач: подготовить данные, выполнить их первичный анализ, построить визуализации и реализовать возможность ручной модификации графиков.</w:t>
      </w:r>
    </w:p>
    <w:p w:rsidR="002A3221" w:rsidRDefault="000D7E18" w14:paraId="72880E9A" w14:textId="77777777">
      <w:r>
        <w:t>В ходе практики были решены следующие задачи:</w:t>
      </w:r>
    </w:p>
    <w:p w:rsidR="002A3221" w:rsidRDefault="000D7E18" w14:paraId="1739E47F" w14:textId="77777777">
      <w:pPr>
        <w:ind w:left="720" w:hanging="360"/>
      </w:pPr>
      <w:r>
        <w:t>• развернута рабочая среда Python и подготовлен репозиторий проекта;</w:t>
      </w:r>
    </w:p>
    <w:p w:rsidR="002A3221" w:rsidRDefault="000D7E18" w14:paraId="26AB6D4B" w14:textId="77777777">
      <w:pPr>
        <w:ind w:left="720" w:hanging="360"/>
      </w:pPr>
      <w:r>
        <w:t>• выбран и проанализирован датасет варианта 1;</w:t>
      </w:r>
    </w:p>
    <w:p w:rsidR="002A3221" w:rsidRDefault="000D7E18" w14:paraId="143553FE" w14:textId="77777777">
      <w:pPr>
        <w:ind w:left="720" w:hanging="360"/>
      </w:pPr>
      <w:r>
        <w:t>• разработан модуль dataset.py для загрузки данных и формирования текстового отчета;</w:t>
      </w:r>
    </w:p>
    <w:p w:rsidR="002A3221" w:rsidRDefault="000D7E18" w14:paraId="2FA8FCCE" w14:textId="77777777">
      <w:pPr>
        <w:ind w:left="720" w:hanging="360"/>
      </w:pPr>
      <w:r>
        <w:t>• созданы приложения data_scatter.py, data_visual.py и data_draw.py;</w:t>
      </w:r>
    </w:p>
    <w:p w:rsidR="002A3221" w:rsidRDefault="000D7E18" w14:paraId="60C74558" w14:textId="77777777">
      <w:pPr>
        <w:ind w:left="720" w:hanging="360"/>
      </w:pPr>
      <w:r>
        <w:t>• проведена проверка работы программ и сохранены результаты визуализации.</w:t>
      </w:r>
    </w:p>
    <w:p w:rsidR="002A3221" w:rsidP="4A6292DA" w:rsidRDefault="4A6292DA" w14:paraId="584A3A21" w14:textId="77777777">
      <w:pPr>
        <w:pStyle w:val="Heading1"/>
        <w:rPr>
          <w:color w:val="000000" w:themeColor="text1"/>
        </w:rPr>
      </w:pPr>
      <w:bookmarkStart w:name="_Toc506198508" w:id="2"/>
      <w:bookmarkStart w:name="_Toc607506155" w:id="500102555"/>
      <w:r w:rsidRPr="790B1BD7" w:rsidR="4A6292DA">
        <w:rPr>
          <w:color w:val="000000" w:themeColor="text1" w:themeTint="FF" w:themeShade="FF"/>
        </w:rPr>
        <w:t>1. АНАЛИЗ ЗАДАНИЙ ПРАКТИКИ</w:t>
      </w:r>
      <w:bookmarkEnd w:id="2"/>
      <w:bookmarkEnd w:id="500102555"/>
    </w:p>
    <w:p w:rsidR="002A3221" w:rsidP="4A6292DA" w:rsidRDefault="4A6292DA" w14:paraId="6E06EEFC" w14:textId="77777777">
      <w:pPr>
        <w:pStyle w:val="Heading2"/>
        <w:rPr>
          <w:color w:val="000000" w:themeColor="text1"/>
        </w:rPr>
      </w:pPr>
      <w:bookmarkStart w:name="_Toc1515375710" w:id="3"/>
      <w:bookmarkStart w:name="_Toc1628502737" w:id="1624733255"/>
      <w:r w:rsidRPr="790B1BD7" w:rsidR="4A6292DA">
        <w:rPr>
          <w:color w:val="000000" w:themeColor="text1" w:themeTint="FF" w:themeShade="FF"/>
        </w:rPr>
        <w:t>1.1. Исходные данные к заданиям практики</w:t>
      </w:r>
      <w:bookmarkEnd w:id="3"/>
      <w:bookmarkEnd w:id="1624733255"/>
    </w:p>
    <w:p w:rsidR="002A3221" w:rsidRDefault="000D7E18" w14:paraId="3BEE0CF0" w14:textId="77777777">
      <w:r>
        <w:t>Вариант определяется по первой букве фамилии. Фамилия Анисимов начинается с буквы «А», поэтому используется вариант 1. Из архива материалов выбран первый файл dataset.csv. Набор данных содержит сведения о показателях качества воды, источниках водоснабжения, методах очистки и связанных санитарных показателях.</w:t>
      </w:r>
    </w:p>
    <w:p w:rsidR="002A3221" w:rsidRDefault="000D7E18" w14:paraId="73BC6AD5" w14:textId="77777777">
      <w:r>
        <w:t>Размер датасета: 1500 строк и 15 колонок.</w:t>
      </w:r>
    </w:p>
    <w:p w:rsidR="002A3221" w:rsidRDefault="000D7E18" w14:paraId="4790238A" w14:textId="77777777">
      <w:r>
        <w:t>Ссылка на репозиторий проекта: https://github.com/Ap0sL/praktika.</w:t>
      </w:r>
    </w:p>
    <w:p w:rsidR="002A3221" w:rsidRDefault="000D7E18" w14:paraId="42F481B5" w14:textId="77777777">
      <w:pPr>
        <w:spacing w:before="120" w:after="80"/>
      </w:pPr>
      <w:r>
        <w:rPr>
          <w:b/>
        </w:rPr>
        <w:t>Таблица 1 - Структура исходного набора данных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4"/>
        <w:gridCol w:w="2253"/>
      </w:tblGrid>
      <w:tr w:rsidR="002A3221" w14:paraId="7C9B4C28" w14:textId="77777777">
        <w:trPr>
          <w:jc w:val="center"/>
        </w:trPr>
        <w:tc>
          <w:tcPr>
            <w:tcW w:w="2256" w:type="dxa"/>
            <w:shd w:val="clear" w:color="auto" w:fill="F2F4F7"/>
            <w:vAlign w:val="center"/>
          </w:tcPr>
          <w:p w:rsidR="002A3221" w:rsidRDefault="000D7E18" w14:paraId="344BAB90" w14:textId="77777777">
            <w:pPr>
              <w:spacing w:after="0"/>
            </w:pPr>
            <w:r>
              <w:rPr>
                <w:b/>
                <w:sz w:val="20"/>
              </w:rPr>
              <w:t>Колонка</w:t>
            </w:r>
          </w:p>
        </w:tc>
        <w:tc>
          <w:tcPr>
            <w:tcW w:w="2256" w:type="dxa"/>
            <w:shd w:val="clear" w:color="auto" w:fill="F2F4F7"/>
            <w:vAlign w:val="center"/>
          </w:tcPr>
          <w:p w:rsidR="002A3221" w:rsidRDefault="000D7E18" w14:paraId="3126074E" w14:textId="77777777">
            <w:pPr>
              <w:spacing w:after="0"/>
            </w:pPr>
            <w:r>
              <w:rPr>
                <w:b/>
                <w:sz w:val="20"/>
              </w:rPr>
              <w:t>Тип в отчете</w:t>
            </w:r>
          </w:p>
        </w:tc>
        <w:tc>
          <w:tcPr>
            <w:tcW w:w="2256" w:type="dxa"/>
            <w:shd w:val="clear" w:color="auto" w:fill="F2F4F7"/>
            <w:vAlign w:val="center"/>
          </w:tcPr>
          <w:p w:rsidR="002A3221" w:rsidRDefault="000D7E18" w14:paraId="13A22D92" w14:textId="77777777">
            <w:pPr>
              <w:spacing w:after="0"/>
            </w:pPr>
            <w:r>
              <w:rPr>
                <w:b/>
                <w:sz w:val="20"/>
              </w:rPr>
              <w:t>Пропуски</w:t>
            </w:r>
          </w:p>
        </w:tc>
        <w:tc>
          <w:tcPr>
            <w:tcW w:w="2256" w:type="dxa"/>
            <w:shd w:val="clear" w:color="auto" w:fill="F2F4F7"/>
            <w:vAlign w:val="center"/>
          </w:tcPr>
          <w:p w:rsidR="002A3221" w:rsidRDefault="000D7E18" w14:paraId="6994F1F1" w14:textId="77777777">
            <w:pPr>
              <w:spacing w:after="0"/>
            </w:pPr>
            <w:r>
              <w:rPr>
                <w:b/>
                <w:sz w:val="20"/>
              </w:rPr>
              <w:t>Тип данных</w:t>
            </w:r>
          </w:p>
        </w:tc>
      </w:tr>
      <w:tr w:rsidR="002A3221" w14:paraId="77B86243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EAB715D" w14:textId="77777777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2256" w:type="dxa"/>
            <w:vAlign w:val="center"/>
          </w:tcPr>
          <w:p w:rsidR="002A3221" w:rsidRDefault="000D7E18" w14:paraId="3CD4C7C8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4B584315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4C54D9DD" w14:textId="77777777">
            <w:pPr>
              <w:spacing w:after="0"/>
            </w:pPr>
            <w:r>
              <w:rPr>
                <w:sz w:val="20"/>
              </w:rPr>
              <w:t>int64</w:t>
            </w:r>
          </w:p>
        </w:tc>
      </w:tr>
      <w:tr w:rsidR="002A3221" w14:paraId="2762F2D0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A970983" w14:textId="77777777">
            <w:pPr>
              <w:spacing w:after="0"/>
            </w:pPr>
            <w:r>
              <w:rPr>
                <w:sz w:val="20"/>
              </w:rPr>
              <w:t>Country</w:t>
            </w:r>
          </w:p>
        </w:tc>
        <w:tc>
          <w:tcPr>
            <w:tcW w:w="2256" w:type="dxa"/>
            <w:vAlign w:val="center"/>
          </w:tcPr>
          <w:p w:rsidR="002A3221" w:rsidRDefault="000D7E18" w14:paraId="6589FA1F" w14:textId="77777777">
            <w:pPr>
              <w:spacing w:after="0"/>
            </w:pPr>
            <w:r>
              <w:rPr>
                <w:sz w:val="20"/>
              </w:rPr>
              <w:t>категориальная</w:t>
            </w:r>
          </w:p>
        </w:tc>
        <w:tc>
          <w:tcPr>
            <w:tcW w:w="2256" w:type="dxa"/>
            <w:vAlign w:val="center"/>
          </w:tcPr>
          <w:p w:rsidR="002A3221" w:rsidRDefault="000D7E18" w14:paraId="2322F001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3E0908E9" w14:textId="77777777">
            <w:pPr>
              <w:spacing w:after="0"/>
            </w:pPr>
            <w:r>
              <w:rPr>
                <w:sz w:val="20"/>
              </w:rPr>
              <w:t>str</w:t>
            </w:r>
          </w:p>
        </w:tc>
      </w:tr>
      <w:tr w:rsidR="002A3221" w14:paraId="4190EFA6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455C471F" w14:textId="77777777">
            <w:pPr>
              <w:spacing w:after="0"/>
            </w:pPr>
            <w:r>
              <w:rPr>
                <w:sz w:val="20"/>
              </w:rPr>
              <w:t>Region</w:t>
            </w:r>
          </w:p>
        </w:tc>
        <w:tc>
          <w:tcPr>
            <w:tcW w:w="2256" w:type="dxa"/>
            <w:vAlign w:val="center"/>
          </w:tcPr>
          <w:p w:rsidR="002A3221" w:rsidRDefault="000D7E18" w14:paraId="1D6145E7" w14:textId="77777777">
            <w:pPr>
              <w:spacing w:after="0"/>
            </w:pPr>
            <w:r>
              <w:rPr>
                <w:sz w:val="20"/>
              </w:rPr>
              <w:t>категориальная</w:t>
            </w:r>
          </w:p>
        </w:tc>
        <w:tc>
          <w:tcPr>
            <w:tcW w:w="2256" w:type="dxa"/>
            <w:vAlign w:val="center"/>
          </w:tcPr>
          <w:p w:rsidR="002A3221" w:rsidRDefault="000D7E18" w14:paraId="7B7EFE02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2E10344E" w14:textId="77777777">
            <w:pPr>
              <w:spacing w:after="0"/>
            </w:pPr>
            <w:r>
              <w:rPr>
                <w:sz w:val="20"/>
              </w:rPr>
              <w:t>str</w:t>
            </w:r>
          </w:p>
        </w:tc>
      </w:tr>
      <w:tr w:rsidR="002A3221" w14:paraId="291D7374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3C72651D" w14:textId="77777777">
            <w:pPr>
              <w:spacing w:after="0"/>
            </w:pPr>
            <w:r>
              <w:rPr>
                <w:sz w:val="20"/>
              </w:rPr>
              <w:t>Year</w:t>
            </w:r>
          </w:p>
        </w:tc>
        <w:tc>
          <w:tcPr>
            <w:tcW w:w="2256" w:type="dxa"/>
            <w:vAlign w:val="center"/>
          </w:tcPr>
          <w:p w:rsidR="002A3221" w:rsidRDefault="000D7E18" w14:paraId="4429B0F9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33113584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309EB749" w14:textId="77777777">
            <w:pPr>
              <w:spacing w:after="0"/>
            </w:pPr>
            <w:r>
              <w:rPr>
                <w:sz w:val="20"/>
              </w:rPr>
              <w:t>int64</w:t>
            </w:r>
          </w:p>
        </w:tc>
      </w:tr>
      <w:tr w:rsidR="002A3221" w14:paraId="4043A661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37D5D591" w14:textId="77777777">
            <w:pPr>
              <w:spacing w:after="0"/>
            </w:pPr>
            <w:r>
              <w:rPr>
                <w:sz w:val="20"/>
              </w:rPr>
              <w:t>Water Source Type</w:t>
            </w:r>
          </w:p>
        </w:tc>
        <w:tc>
          <w:tcPr>
            <w:tcW w:w="2256" w:type="dxa"/>
            <w:vAlign w:val="center"/>
          </w:tcPr>
          <w:p w:rsidR="002A3221" w:rsidRDefault="000D7E18" w14:paraId="4048FD79" w14:textId="77777777">
            <w:pPr>
              <w:spacing w:after="0"/>
            </w:pPr>
            <w:r>
              <w:rPr>
                <w:sz w:val="20"/>
              </w:rPr>
              <w:t>категориальная</w:t>
            </w:r>
          </w:p>
        </w:tc>
        <w:tc>
          <w:tcPr>
            <w:tcW w:w="2256" w:type="dxa"/>
            <w:vAlign w:val="center"/>
          </w:tcPr>
          <w:p w:rsidR="002A3221" w:rsidRDefault="000D7E18" w14:paraId="5531F93F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7F706734" w14:textId="77777777">
            <w:pPr>
              <w:spacing w:after="0"/>
            </w:pPr>
            <w:r>
              <w:rPr>
                <w:sz w:val="20"/>
              </w:rPr>
              <w:t>str</w:t>
            </w:r>
          </w:p>
        </w:tc>
      </w:tr>
      <w:tr w:rsidR="002A3221" w14:paraId="02DEAD37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6BCFE6D8" w14:textId="77777777">
            <w:pPr>
              <w:spacing w:after="0"/>
            </w:pPr>
            <w:r>
              <w:rPr>
                <w:sz w:val="20"/>
              </w:rPr>
              <w:t>Water Treatment Method</w:t>
            </w:r>
          </w:p>
        </w:tc>
        <w:tc>
          <w:tcPr>
            <w:tcW w:w="2256" w:type="dxa"/>
            <w:vAlign w:val="center"/>
          </w:tcPr>
          <w:p w:rsidR="002A3221" w:rsidRDefault="000D7E18" w14:paraId="3DF9D78A" w14:textId="77777777">
            <w:pPr>
              <w:spacing w:after="0"/>
            </w:pPr>
            <w:r>
              <w:rPr>
                <w:sz w:val="20"/>
              </w:rPr>
              <w:t>категориальная</w:t>
            </w:r>
          </w:p>
        </w:tc>
        <w:tc>
          <w:tcPr>
            <w:tcW w:w="2256" w:type="dxa"/>
            <w:vAlign w:val="center"/>
          </w:tcPr>
          <w:p w:rsidR="002A3221" w:rsidRDefault="000D7E18" w14:paraId="51BFB307" w14:textId="77777777">
            <w:pPr>
              <w:spacing w:after="0"/>
            </w:pPr>
            <w:r>
              <w:rPr>
                <w:sz w:val="20"/>
              </w:rPr>
              <w:t>374</w:t>
            </w:r>
          </w:p>
        </w:tc>
        <w:tc>
          <w:tcPr>
            <w:tcW w:w="2256" w:type="dxa"/>
            <w:vAlign w:val="center"/>
          </w:tcPr>
          <w:p w:rsidR="002A3221" w:rsidRDefault="000D7E18" w14:paraId="641D1B24" w14:textId="77777777">
            <w:pPr>
              <w:spacing w:after="0"/>
            </w:pPr>
            <w:r>
              <w:rPr>
                <w:sz w:val="20"/>
              </w:rPr>
              <w:t>str</w:t>
            </w:r>
          </w:p>
        </w:tc>
      </w:tr>
      <w:tr w:rsidR="002A3221" w14:paraId="727490C6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7500E55E" w14:textId="77777777">
            <w:pPr>
              <w:spacing w:after="0"/>
            </w:pPr>
            <w:r>
              <w:rPr>
                <w:sz w:val="20"/>
              </w:rPr>
              <w:t>Contaminant Level (ppm)</w:t>
            </w:r>
          </w:p>
        </w:tc>
        <w:tc>
          <w:tcPr>
            <w:tcW w:w="2256" w:type="dxa"/>
            <w:vAlign w:val="center"/>
          </w:tcPr>
          <w:p w:rsidR="002A3221" w:rsidRDefault="000D7E18" w14:paraId="46E8EE0D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0213FF8E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218486BD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29F16ACE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17109937" w14:textId="77777777">
            <w:pPr>
              <w:spacing w:after="0"/>
            </w:pPr>
            <w:r>
              <w:rPr>
                <w:sz w:val="20"/>
              </w:rPr>
              <w:t>pH Level</w:t>
            </w:r>
          </w:p>
        </w:tc>
        <w:tc>
          <w:tcPr>
            <w:tcW w:w="2256" w:type="dxa"/>
            <w:vAlign w:val="center"/>
          </w:tcPr>
          <w:p w:rsidR="002A3221" w:rsidRDefault="000D7E18" w14:paraId="1AE84998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370D6AA5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7989E8EB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6AF64BA9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1A3E3E13" w14:textId="77777777">
            <w:pPr>
              <w:spacing w:after="0"/>
            </w:pPr>
            <w:r>
              <w:rPr>
                <w:sz w:val="20"/>
              </w:rPr>
              <w:t>Turbidity (NTU)</w:t>
            </w:r>
          </w:p>
        </w:tc>
        <w:tc>
          <w:tcPr>
            <w:tcW w:w="2256" w:type="dxa"/>
            <w:vAlign w:val="center"/>
          </w:tcPr>
          <w:p w:rsidR="002A3221" w:rsidRDefault="000D7E18" w14:paraId="59D06C57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05F7728E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40691BFF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441C196B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4D74B7A3" w14:textId="77777777">
            <w:pPr>
              <w:spacing w:after="0"/>
            </w:pPr>
            <w:r>
              <w:rPr>
                <w:sz w:val="20"/>
              </w:rPr>
              <w:t>Dissolved Oxygen (mg/L)</w:t>
            </w:r>
          </w:p>
        </w:tc>
        <w:tc>
          <w:tcPr>
            <w:tcW w:w="2256" w:type="dxa"/>
            <w:vAlign w:val="center"/>
          </w:tcPr>
          <w:p w:rsidR="002A3221" w:rsidRDefault="000D7E18" w14:paraId="4323F40A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3D22F59A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5DBCC383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6F0D302D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D81BEB9" w14:textId="77777777">
            <w:pPr>
              <w:spacing w:after="0"/>
            </w:pPr>
            <w:r>
              <w:rPr>
                <w:sz w:val="20"/>
              </w:rPr>
              <w:t>Nitrate Level (mg/L)</w:t>
            </w:r>
          </w:p>
        </w:tc>
        <w:tc>
          <w:tcPr>
            <w:tcW w:w="2256" w:type="dxa"/>
            <w:vAlign w:val="center"/>
          </w:tcPr>
          <w:p w:rsidR="002A3221" w:rsidRDefault="000D7E18" w14:paraId="3A5D438F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56C62623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4961E96E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0A11538B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BFB6F6B" w14:textId="77777777">
            <w:pPr>
              <w:spacing w:after="0"/>
            </w:pPr>
            <w:r>
              <w:rPr>
                <w:sz w:val="20"/>
              </w:rPr>
              <w:t>Lead Concentration (µg/L)</w:t>
            </w:r>
          </w:p>
        </w:tc>
        <w:tc>
          <w:tcPr>
            <w:tcW w:w="2256" w:type="dxa"/>
            <w:vAlign w:val="center"/>
          </w:tcPr>
          <w:p w:rsidR="002A3221" w:rsidRDefault="000D7E18" w14:paraId="4172A19A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7A06C686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36E5017C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30111C9E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427B094F" w14:textId="77777777">
            <w:pPr>
              <w:spacing w:after="0"/>
            </w:pPr>
            <w:r>
              <w:rPr>
                <w:sz w:val="20"/>
              </w:rPr>
              <w:t>Bacteria Count (CFU/mL)</w:t>
            </w:r>
          </w:p>
        </w:tc>
        <w:tc>
          <w:tcPr>
            <w:tcW w:w="2256" w:type="dxa"/>
            <w:vAlign w:val="center"/>
          </w:tcPr>
          <w:p w:rsidR="002A3221" w:rsidRDefault="000D7E18" w14:paraId="12A89C09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1574AF32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313CF194" w14:textId="77777777">
            <w:pPr>
              <w:spacing w:after="0"/>
            </w:pPr>
            <w:r>
              <w:rPr>
                <w:sz w:val="20"/>
              </w:rPr>
              <w:t>int64</w:t>
            </w:r>
          </w:p>
        </w:tc>
      </w:tr>
      <w:tr w:rsidR="002A3221" w14:paraId="7F704D8A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40BCE5E" w14:textId="77777777">
            <w:pPr>
              <w:spacing w:after="0"/>
            </w:pPr>
            <w:r>
              <w:rPr>
                <w:sz w:val="20"/>
              </w:rPr>
              <w:t>Access to Clean Water (% of Population)</w:t>
            </w:r>
          </w:p>
        </w:tc>
        <w:tc>
          <w:tcPr>
            <w:tcW w:w="2256" w:type="dxa"/>
            <w:vAlign w:val="center"/>
          </w:tcPr>
          <w:p w:rsidR="002A3221" w:rsidRDefault="000D7E18" w14:paraId="6CA2BA90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0CF44D54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54342158" w14:textId="77777777">
            <w:pPr>
              <w:spacing w:after="0"/>
            </w:pPr>
            <w:r>
              <w:rPr>
                <w:sz w:val="20"/>
              </w:rPr>
              <w:t>float64</w:t>
            </w:r>
          </w:p>
        </w:tc>
      </w:tr>
      <w:tr w:rsidR="002A3221" w14:paraId="4141125B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1E1541E3" w14:textId="77777777">
            <w:pPr>
              <w:spacing w:after="0"/>
            </w:pPr>
            <w:r>
              <w:rPr>
                <w:sz w:val="20"/>
              </w:rPr>
              <w:t>Diarrheal Cases per 100,000 people</w:t>
            </w:r>
          </w:p>
        </w:tc>
        <w:tc>
          <w:tcPr>
            <w:tcW w:w="2256" w:type="dxa"/>
            <w:vAlign w:val="center"/>
          </w:tcPr>
          <w:p w:rsidR="002A3221" w:rsidRDefault="000D7E18" w14:paraId="008C15FC" w14:textId="77777777">
            <w:pPr>
              <w:spacing w:after="0"/>
            </w:pPr>
            <w:r>
              <w:rPr>
                <w:sz w:val="20"/>
              </w:rPr>
              <w:t>счетная</w:t>
            </w:r>
          </w:p>
        </w:tc>
        <w:tc>
          <w:tcPr>
            <w:tcW w:w="2256" w:type="dxa"/>
            <w:vAlign w:val="center"/>
          </w:tcPr>
          <w:p w:rsidR="002A3221" w:rsidRDefault="000D7E18" w14:paraId="165DCE8A" w14:textId="77777777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2256" w:type="dxa"/>
            <w:vAlign w:val="center"/>
          </w:tcPr>
          <w:p w:rsidR="002A3221" w:rsidRDefault="000D7E18" w14:paraId="20F22177" w14:textId="77777777">
            <w:pPr>
              <w:spacing w:after="0"/>
            </w:pPr>
            <w:r>
              <w:rPr>
                <w:sz w:val="20"/>
              </w:rPr>
              <w:t>int64</w:t>
            </w:r>
          </w:p>
        </w:tc>
      </w:tr>
    </w:tbl>
    <w:p w:rsidR="002A3221" w:rsidRDefault="002A3221" w14:paraId="0A37501D" w14:textId="77777777"/>
    <w:p w:rsidR="002A3221" w:rsidRDefault="000D7E18" w14:paraId="4A38C5AC" w14:textId="77777777">
      <w:pPr>
        <w:spacing w:before="120" w:after="80"/>
      </w:pPr>
      <w:r>
        <w:rPr>
          <w:b/>
        </w:rPr>
        <w:t>Таблица 2 - Статистические показатели счетных колонок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A3221" w14:paraId="5D390464" w14:textId="77777777">
        <w:trPr>
          <w:jc w:val="center"/>
        </w:trPr>
        <w:tc>
          <w:tcPr>
            <w:tcW w:w="2256" w:type="dxa"/>
            <w:shd w:val="clear" w:color="auto" w:fill="F2F4F7"/>
            <w:vAlign w:val="center"/>
          </w:tcPr>
          <w:p w:rsidR="002A3221" w:rsidRDefault="000D7E18" w14:paraId="376D3663" w14:textId="77777777">
            <w:pPr>
              <w:spacing w:after="0"/>
            </w:pPr>
            <w:r>
              <w:rPr>
                <w:b/>
                <w:sz w:val="20"/>
              </w:rPr>
              <w:t>Счетная колонка</w:t>
            </w:r>
          </w:p>
        </w:tc>
        <w:tc>
          <w:tcPr>
            <w:tcW w:w="2256" w:type="dxa"/>
            <w:shd w:val="clear" w:color="auto" w:fill="F2F4F7"/>
            <w:vAlign w:val="center"/>
          </w:tcPr>
          <w:p w:rsidR="002A3221" w:rsidRDefault="000D7E18" w14:paraId="5208E3AC" w14:textId="77777777">
            <w:pPr>
              <w:spacing w:after="0"/>
            </w:pPr>
            <w:r>
              <w:rPr>
                <w:b/>
                <w:sz w:val="20"/>
              </w:rPr>
              <w:t>Среднее</w:t>
            </w:r>
          </w:p>
        </w:tc>
        <w:tc>
          <w:tcPr>
            <w:tcW w:w="2256" w:type="dxa"/>
            <w:shd w:val="clear" w:color="auto" w:fill="F2F4F7"/>
            <w:vAlign w:val="center"/>
          </w:tcPr>
          <w:p w:rsidR="002A3221" w:rsidRDefault="000D7E18" w14:paraId="3C596B2D" w14:textId="77777777">
            <w:pPr>
              <w:spacing w:after="0"/>
            </w:pPr>
            <w:r>
              <w:rPr>
                <w:b/>
                <w:sz w:val="20"/>
              </w:rPr>
              <w:t>Медиана</w:t>
            </w:r>
          </w:p>
        </w:tc>
        <w:tc>
          <w:tcPr>
            <w:tcW w:w="2256" w:type="dxa"/>
            <w:shd w:val="clear" w:color="auto" w:fill="F2F4F7"/>
            <w:vAlign w:val="center"/>
          </w:tcPr>
          <w:p w:rsidR="002A3221" w:rsidRDefault="000D7E18" w14:paraId="47F80D20" w14:textId="77777777">
            <w:pPr>
              <w:spacing w:after="0"/>
            </w:pPr>
            <w:r>
              <w:rPr>
                <w:b/>
                <w:sz w:val="20"/>
              </w:rPr>
              <w:t>Ст. отклонение</w:t>
            </w:r>
          </w:p>
        </w:tc>
      </w:tr>
      <w:tr w:rsidR="002A3221" w14:paraId="3E7E2FCE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3965EC8F" w14:textId="77777777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2256" w:type="dxa"/>
            <w:vAlign w:val="center"/>
          </w:tcPr>
          <w:p w:rsidR="002A3221" w:rsidRDefault="000D7E18" w14:paraId="247B4BFE" w14:textId="77777777">
            <w:pPr>
              <w:spacing w:after="0"/>
            </w:pPr>
            <w:r>
              <w:rPr>
                <w:sz w:val="20"/>
              </w:rPr>
              <w:t>749.50</w:t>
            </w:r>
          </w:p>
        </w:tc>
        <w:tc>
          <w:tcPr>
            <w:tcW w:w="2256" w:type="dxa"/>
            <w:vAlign w:val="center"/>
          </w:tcPr>
          <w:p w:rsidR="002A3221" w:rsidRDefault="000D7E18" w14:paraId="355A88F4" w14:textId="77777777">
            <w:pPr>
              <w:spacing w:after="0"/>
            </w:pPr>
            <w:r>
              <w:rPr>
                <w:sz w:val="20"/>
              </w:rPr>
              <w:t>749.50</w:t>
            </w:r>
          </w:p>
        </w:tc>
        <w:tc>
          <w:tcPr>
            <w:tcW w:w="2256" w:type="dxa"/>
            <w:vAlign w:val="center"/>
          </w:tcPr>
          <w:p w:rsidR="002A3221" w:rsidRDefault="000D7E18" w14:paraId="5B0A19E9" w14:textId="77777777">
            <w:pPr>
              <w:spacing w:after="0"/>
            </w:pPr>
            <w:r>
              <w:rPr>
                <w:sz w:val="20"/>
              </w:rPr>
              <w:t>433.16</w:t>
            </w:r>
          </w:p>
        </w:tc>
      </w:tr>
      <w:tr w:rsidR="002A3221" w14:paraId="73930892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1D6DE76D" w14:textId="77777777">
            <w:pPr>
              <w:spacing w:after="0"/>
            </w:pPr>
            <w:r>
              <w:rPr>
                <w:sz w:val="20"/>
              </w:rPr>
              <w:t>Year</w:t>
            </w:r>
          </w:p>
        </w:tc>
        <w:tc>
          <w:tcPr>
            <w:tcW w:w="2256" w:type="dxa"/>
            <w:vAlign w:val="center"/>
          </w:tcPr>
          <w:p w:rsidR="002A3221" w:rsidRDefault="000D7E18" w14:paraId="446F72F2" w14:textId="77777777">
            <w:pPr>
              <w:spacing w:after="0"/>
            </w:pPr>
            <w:r>
              <w:rPr>
                <w:sz w:val="20"/>
              </w:rPr>
              <w:t>2012.05</w:t>
            </w:r>
          </w:p>
        </w:tc>
        <w:tc>
          <w:tcPr>
            <w:tcW w:w="2256" w:type="dxa"/>
            <w:vAlign w:val="center"/>
          </w:tcPr>
          <w:p w:rsidR="002A3221" w:rsidRDefault="000D7E18" w14:paraId="120B657E" w14:textId="77777777">
            <w:pPr>
              <w:spacing w:after="0"/>
            </w:pPr>
            <w:r>
              <w:rPr>
                <w:sz w:val="20"/>
              </w:rPr>
              <w:t>2012.00</w:t>
            </w:r>
          </w:p>
        </w:tc>
        <w:tc>
          <w:tcPr>
            <w:tcW w:w="2256" w:type="dxa"/>
            <w:vAlign w:val="center"/>
          </w:tcPr>
          <w:p w:rsidR="002A3221" w:rsidRDefault="000D7E18" w14:paraId="610DB256" w14:textId="77777777">
            <w:pPr>
              <w:spacing w:after="0"/>
            </w:pPr>
            <w:r>
              <w:rPr>
                <w:sz w:val="20"/>
              </w:rPr>
              <w:t>7.24</w:t>
            </w:r>
          </w:p>
        </w:tc>
      </w:tr>
      <w:tr w:rsidR="002A3221" w14:paraId="3448D5EC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EF501FE" w14:textId="77777777">
            <w:pPr>
              <w:spacing w:after="0"/>
            </w:pPr>
            <w:r>
              <w:rPr>
                <w:sz w:val="20"/>
              </w:rPr>
              <w:t>Contaminant Level (ppm)</w:t>
            </w:r>
          </w:p>
        </w:tc>
        <w:tc>
          <w:tcPr>
            <w:tcW w:w="2256" w:type="dxa"/>
            <w:vAlign w:val="center"/>
          </w:tcPr>
          <w:p w:rsidR="002A3221" w:rsidRDefault="000D7E18" w14:paraId="4A8C916B" w14:textId="77777777">
            <w:pPr>
              <w:spacing w:after="0"/>
            </w:pPr>
            <w:r>
              <w:rPr>
                <w:sz w:val="20"/>
              </w:rPr>
              <w:t>4.98</w:t>
            </w:r>
          </w:p>
        </w:tc>
        <w:tc>
          <w:tcPr>
            <w:tcW w:w="2256" w:type="dxa"/>
            <w:vAlign w:val="center"/>
          </w:tcPr>
          <w:p w:rsidR="002A3221" w:rsidRDefault="000D7E18" w14:paraId="6274C68F" w14:textId="77777777">
            <w:pPr>
              <w:spacing w:after="0"/>
            </w:pPr>
            <w:r>
              <w:rPr>
                <w:sz w:val="20"/>
              </w:rPr>
              <w:t>5.03</w:t>
            </w:r>
          </w:p>
        </w:tc>
        <w:tc>
          <w:tcPr>
            <w:tcW w:w="2256" w:type="dxa"/>
            <w:vAlign w:val="center"/>
          </w:tcPr>
          <w:p w:rsidR="002A3221" w:rsidRDefault="000D7E18" w14:paraId="7F10B690" w14:textId="77777777">
            <w:pPr>
              <w:spacing w:after="0"/>
            </w:pPr>
            <w:r>
              <w:rPr>
                <w:sz w:val="20"/>
              </w:rPr>
              <w:t>2.85</w:t>
            </w:r>
          </w:p>
        </w:tc>
      </w:tr>
      <w:tr w:rsidR="002A3221" w14:paraId="13925C75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2C33326" w14:textId="77777777">
            <w:pPr>
              <w:spacing w:after="0"/>
            </w:pPr>
            <w:r>
              <w:rPr>
                <w:sz w:val="20"/>
              </w:rPr>
              <w:t>pH Level</w:t>
            </w:r>
          </w:p>
        </w:tc>
        <w:tc>
          <w:tcPr>
            <w:tcW w:w="2256" w:type="dxa"/>
            <w:vAlign w:val="center"/>
          </w:tcPr>
          <w:p w:rsidR="002A3221" w:rsidRDefault="000D7E18" w14:paraId="2A1F535B" w14:textId="77777777">
            <w:pPr>
              <w:spacing w:after="0"/>
            </w:pPr>
            <w:r>
              <w:rPr>
                <w:sz w:val="20"/>
              </w:rPr>
              <w:t>7.27</w:t>
            </w:r>
          </w:p>
        </w:tc>
        <w:tc>
          <w:tcPr>
            <w:tcW w:w="2256" w:type="dxa"/>
            <w:vAlign w:val="center"/>
          </w:tcPr>
          <w:p w:rsidR="002A3221" w:rsidRDefault="000D7E18" w14:paraId="6E02B5D6" w14:textId="77777777">
            <w:pPr>
              <w:spacing w:after="0"/>
            </w:pPr>
            <w:r>
              <w:rPr>
                <w:sz w:val="20"/>
              </w:rPr>
              <w:t>7.30</w:t>
            </w:r>
          </w:p>
        </w:tc>
        <w:tc>
          <w:tcPr>
            <w:tcW w:w="2256" w:type="dxa"/>
            <w:vAlign w:val="center"/>
          </w:tcPr>
          <w:p w:rsidR="002A3221" w:rsidRDefault="000D7E18" w14:paraId="46034F62" w14:textId="77777777">
            <w:pPr>
              <w:spacing w:after="0"/>
            </w:pPr>
            <w:r>
              <w:rPr>
                <w:sz w:val="20"/>
              </w:rPr>
              <w:t>0.72</w:t>
            </w:r>
          </w:p>
        </w:tc>
      </w:tr>
      <w:tr w:rsidR="002A3221" w14:paraId="72561661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48850B5D" w14:textId="77777777">
            <w:pPr>
              <w:spacing w:after="0"/>
            </w:pPr>
            <w:r>
              <w:rPr>
                <w:sz w:val="20"/>
              </w:rPr>
              <w:t>Turbidity (NTU)</w:t>
            </w:r>
          </w:p>
        </w:tc>
        <w:tc>
          <w:tcPr>
            <w:tcW w:w="2256" w:type="dxa"/>
            <w:vAlign w:val="center"/>
          </w:tcPr>
          <w:p w:rsidR="002A3221" w:rsidRDefault="000D7E18" w14:paraId="7294B3DC" w14:textId="77777777">
            <w:pPr>
              <w:spacing w:after="0"/>
            </w:pPr>
            <w:r>
              <w:rPr>
                <w:sz w:val="20"/>
              </w:rPr>
              <w:t>2.51</w:t>
            </w:r>
          </w:p>
        </w:tc>
        <w:tc>
          <w:tcPr>
            <w:tcW w:w="2256" w:type="dxa"/>
            <w:vAlign w:val="center"/>
          </w:tcPr>
          <w:p w:rsidR="002A3221" w:rsidRDefault="000D7E18" w14:paraId="3BBEC8F2" w14:textId="77777777">
            <w:pPr>
              <w:spacing w:after="0"/>
            </w:pPr>
            <w:r>
              <w:rPr>
                <w:sz w:val="20"/>
              </w:rPr>
              <w:t>2.46</w:t>
            </w:r>
          </w:p>
        </w:tc>
        <w:tc>
          <w:tcPr>
            <w:tcW w:w="2256" w:type="dxa"/>
            <w:vAlign w:val="center"/>
          </w:tcPr>
          <w:p w:rsidR="002A3221" w:rsidRDefault="000D7E18" w14:paraId="1BE9EE82" w14:textId="77777777">
            <w:pPr>
              <w:spacing w:after="0"/>
            </w:pPr>
            <w:r>
              <w:rPr>
                <w:sz w:val="20"/>
              </w:rPr>
              <w:t>1.42</w:t>
            </w:r>
          </w:p>
        </w:tc>
      </w:tr>
      <w:tr w:rsidR="002A3221" w14:paraId="64B6DEC9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521AE38C" w14:textId="77777777">
            <w:pPr>
              <w:spacing w:after="0"/>
            </w:pPr>
            <w:r>
              <w:rPr>
                <w:sz w:val="20"/>
              </w:rPr>
              <w:t>Dissolved Oxygen (mg/L)</w:t>
            </w:r>
          </w:p>
        </w:tc>
        <w:tc>
          <w:tcPr>
            <w:tcW w:w="2256" w:type="dxa"/>
            <w:vAlign w:val="center"/>
          </w:tcPr>
          <w:p w:rsidR="002A3221" w:rsidRDefault="000D7E18" w14:paraId="4203A11D" w14:textId="77777777">
            <w:pPr>
              <w:spacing w:after="0"/>
            </w:pPr>
            <w:r>
              <w:rPr>
                <w:sz w:val="20"/>
              </w:rPr>
              <w:t>6.48</w:t>
            </w:r>
          </w:p>
        </w:tc>
        <w:tc>
          <w:tcPr>
            <w:tcW w:w="2256" w:type="dxa"/>
            <w:vAlign w:val="center"/>
          </w:tcPr>
          <w:p w:rsidR="002A3221" w:rsidRDefault="000D7E18" w14:paraId="38DAFC6E" w14:textId="77777777">
            <w:pPr>
              <w:spacing w:after="0"/>
            </w:pPr>
            <w:r>
              <w:rPr>
                <w:sz w:val="20"/>
              </w:rPr>
              <w:t>6.49</w:t>
            </w:r>
          </w:p>
        </w:tc>
        <w:tc>
          <w:tcPr>
            <w:tcW w:w="2256" w:type="dxa"/>
            <w:vAlign w:val="center"/>
          </w:tcPr>
          <w:p w:rsidR="002A3221" w:rsidRDefault="000D7E18" w14:paraId="249C998F" w14:textId="77777777">
            <w:pPr>
              <w:spacing w:after="0"/>
            </w:pPr>
            <w:r>
              <w:rPr>
                <w:sz w:val="20"/>
              </w:rPr>
              <w:t>2.04</w:t>
            </w:r>
          </w:p>
        </w:tc>
      </w:tr>
      <w:tr w:rsidR="002A3221" w14:paraId="5A2EBCCF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7BD2DE9F" w14:textId="77777777">
            <w:pPr>
              <w:spacing w:after="0"/>
            </w:pPr>
            <w:r>
              <w:rPr>
                <w:sz w:val="20"/>
              </w:rPr>
              <w:t>Nitrate Level (mg/L)</w:t>
            </w:r>
          </w:p>
        </w:tc>
        <w:tc>
          <w:tcPr>
            <w:tcW w:w="2256" w:type="dxa"/>
            <w:vAlign w:val="center"/>
          </w:tcPr>
          <w:p w:rsidR="002A3221" w:rsidRDefault="000D7E18" w14:paraId="0531544E" w14:textId="77777777">
            <w:pPr>
              <w:spacing w:after="0"/>
            </w:pPr>
            <w:r>
              <w:rPr>
                <w:sz w:val="20"/>
              </w:rPr>
              <w:t>25.06</w:t>
            </w:r>
          </w:p>
        </w:tc>
        <w:tc>
          <w:tcPr>
            <w:tcW w:w="2256" w:type="dxa"/>
            <w:vAlign w:val="center"/>
          </w:tcPr>
          <w:p w:rsidR="002A3221" w:rsidRDefault="000D7E18" w14:paraId="0ED68F8A" w14:textId="77777777">
            <w:pPr>
              <w:spacing w:after="0"/>
            </w:pPr>
            <w:r>
              <w:rPr>
                <w:sz w:val="20"/>
              </w:rPr>
              <w:t>24.75</w:t>
            </w:r>
          </w:p>
        </w:tc>
        <w:tc>
          <w:tcPr>
            <w:tcW w:w="2256" w:type="dxa"/>
            <w:vAlign w:val="center"/>
          </w:tcPr>
          <w:p w:rsidR="002A3221" w:rsidRDefault="000D7E18" w14:paraId="1EF3D638" w14:textId="77777777">
            <w:pPr>
              <w:spacing w:after="0"/>
            </w:pPr>
            <w:r>
              <w:rPr>
                <w:sz w:val="20"/>
              </w:rPr>
              <w:t>14.59</w:t>
            </w:r>
          </w:p>
        </w:tc>
      </w:tr>
      <w:tr w:rsidR="002A3221" w14:paraId="266A9194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2B145112" w14:textId="77777777">
            <w:pPr>
              <w:spacing w:after="0"/>
            </w:pPr>
            <w:r>
              <w:rPr>
                <w:sz w:val="20"/>
              </w:rPr>
              <w:t>Lead Concentration (µg/L)</w:t>
            </w:r>
          </w:p>
        </w:tc>
        <w:tc>
          <w:tcPr>
            <w:tcW w:w="2256" w:type="dxa"/>
            <w:vAlign w:val="center"/>
          </w:tcPr>
          <w:p w:rsidR="002A3221" w:rsidRDefault="000D7E18" w14:paraId="58CBD85D" w14:textId="77777777">
            <w:pPr>
              <w:spacing w:after="0"/>
            </w:pPr>
            <w:r>
              <w:rPr>
                <w:sz w:val="20"/>
              </w:rPr>
              <w:t>10.08</w:t>
            </w:r>
          </w:p>
        </w:tc>
        <w:tc>
          <w:tcPr>
            <w:tcW w:w="2256" w:type="dxa"/>
            <w:vAlign w:val="center"/>
          </w:tcPr>
          <w:p w:rsidR="002A3221" w:rsidRDefault="000D7E18" w14:paraId="18A4FAA7" w14:textId="77777777">
            <w:pPr>
              <w:spacing w:after="0"/>
            </w:pPr>
            <w:r>
              <w:rPr>
                <w:sz w:val="20"/>
              </w:rPr>
              <w:t>10.07</w:t>
            </w:r>
          </w:p>
        </w:tc>
        <w:tc>
          <w:tcPr>
            <w:tcW w:w="2256" w:type="dxa"/>
            <w:vAlign w:val="center"/>
          </w:tcPr>
          <w:p w:rsidR="002A3221" w:rsidRDefault="000D7E18" w14:paraId="20FDB64F" w14:textId="77777777">
            <w:pPr>
              <w:spacing w:after="0"/>
            </w:pPr>
            <w:r>
              <w:rPr>
                <w:sz w:val="20"/>
              </w:rPr>
              <w:t>5.85</w:t>
            </w:r>
          </w:p>
        </w:tc>
      </w:tr>
      <w:tr w:rsidR="002A3221" w14:paraId="39684E5B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29473823" w14:textId="77777777">
            <w:pPr>
              <w:spacing w:after="0"/>
            </w:pPr>
            <w:r>
              <w:rPr>
                <w:sz w:val="20"/>
              </w:rPr>
              <w:t>Bacteria Count (CFU/mL)</w:t>
            </w:r>
          </w:p>
        </w:tc>
        <w:tc>
          <w:tcPr>
            <w:tcW w:w="2256" w:type="dxa"/>
            <w:vAlign w:val="center"/>
          </w:tcPr>
          <w:p w:rsidR="002A3221" w:rsidRDefault="000D7E18" w14:paraId="7BB466A0" w14:textId="77777777">
            <w:pPr>
              <w:spacing w:after="0"/>
            </w:pPr>
            <w:r>
              <w:rPr>
                <w:sz w:val="20"/>
              </w:rPr>
              <w:t>2446.63</w:t>
            </w:r>
          </w:p>
        </w:tc>
        <w:tc>
          <w:tcPr>
            <w:tcW w:w="2256" w:type="dxa"/>
            <w:vAlign w:val="center"/>
          </w:tcPr>
          <w:p w:rsidR="002A3221" w:rsidRDefault="000D7E18" w14:paraId="65A82344" w14:textId="77777777">
            <w:pPr>
              <w:spacing w:after="0"/>
            </w:pPr>
            <w:r>
              <w:rPr>
                <w:sz w:val="20"/>
              </w:rPr>
              <w:t>2383.00</w:t>
            </w:r>
          </w:p>
        </w:tc>
        <w:tc>
          <w:tcPr>
            <w:tcW w:w="2256" w:type="dxa"/>
            <w:vAlign w:val="center"/>
          </w:tcPr>
          <w:p w:rsidR="002A3221" w:rsidRDefault="000D7E18" w14:paraId="211BC726" w14:textId="77777777">
            <w:pPr>
              <w:spacing w:after="0"/>
            </w:pPr>
            <w:r>
              <w:rPr>
                <w:sz w:val="20"/>
              </w:rPr>
              <w:t>1429.79</w:t>
            </w:r>
          </w:p>
        </w:tc>
      </w:tr>
      <w:tr w:rsidR="002A3221" w14:paraId="154927D8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0077ED56" w14:textId="77777777">
            <w:pPr>
              <w:spacing w:after="0"/>
            </w:pPr>
            <w:r>
              <w:rPr>
                <w:sz w:val="20"/>
              </w:rPr>
              <w:t>Access to Clean Water (% of Population)</w:t>
            </w:r>
          </w:p>
        </w:tc>
        <w:tc>
          <w:tcPr>
            <w:tcW w:w="2256" w:type="dxa"/>
            <w:vAlign w:val="center"/>
          </w:tcPr>
          <w:p w:rsidR="002A3221" w:rsidRDefault="000D7E18" w14:paraId="595AC235" w14:textId="77777777">
            <w:pPr>
              <w:spacing w:after="0"/>
            </w:pPr>
            <w:r>
              <w:rPr>
                <w:sz w:val="20"/>
              </w:rPr>
              <w:t>64.70</w:t>
            </w:r>
          </w:p>
        </w:tc>
        <w:tc>
          <w:tcPr>
            <w:tcW w:w="2256" w:type="dxa"/>
            <w:vAlign w:val="center"/>
          </w:tcPr>
          <w:p w:rsidR="002A3221" w:rsidRDefault="000D7E18" w14:paraId="5F574C37" w14:textId="77777777">
            <w:pPr>
              <w:spacing w:after="0"/>
            </w:pPr>
            <w:r>
              <w:rPr>
                <w:sz w:val="20"/>
              </w:rPr>
              <w:t>65.47</w:t>
            </w:r>
          </w:p>
        </w:tc>
        <w:tc>
          <w:tcPr>
            <w:tcW w:w="2256" w:type="dxa"/>
            <w:vAlign w:val="center"/>
          </w:tcPr>
          <w:p w:rsidR="002A3221" w:rsidRDefault="000D7E18" w14:paraId="535D98C1" w14:textId="77777777">
            <w:pPr>
              <w:spacing w:after="0"/>
            </w:pPr>
            <w:r>
              <w:rPr>
                <w:sz w:val="20"/>
              </w:rPr>
              <w:t>20.22</w:t>
            </w:r>
          </w:p>
        </w:tc>
      </w:tr>
      <w:tr w:rsidR="002A3221" w14:paraId="7B7BD821" w14:textId="77777777">
        <w:trPr>
          <w:jc w:val="center"/>
        </w:trPr>
        <w:tc>
          <w:tcPr>
            <w:tcW w:w="2256" w:type="dxa"/>
            <w:vAlign w:val="center"/>
          </w:tcPr>
          <w:p w:rsidR="002A3221" w:rsidRDefault="000D7E18" w14:paraId="25876AB4" w14:textId="77777777">
            <w:pPr>
              <w:spacing w:after="0"/>
            </w:pPr>
            <w:r>
              <w:rPr>
                <w:sz w:val="20"/>
              </w:rPr>
              <w:t>Diarrheal Cases per 100,000 people</w:t>
            </w:r>
          </w:p>
        </w:tc>
        <w:tc>
          <w:tcPr>
            <w:tcW w:w="2256" w:type="dxa"/>
            <w:vAlign w:val="center"/>
          </w:tcPr>
          <w:p w:rsidR="002A3221" w:rsidRDefault="000D7E18" w14:paraId="3C175835" w14:textId="77777777">
            <w:pPr>
              <w:spacing w:after="0"/>
            </w:pPr>
            <w:r>
              <w:rPr>
                <w:sz w:val="20"/>
              </w:rPr>
              <w:t>248.47</w:t>
            </w:r>
          </w:p>
        </w:tc>
        <w:tc>
          <w:tcPr>
            <w:tcW w:w="2256" w:type="dxa"/>
            <w:vAlign w:val="center"/>
          </w:tcPr>
          <w:p w:rsidR="002A3221" w:rsidRDefault="000D7E18" w14:paraId="28993F33" w14:textId="77777777">
            <w:pPr>
              <w:spacing w:after="0"/>
            </w:pPr>
            <w:r>
              <w:rPr>
                <w:sz w:val="20"/>
              </w:rPr>
              <w:t>250.00</w:t>
            </w:r>
          </w:p>
        </w:tc>
        <w:tc>
          <w:tcPr>
            <w:tcW w:w="2256" w:type="dxa"/>
            <w:vAlign w:val="center"/>
          </w:tcPr>
          <w:p w:rsidR="002A3221" w:rsidRDefault="000D7E18" w14:paraId="506A860B" w14:textId="77777777">
            <w:pPr>
              <w:spacing w:after="0"/>
            </w:pPr>
            <w:r>
              <w:rPr>
                <w:sz w:val="20"/>
              </w:rPr>
              <w:t>144.91</w:t>
            </w:r>
          </w:p>
        </w:tc>
      </w:tr>
    </w:tbl>
    <w:p w:rsidR="002A3221" w:rsidRDefault="002A3221" w14:paraId="5DAB6C7B" w14:textId="77777777"/>
    <w:p w:rsidR="002A3221" w:rsidRDefault="000D7E18" w14:paraId="314CE3C2" w14:textId="77777777">
      <w:pPr>
        <w:spacing w:before="120" w:after="80"/>
      </w:pPr>
      <w:r>
        <w:rPr>
          <w:b/>
        </w:rPr>
        <w:t>Таблица 3 - Частоты категориальных значений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A3221" w14:paraId="4C27C81B" w14:textId="77777777">
        <w:trPr>
          <w:jc w:val="center"/>
        </w:trPr>
        <w:tc>
          <w:tcPr>
            <w:tcW w:w="4513" w:type="dxa"/>
            <w:shd w:val="clear" w:color="auto" w:fill="F2F4F7"/>
            <w:vAlign w:val="center"/>
          </w:tcPr>
          <w:p w:rsidR="002A3221" w:rsidRDefault="000D7E18" w14:paraId="7B71CCE6" w14:textId="77777777">
            <w:pPr>
              <w:spacing w:after="0"/>
            </w:pPr>
            <w:r>
              <w:rPr>
                <w:b/>
                <w:sz w:val="20"/>
              </w:rPr>
              <w:t>Категориальная колонка</w:t>
            </w:r>
          </w:p>
        </w:tc>
        <w:tc>
          <w:tcPr>
            <w:tcW w:w="4513" w:type="dxa"/>
            <w:shd w:val="clear" w:color="auto" w:fill="F2F4F7"/>
            <w:vAlign w:val="center"/>
          </w:tcPr>
          <w:p w:rsidR="002A3221" w:rsidRDefault="000D7E18" w14:paraId="57167C8E" w14:textId="77777777">
            <w:pPr>
              <w:spacing w:after="0"/>
            </w:pPr>
            <w:r>
              <w:rPr>
                <w:b/>
                <w:sz w:val="20"/>
              </w:rPr>
              <w:t>Наиболее частые значения</w:t>
            </w:r>
          </w:p>
        </w:tc>
      </w:tr>
      <w:tr w:rsidR="002A3221" w14:paraId="4D4C7A63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0CADC36C" w14:textId="77777777">
            <w:pPr>
              <w:spacing w:after="0"/>
            </w:pPr>
            <w:r>
              <w:rPr>
                <w:sz w:val="20"/>
              </w:rPr>
              <w:t>Country</w:t>
            </w:r>
          </w:p>
        </w:tc>
        <w:tc>
          <w:tcPr>
            <w:tcW w:w="4513" w:type="dxa"/>
            <w:vAlign w:val="center"/>
          </w:tcPr>
          <w:p w:rsidR="002A3221" w:rsidRDefault="000D7E18" w14:paraId="088A0FFE" w14:textId="77777777">
            <w:pPr>
              <w:spacing w:after="0"/>
            </w:pPr>
            <w:r>
              <w:rPr>
                <w:sz w:val="20"/>
              </w:rPr>
              <w:t>USA: 172; China: 161; Nigeria: 160; Ethiopia: 157; Indonesia: 155</w:t>
            </w:r>
          </w:p>
        </w:tc>
      </w:tr>
      <w:tr w:rsidR="002A3221" w14:paraId="59989F55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761B60F3" w14:textId="77777777">
            <w:pPr>
              <w:spacing w:after="0"/>
            </w:pPr>
            <w:r>
              <w:rPr>
                <w:sz w:val="20"/>
              </w:rPr>
              <w:t>Region</w:t>
            </w:r>
          </w:p>
        </w:tc>
        <w:tc>
          <w:tcPr>
            <w:tcW w:w="4513" w:type="dxa"/>
            <w:vAlign w:val="center"/>
          </w:tcPr>
          <w:p w:rsidR="002A3221" w:rsidRDefault="000D7E18" w14:paraId="1CE3F19F" w14:textId="77777777">
            <w:pPr>
              <w:spacing w:after="0"/>
            </w:pPr>
            <w:r>
              <w:rPr>
                <w:sz w:val="20"/>
              </w:rPr>
              <w:t>East: 319; Central: 308; North: 298; West: 292; South: 283</w:t>
            </w:r>
          </w:p>
        </w:tc>
      </w:tr>
      <w:tr w:rsidR="002A3221" w14:paraId="2BDF94A4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751A2A35" w14:textId="77777777">
            <w:pPr>
              <w:spacing w:after="0"/>
            </w:pPr>
            <w:r>
              <w:rPr>
                <w:sz w:val="20"/>
              </w:rPr>
              <w:t>Water Source Type</w:t>
            </w:r>
          </w:p>
        </w:tc>
        <w:tc>
          <w:tcPr>
            <w:tcW w:w="4513" w:type="dxa"/>
            <w:vAlign w:val="center"/>
          </w:tcPr>
          <w:p w:rsidR="002A3221" w:rsidRDefault="000D7E18" w14:paraId="647BAB9E" w14:textId="77777777">
            <w:pPr>
              <w:spacing w:after="0"/>
            </w:pPr>
            <w:r>
              <w:rPr>
                <w:sz w:val="20"/>
              </w:rPr>
              <w:t>River: 304; Spring: 254; Well: 252; Tap: 233; Pond: 231</w:t>
            </w:r>
          </w:p>
        </w:tc>
      </w:tr>
      <w:tr w:rsidR="002A3221" w14:paraId="3DB2CDB3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3FA12D69" w14:textId="77777777">
            <w:pPr>
              <w:spacing w:after="0"/>
            </w:pPr>
            <w:r>
              <w:rPr>
                <w:sz w:val="20"/>
              </w:rPr>
              <w:t>Water Treatment Method</w:t>
            </w:r>
          </w:p>
        </w:tc>
        <w:tc>
          <w:tcPr>
            <w:tcW w:w="4513" w:type="dxa"/>
            <w:vAlign w:val="center"/>
          </w:tcPr>
          <w:p w:rsidR="002A3221" w:rsidRDefault="000D7E18" w14:paraId="430717C2" w14:textId="77777777">
            <w:pPr>
              <w:spacing w:after="0"/>
            </w:pPr>
            <w:r>
              <w:rPr>
                <w:sz w:val="20"/>
              </w:rPr>
              <w:t>Chlorination: 382; Boiling: 376; nan: 374; Filtration: 368</w:t>
            </w:r>
          </w:p>
        </w:tc>
      </w:tr>
    </w:tbl>
    <w:p w:rsidR="002A3221" w:rsidRDefault="002A3221" w14:paraId="02EB378F" w14:textId="77777777"/>
    <w:p w:rsidR="002A3221" w:rsidP="4A6292DA" w:rsidRDefault="4A6292DA" w14:paraId="63FCA53A" w14:textId="77777777">
      <w:pPr>
        <w:pStyle w:val="Heading2"/>
        <w:rPr>
          <w:color w:val="000000" w:themeColor="text1"/>
        </w:rPr>
      </w:pPr>
      <w:bookmarkStart w:name="_Toc2144618015" w:id="4"/>
      <w:bookmarkStart w:name="_Toc1265994856" w:id="1026825575"/>
      <w:r w:rsidRPr="790B1BD7" w:rsidR="4A6292DA">
        <w:rPr>
          <w:color w:val="000000" w:themeColor="text1" w:themeTint="FF" w:themeShade="FF"/>
        </w:rPr>
        <w:t>1.2. Анализ функциональных требований программы практики</w:t>
      </w:r>
      <w:bookmarkEnd w:id="4"/>
      <w:bookmarkEnd w:id="1026825575"/>
    </w:p>
    <w:p w:rsidR="002A3221" w:rsidRDefault="000D7E18" w14:paraId="4D2BFF6E" w14:textId="77777777">
      <w:r>
        <w:t>Индивидуальные требования рассчитывались по студенческому ID 70221789. Рекурсивная сумма цифр: 7 + 0 + 2 + 2 + 1 + 7 + 8 + 9 = 36; 3 + 6 = 9.</w:t>
      </w:r>
    </w:p>
    <w:p w:rsidR="002A3221" w:rsidRDefault="000D7E18" w14:paraId="48C33D26" w14:textId="77777777">
      <w:pPr>
        <w:spacing w:before="120" w:after="80"/>
      </w:pPr>
      <w:r>
        <w:rPr>
          <w:b/>
        </w:rPr>
        <w:t>Таблица 4 - Индивидуальные параметры практического задания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3221" w14:paraId="7CDB88B8" w14:textId="77777777">
        <w:trPr>
          <w:jc w:val="center"/>
        </w:trPr>
        <w:tc>
          <w:tcPr>
            <w:tcW w:w="3009" w:type="dxa"/>
            <w:shd w:val="clear" w:color="auto" w:fill="F2F4F7"/>
            <w:vAlign w:val="center"/>
          </w:tcPr>
          <w:p w:rsidR="002A3221" w:rsidRDefault="000D7E18" w14:paraId="32D39C90" w14:textId="77777777">
            <w:pPr>
              <w:spacing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3009" w:type="dxa"/>
            <w:shd w:val="clear" w:color="auto" w:fill="F2F4F7"/>
            <w:vAlign w:val="center"/>
          </w:tcPr>
          <w:p w:rsidR="002A3221" w:rsidRDefault="000D7E18" w14:paraId="51394E1B" w14:textId="77777777">
            <w:pPr>
              <w:spacing w:after="0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3009" w:type="dxa"/>
            <w:shd w:val="clear" w:color="auto" w:fill="F2F4F7"/>
            <w:vAlign w:val="center"/>
          </w:tcPr>
          <w:p w:rsidR="002A3221" w:rsidRDefault="000D7E18" w14:paraId="27EED1A0" w14:textId="77777777">
            <w:pPr>
              <w:spacing w:after="0"/>
            </w:pPr>
            <w:r>
              <w:rPr>
                <w:b/>
                <w:sz w:val="20"/>
              </w:rPr>
              <w:t>Обоснование</w:t>
            </w:r>
          </w:p>
        </w:tc>
      </w:tr>
      <w:tr w:rsidR="002A3221" w14:paraId="0FF9C3B7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3DC10C62" w14:textId="77777777">
            <w:pPr>
              <w:spacing w:after="0"/>
            </w:pPr>
            <w:r>
              <w:rPr>
                <w:sz w:val="20"/>
              </w:rPr>
              <w:t>Вариант датасета</w:t>
            </w:r>
          </w:p>
        </w:tc>
        <w:tc>
          <w:tcPr>
            <w:tcW w:w="3009" w:type="dxa"/>
            <w:vAlign w:val="center"/>
          </w:tcPr>
          <w:p w:rsidR="002A3221" w:rsidRDefault="000D7E18" w14:paraId="649841BE" w14:textId="77777777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3009" w:type="dxa"/>
            <w:vAlign w:val="center"/>
          </w:tcPr>
          <w:p w:rsidR="002A3221" w:rsidRDefault="000D7E18" w14:paraId="1EFED63C" w14:textId="77777777">
            <w:pPr>
              <w:spacing w:after="0"/>
            </w:pPr>
            <w:r>
              <w:rPr>
                <w:sz w:val="20"/>
              </w:rPr>
              <w:t>Фамилия начинается с буквы «А»</w:t>
            </w:r>
          </w:p>
        </w:tc>
      </w:tr>
      <w:tr w:rsidR="002A3221" w14:paraId="5D6B9FF0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4EEC32D1" w14:textId="77777777">
            <w:pPr>
              <w:spacing w:after="0"/>
            </w:pPr>
            <w:r>
              <w:rPr>
                <w:sz w:val="20"/>
              </w:rPr>
              <w:t>Маркер точек</w:t>
            </w:r>
          </w:p>
        </w:tc>
        <w:tc>
          <w:tcPr>
            <w:tcW w:w="3009" w:type="dxa"/>
            <w:vAlign w:val="center"/>
          </w:tcPr>
          <w:p w:rsidR="002A3221" w:rsidRDefault="000D7E18" w14:paraId="5076F884" w14:textId="77777777">
            <w:pPr>
              <w:spacing w:after="0"/>
            </w:pPr>
            <w:r>
              <w:rPr>
                <w:sz w:val="20"/>
              </w:rPr>
              <w:t>&lt;</w:t>
            </w:r>
          </w:p>
        </w:tc>
        <w:tc>
          <w:tcPr>
            <w:tcW w:w="3009" w:type="dxa"/>
            <w:vAlign w:val="center"/>
          </w:tcPr>
          <w:p w:rsidR="002A3221" w:rsidRDefault="000D7E18" w14:paraId="3071125A" w14:textId="77777777">
            <w:pPr>
              <w:spacing w:after="0"/>
            </w:pPr>
            <w:r>
              <w:rPr>
                <w:sz w:val="20"/>
              </w:rPr>
              <w:t>Рекурсивная сумма ID равна 9, используется девятый маркер</w:t>
            </w:r>
          </w:p>
        </w:tc>
      </w:tr>
      <w:tr w:rsidR="002A3221" w14:paraId="355619EC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4C95F186" w14:textId="77777777">
            <w:pPr>
              <w:spacing w:after="0"/>
            </w:pPr>
            <w:r>
              <w:rPr>
                <w:sz w:val="20"/>
              </w:rPr>
              <w:t>Цветовая схема</w:t>
            </w:r>
          </w:p>
        </w:tc>
        <w:tc>
          <w:tcPr>
            <w:tcW w:w="3009" w:type="dxa"/>
            <w:vAlign w:val="center"/>
          </w:tcPr>
          <w:p w:rsidR="002A3221" w:rsidRDefault="000D7E18" w14:paraId="32FB5683" w14:textId="77777777">
            <w:pPr>
              <w:spacing w:after="0"/>
            </w:pPr>
            <w:r>
              <w:rPr>
                <w:sz w:val="20"/>
              </w:rPr>
              <w:t>viridis</w:t>
            </w:r>
          </w:p>
        </w:tc>
        <w:tc>
          <w:tcPr>
            <w:tcW w:w="3009" w:type="dxa"/>
            <w:vAlign w:val="center"/>
          </w:tcPr>
          <w:p w:rsidR="002A3221" w:rsidRDefault="000D7E18" w14:paraId="7802D99E" w14:textId="77777777">
            <w:pPr>
              <w:spacing w:after="0"/>
            </w:pPr>
            <w:r>
              <w:rPr>
                <w:sz w:val="20"/>
              </w:rPr>
              <w:t>Для буквы «А» в задании указана схема viridis</w:t>
            </w:r>
          </w:p>
        </w:tc>
      </w:tr>
      <w:tr w:rsidR="002A3221" w14:paraId="42E10E77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4EE49914" w14:textId="77777777">
            <w:pPr>
              <w:spacing w:after="0"/>
            </w:pPr>
            <w:r>
              <w:rPr>
                <w:sz w:val="20"/>
              </w:rPr>
              <w:t>Толщина кисти</w:t>
            </w:r>
          </w:p>
        </w:tc>
        <w:tc>
          <w:tcPr>
            <w:tcW w:w="3009" w:type="dxa"/>
            <w:vAlign w:val="center"/>
          </w:tcPr>
          <w:p w:rsidR="002A3221" w:rsidRDefault="000D7E18" w14:paraId="2B2B7304" w14:textId="77777777">
            <w:pPr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w="3009" w:type="dxa"/>
            <w:vAlign w:val="center"/>
          </w:tcPr>
          <w:p w:rsidR="002A3221" w:rsidRDefault="000D7E18" w14:paraId="1E2B4B29" w14:textId="77777777">
            <w:pPr>
              <w:spacing w:after="0"/>
            </w:pPr>
            <w:r>
              <w:rPr>
                <w:sz w:val="20"/>
              </w:rPr>
              <w:t>9 // 2 + 5 = 9</w:t>
            </w:r>
          </w:p>
        </w:tc>
      </w:tr>
      <w:tr w:rsidR="002A3221" w14:paraId="15D57884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70DD68E8" w14:textId="77777777">
            <w:pPr>
              <w:spacing w:after="0"/>
            </w:pPr>
            <w:r>
              <w:rPr>
                <w:sz w:val="20"/>
              </w:rPr>
              <w:t>Цвет кисти</w:t>
            </w:r>
          </w:p>
        </w:tc>
        <w:tc>
          <w:tcPr>
            <w:tcW w:w="3009" w:type="dxa"/>
            <w:vAlign w:val="center"/>
          </w:tcPr>
          <w:p w:rsidR="002A3221" w:rsidRDefault="000D7E18" w14:paraId="3192E8C4" w14:textId="77777777">
            <w:pPr>
              <w:spacing w:after="0"/>
            </w:pPr>
            <w:r>
              <w:rPr>
                <w:sz w:val="20"/>
              </w:rPr>
              <w:t>RGB(22, 17, 89), #161159</w:t>
            </w:r>
          </w:p>
        </w:tc>
        <w:tc>
          <w:tcPr>
            <w:tcW w:w="3009" w:type="dxa"/>
            <w:vAlign w:val="center"/>
          </w:tcPr>
          <w:p w:rsidR="002A3221" w:rsidRDefault="000D7E18" w14:paraId="06EA1C33" w14:textId="77777777">
            <w:pPr>
              <w:spacing w:after="0"/>
            </w:pPr>
            <w:r>
              <w:rPr>
                <w:sz w:val="20"/>
              </w:rPr>
              <w:t>Последние шесть цифр ID: 221789</w:t>
            </w:r>
          </w:p>
        </w:tc>
      </w:tr>
    </w:tbl>
    <w:p w:rsidR="002A3221" w:rsidRDefault="002A3221" w14:paraId="6A05A809" w14:textId="77777777"/>
    <w:p w:rsidR="002A3221" w:rsidRDefault="000D7E18" w14:paraId="36507BFB" w14:textId="77777777">
      <w:r>
        <w:t>Программный продукт разделен на четыре файла. Каждый следующий файл расширяет предыдущую функциональность: от анализа данных к базовой визуализации, затем к расширенным типам графиков и ручному рисованию поверх результата.</w:t>
      </w:r>
    </w:p>
    <w:p w:rsidR="002A3221" w:rsidP="4A6292DA" w:rsidRDefault="4A6292DA" w14:paraId="44922ECD" w14:textId="77777777">
      <w:pPr>
        <w:pStyle w:val="Heading2"/>
        <w:rPr>
          <w:color w:val="000000" w:themeColor="text1"/>
        </w:rPr>
      </w:pPr>
      <w:bookmarkStart w:name="_Toc765815229" w:id="5"/>
      <w:bookmarkStart w:name="_Toc1047302810" w:id="1060502140"/>
      <w:r w:rsidRPr="790B1BD7" w:rsidR="4A6292DA">
        <w:rPr>
          <w:color w:val="000000" w:themeColor="text1" w:themeTint="FF" w:themeShade="FF"/>
        </w:rPr>
        <w:t>1.3. Выбор и обоснование библиотек и среды разработки</w:t>
      </w:r>
      <w:bookmarkEnd w:id="5"/>
      <w:bookmarkEnd w:id="1060502140"/>
    </w:p>
    <w:p w:rsidR="002A3221" w:rsidRDefault="000D7E18" w14:paraId="6234BA62" w14:textId="77777777">
      <w:pPr>
        <w:ind w:left="720" w:hanging="360"/>
      </w:pPr>
      <w:r>
        <w:t>• pandas используется для загрузки CSV, определения типов колонок, подсчета пропусков и статистики;</w:t>
      </w:r>
    </w:p>
    <w:p w:rsidR="002A3221" w:rsidRDefault="000D7E18" w14:paraId="32A29F56" w14:textId="77777777">
      <w:pPr>
        <w:ind w:left="720" w:hanging="360"/>
      </w:pPr>
      <w:r>
        <w:t>• matplotlib используется для построения scatter, histogram, pie, bar и boxplot-графиков;</w:t>
      </w:r>
    </w:p>
    <w:p w:rsidR="002A3221" w:rsidRDefault="000D7E18" w14:paraId="1BB08C7C" w14:textId="77777777">
      <w:pPr>
        <w:ind w:left="720" w:hanging="360"/>
      </w:pPr>
      <w:r>
        <w:t>• tkinter используется для оконного интерфейса без дополнительных UI-зависимостей;</w:t>
      </w:r>
    </w:p>
    <w:p w:rsidR="002A3221" w:rsidRDefault="000D7E18" w14:paraId="75D5BCC6" w14:textId="77777777">
      <w:pPr>
        <w:ind w:left="720" w:hanging="360"/>
      </w:pPr>
      <w:r>
        <w:t>• Pillow используется для передачи изображения графика на tkinter.Canvas и сохранения результата с нарисованными линиями.</w:t>
      </w:r>
    </w:p>
    <w:p w:rsidR="002A3221" w:rsidRDefault="000D7E18" w14:paraId="742FF852" w14:textId="77777777">
      <w:r>
        <w:t>Выбор стандартного tkinter и распространенных библиотек pandas/matplotlib достаточен для масштаба задания: решение не требует веб-сервера, базы данных или сложной архитектуры.</w:t>
      </w:r>
    </w:p>
    <w:p w:rsidR="002A3221" w:rsidP="4A6292DA" w:rsidRDefault="4A6292DA" w14:paraId="7E1AB75C" w14:textId="77777777">
      <w:pPr>
        <w:pStyle w:val="Heading2"/>
        <w:rPr>
          <w:color w:val="000000" w:themeColor="text1"/>
        </w:rPr>
      </w:pPr>
      <w:bookmarkStart w:name="_Toc1465261307" w:id="6"/>
      <w:bookmarkStart w:name="_Toc744592807" w:id="321644988"/>
      <w:r w:rsidRPr="790B1BD7" w:rsidR="4A6292DA">
        <w:rPr>
          <w:color w:val="000000" w:themeColor="text1" w:themeTint="FF" w:themeShade="FF"/>
        </w:rPr>
        <w:t>Выводы по разделу 1</w:t>
      </w:r>
      <w:bookmarkEnd w:id="6"/>
      <w:bookmarkEnd w:id="321644988"/>
    </w:p>
    <w:p w:rsidR="002A3221" w:rsidRDefault="000D7E18" w14:paraId="4D60158C" w14:textId="77777777">
      <w:r>
        <w:t>В первом разделе определены исходные данные, индивидуальные параметры, требования к программам и инструменты разработки. Это позволило перейти к реализации без изменения постановки задач.</w:t>
      </w:r>
    </w:p>
    <w:p w:rsidR="002A3221" w:rsidRDefault="000D7E18" w14:paraId="696DC246" w14:textId="77777777">
      <w:pPr>
        <w:spacing w:before="120" w:after="80"/>
      </w:pPr>
      <w:r>
        <w:rPr>
          <w:b/>
        </w:rPr>
        <w:t>Таблица 5 - Формируемые компетенции по разделу 1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A3221" w14:paraId="0269363C" w14:textId="77777777">
        <w:trPr>
          <w:jc w:val="center"/>
        </w:trPr>
        <w:tc>
          <w:tcPr>
            <w:tcW w:w="4513" w:type="dxa"/>
            <w:shd w:val="clear" w:color="auto" w:fill="F2F4F7"/>
            <w:vAlign w:val="center"/>
          </w:tcPr>
          <w:p w:rsidR="002A3221" w:rsidRDefault="000D7E18" w14:paraId="61F55468" w14:textId="77777777">
            <w:pPr>
              <w:spacing w:after="0"/>
            </w:pPr>
            <w:r>
              <w:rPr>
                <w:b/>
                <w:sz w:val="20"/>
              </w:rPr>
              <w:t>Выполненная работа</w:t>
            </w:r>
          </w:p>
        </w:tc>
        <w:tc>
          <w:tcPr>
            <w:tcW w:w="4513" w:type="dxa"/>
            <w:shd w:val="clear" w:color="auto" w:fill="F2F4F7"/>
            <w:vAlign w:val="center"/>
          </w:tcPr>
          <w:p w:rsidR="002A3221" w:rsidRDefault="000D7E18" w14:paraId="77B331C1" w14:textId="77777777">
            <w:pPr>
              <w:spacing w:after="0"/>
            </w:pPr>
            <w:r>
              <w:rPr>
                <w:b/>
                <w:sz w:val="20"/>
              </w:rPr>
              <w:t>Отраженные компетенции</w:t>
            </w:r>
          </w:p>
        </w:tc>
      </w:tr>
      <w:tr w:rsidR="002A3221" w14:paraId="1E229DC3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4F0EABC2" w14:textId="77777777">
            <w:pPr>
              <w:spacing w:after="0"/>
            </w:pPr>
            <w:r>
              <w:rPr>
                <w:sz w:val="20"/>
              </w:rPr>
              <w:t>Анализ задания, настройка среды, выбор библиотек и подготовка репозитория</w:t>
            </w:r>
          </w:p>
        </w:tc>
        <w:tc>
          <w:tcPr>
            <w:tcW w:w="4513" w:type="dxa"/>
            <w:vAlign w:val="center"/>
          </w:tcPr>
          <w:p w:rsidR="002A3221" w:rsidRDefault="000D7E18" w14:paraId="45B995AF" w14:textId="77777777">
            <w:pPr>
              <w:spacing w:after="0"/>
            </w:pPr>
            <w:r>
              <w:rPr>
                <w:sz w:val="20"/>
              </w:rPr>
              <w:t>УК-1, УК-2, УК-3, УК-4, ОПК-2, ОПК-3, ОПК-4, ОПК-5, ОПК-9</w:t>
            </w:r>
          </w:p>
        </w:tc>
      </w:tr>
      <w:tr w:rsidR="002A3221" w14:paraId="4E330928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0F90BDA1" w14:textId="77777777">
            <w:pPr>
              <w:spacing w:after="0"/>
            </w:pPr>
            <w:r>
              <w:rPr>
                <w:sz w:val="20"/>
              </w:rPr>
              <w:t>Подготовка датасета, расчет статистики и анализ типов данных</w:t>
            </w:r>
          </w:p>
        </w:tc>
        <w:tc>
          <w:tcPr>
            <w:tcW w:w="4513" w:type="dxa"/>
            <w:vAlign w:val="center"/>
          </w:tcPr>
          <w:p w:rsidR="002A3221" w:rsidRDefault="000D7E18" w14:paraId="2BC1C477" w14:textId="77777777">
            <w:pPr>
              <w:spacing w:after="0"/>
            </w:pPr>
            <w:r>
              <w:rPr>
                <w:sz w:val="20"/>
              </w:rPr>
              <w:t>УК-1, ОПК-1, ОПК-2, ОПК-6, ОПК-7</w:t>
            </w:r>
          </w:p>
        </w:tc>
      </w:tr>
      <w:tr w:rsidR="002A3221" w14:paraId="4408DBD4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0B92605D" w14:textId="77777777">
            <w:pPr>
              <w:spacing w:after="0"/>
            </w:pPr>
            <w:r>
              <w:rPr>
                <w:sz w:val="20"/>
              </w:rPr>
              <w:t>Разработка визуализаций, тестирование интерфейсов и сохранение результатов</w:t>
            </w:r>
          </w:p>
        </w:tc>
        <w:tc>
          <w:tcPr>
            <w:tcW w:w="4513" w:type="dxa"/>
            <w:vAlign w:val="center"/>
          </w:tcPr>
          <w:p w:rsidR="002A3221" w:rsidRDefault="000D7E18" w14:paraId="131A1963" w14:textId="77777777">
            <w:pPr>
              <w:spacing w:after="0"/>
            </w:pPr>
            <w:r>
              <w:rPr>
                <w:sz w:val="20"/>
              </w:rPr>
              <w:t>УК-2, УК-6, ОПК-6, ОПК-7, ОПК-8</w:t>
            </w:r>
          </w:p>
        </w:tc>
      </w:tr>
      <w:tr w:rsidR="002A3221" w14:paraId="2EA323B0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3E9AB8A2" w14:textId="77777777">
            <w:pPr>
              <w:spacing w:after="0"/>
            </w:pPr>
            <w:r>
              <w:rPr>
                <w:sz w:val="20"/>
              </w:rPr>
              <w:t>Оформление отчета, описание архитектуры и фиксация результатов практики</w:t>
            </w:r>
          </w:p>
        </w:tc>
        <w:tc>
          <w:tcPr>
            <w:tcW w:w="4513" w:type="dxa"/>
            <w:vAlign w:val="center"/>
          </w:tcPr>
          <w:p w:rsidR="002A3221" w:rsidRDefault="000D7E18" w14:paraId="17C83FEF" w14:textId="77777777">
            <w:pPr>
              <w:spacing w:after="0"/>
            </w:pPr>
            <w:r>
              <w:rPr>
                <w:sz w:val="20"/>
              </w:rPr>
              <w:t>УК-4, УК-5, УК-8, УК-9, УК-10, ОПК-3, ОПК-4, ОПК-9</w:t>
            </w:r>
          </w:p>
        </w:tc>
      </w:tr>
    </w:tbl>
    <w:p w:rsidR="002A3221" w:rsidRDefault="002A3221" w14:paraId="5A39BBE3" w14:textId="77777777"/>
    <w:p w:rsidR="002A3221" w:rsidP="4A6292DA" w:rsidRDefault="4A6292DA" w14:paraId="321AEA28" w14:textId="77777777">
      <w:pPr>
        <w:pStyle w:val="Heading1"/>
        <w:rPr>
          <w:color w:val="000000" w:themeColor="text1"/>
        </w:rPr>
      </w:pPr>
      <w:bookmarkStart w:name="_Toc289962871" w:id="7"/>
      <w:bookmarkStart w:name="_Toc1501657609" w:id="1008921132"/>
      <w:r w:rsidRPr="790B1BD7" w:rsidR="4A6292DA">
        <w:rPr>
          <w:color w:val="000000" w:themeColor="text1" w:themeTint="FF" w:themeShade="FF"/>
        </w:rPr>
        <w:t>2. РАЗРАБОТКА ПРОГРАММНОГО ПРОДУКТА ДЛЯ РЕШЕНИЯ ПРИКЛАДНЫХ ЗАДАЧ</w:t>
      </w:r>
      <w:bookmarkEnd w:id="7"/>
      <w:bookmarkEnd w:id="1008921132"/>
    </w:p>
    <w:p w:rsidR="002A3221" w:rsidP="4A6292DA" w:rsidRDefault="4A6292DA" w14:paraId="5D9C92C6" w14:textId="77777777">
      <w:pPr>
        <w:pStyle w:val="Heading2"/>
        <w:rPr>
          <w:color w:val="000000" w:themeColor="text1"/>
        </w:rPr>
      </w:pPr>
      <w:bookmarkStart w:name="_Toc1825106163" w:id="8"/>
      <w:bookmarkStart w:name="_Toc834606962" w:id="1649864545"/>
      <w:r w:rsidRPr="790B1BD7" w:rsidR="4A6292DA">
        <w:rPr>
          <w:color w:val="000000" w:themeColor="text1" w:themeTint="FF" w:themeShade="FF"/>
        </w:rPr>
        <w:t>2.1. Подготовка данных к работе</w:t>
      </w:r>
      <w:bookmarkEnd w:id="8"/>
      <w:bookmarkEnd w:id="1649864545"/>
    </w:p>
    <w:p w:rsidR="002A3221" w:rsidRDefault="000D7E18" w14:paraId="05CFD569" w14:textId="77777777">
      <w:r>
        <w:t>Файл dataset.py загружает dataset.csv в глобальную переменную df. При импорте модуль только подготавливает данные, а при прямом запуске формирует отчет report.txt.</w:t>
      </w:r>
    </w:p>
    <w:p w:rsidR="002A3221" w:rsidRDefault="000D7E18" w14:paraId="7FA45923" w14:textId="77777777">
      <w:r>
        <w:rPr>
          <w:b/>
        </w:rPr>
        <w:t>Ключевой фрагмент dataset.py:</w:t>
      </w:r>
    </w:p>
    <w:p w:rsidR="002A3221" w:rsidRDefault="000D7E18" w14:paraId="573FC9B5" w14:textId="77777777">
      <w:pPr>
        <w:ind w:left="283"/>
      </w:pPr>
      <w:r>
        <w:rPr>
          <w:rFonts w:ascii="Consolas" w:hAnsi="Consolas"/>
          <w:sz w:val="16"/>
        </w:rPr>
        <w:t>DATASET_PATH = Path(__file__).with_name("dataset.csv")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df = pd.read_csv(DATASET_PATH, encoding="utf-8-sig")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if __name__ == "__main__":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main()</w:t>
      </w:r>
    </w:p>
    <w:p w:rsidR="002A3221" w:rsidRDefault="000D7E18" w14:paraId="38C7F0F0" w14:textId="77777777">
      <w:r>
        <w:t>Проверка показала, что report.txt создается, содержит размер датасета, информацию о типах данных, пропусках, статистике счетных колонок и частотах категориальных значений.</w:t>
      </w:r>
    </w:p>
    <w:p w:rsidR="002A3221" w:rsidP="4A6292DA" w:rsidRDefault="4A6292DA" w14:paraId="1FF534AA" w14:textId="77777777">
      <w:pPr>
        <w:pStyle w:val="Heading2"/>
        <w:rPr>
          <w:color w:val="000000" w:themeColor="text1"/>
        </w:rPr>
      </w:pPr>
      <w:bookmarkStart w:name="_Toc2021413176" w:id="9"/>
      <w:bookmarkStart w:name="_Toc1348948288" w:id="660873874"/>
      <w:r w:rsidRPr="790B1BD7" w:rsidR="4A6292DA">
        <w:rPr>
          <w:color w:val="000000" w:themeColor="text1" w:themeTint="FF" w:themeShade="FF"/>
        </w:rPr>
        <w:t>2.2. Разработка системы первичной визуализации данных</w:t>
      </w:r>
      <w:bookmarkEnd w:id="9"/>
      <w:bookmarkEnd w:id="660873874"/>
    </w:p>
    <w:p w:rsidR="002A3221" w:rsidRDefault="000D7E18" w14:paraId="3849E8E5" w14:textId="77777777">
      <w:r>
        <w:t>Файл data_scatter.py строит точечную диаграмму для двух выбранных счетных колонок. Списки кнопок слева и снизу соответствуют порядку счетных колонок в датасете. Изначально выбраны первая и вторая счетные колонки, а точки выводятся маркером «&lt;».</w:t>
      </w:r>
    </w:p>
    <w:p w:rsidR="002A3221" w:rsidRDefault="000D7E18" w14:paraId="4AD175CC" w14:textId="77777777">
      <w:r>
        <w:rPr>
          <w:b/>
        </w:rPr>
        <w:t>Ключевой фрагмент data_scatter.py:</w:t>
      </w:r>
    </w:p>
    <w:p w:rsidR="002A3221" w:rsidRDefault="000D7E18" w14:paraId="47115A62" w14:textId="77777777">
      <w:pPr>
        <w:ind w:left="283"/>
      </w:pPr>
      <w:r>
        <w:rPr>
          <w:rFonts w:ascii="Consolas" w:hAnsi="Consolas"/>
          <w:sz w:val="16"/>
        </w:rPr>
        <w:t>MARKER_STYLE = "&lt;"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axis.scatter(dataset.df[self.x_column.get()], dataset.df[self.y_column.get()], marker=MARKER_STYLE)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filename = datetime.now().strftime("graph%H_%M_%S.png")</w:t>
      </w:r>
    </w:p>
    <w:p w:rsidR="002A3221" w:rsidRDefault="000D7E18" w14:paraId="41C8F396" w14:textId="77777777">
      <w:pPr>
        <w:jc w:val="center"/>
      </w:pPr>
      <w:r>
        <w:rPr>
          <w:noProof/>
        </w:rPr>
        <w:drawing>
          <wp:inline distT="0" distB="0" distL="0" distR="0" wp14:anchorId="50BF2604" wp14:editId="07777777">
            <wp:extent cx="5394960" cy="342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tter_initi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21" w:rsidRDefault="000D7E18" w14:paraId="177A5633" w14:textId="77777777">
      <w:pPr>
        <w:jc w:val="center"/>
      </w:pPr>
      <w:r>
        <w:rPr>
          <w:i/>
          <w:sz w:val="20"/>
        </w:rPr>
        <w:t>Рисунок 1 - Первичная точечная диаграмма</w:t>
      </w:r>
    </w:p>
    <w:p w:rsidR="002A3221" w:rsidP="4A6292DA" w:rsidRDefault="4A6292DA" w14:paraId="6CDA3FEB" w14:textId="77777777">
      <w:pPr>
        <w:pStyle w:val="Heading2"/>
        <w:rPr>
          <w:color w:val="000000" w:themeColor="text1"/>
        </w:rPr>
      </w:pPr>
      <w:bookmarkStart w:name="_Toc516103500" w:id="10"/>
      <w:bookmarkStart w:name="_Toc1661170472" w:id="1109290511"/>
      <w:r w:rsidRPr="790B1BD7" w:rsidR="4A6292DA">
        <w:rPr>
          <w:color w:val="000000" w:themeColor="text1" w:themeTint="FF" w:themeShade="FF"/>
        </w:rPr>
        <w:t>2.3. Разработка системы улучшенной визуализации данных</w:t>
      </w:r>
      <w:bookmarkEnd w:id="10"/>
      <w:bookmarkEnd w:id="1109290511"/>
    </w:p>
    <w:p w:rsidR="002A3221" w:rsidRDefault="000D7E18" w14:paraId="7E7006F7" w14:textId="77777777">
      <w:r>
        <w:t>Файл data_visual.py добавляет категориальные колонки и выбор цветовой схемы. Тип графика выбирается автоматически по типам выбранных колонок и совпадению осей.</w:t>
      </w:r>
    </w:p>
    <w:p w:rsidR="002A3221" w:rsidRDefault="000D7E18" w14:paraId="43ED4870" w14:textId="77777777">
      <w:pPr>
        <w:spacing w:before="120" w:after="80"/>
      </w:pPr>
      <w:r>
        <w:rPr>
          <w:b/>
        </w:rPr>
        <w:t>Таблица 6 - Правила выбора типа визуализации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A3221" w14:paraId="735CC1DA" w14:textId="77777777">
        <w:trPr>
          <w:jc w:val="center"/>
        </w:trPr>
        <w:tc>
          <w:tcPr>
            <w:tcW w:w="4513" w:type="dxa"/>
            <w:shd w:val="clear" w:color="auto" w:fill="F2F4F7"/>
            <w:vAlign w:val="center"/>
          </w:tcPr>
          <w:p w:rsidR="002A3221" w:rsidRDefault="000D7E18" w14:paraId="2ACD019C" w14:textId="77777777">
            <w:pPr>
              <w:spacing w:after="0"/>
            </w:pPr>
            <w:r>
              <w:rPr>
                <w:b/>
                <w:sz w:val="20"/>
              </w:rPr>
              <w:t>Выбранные данные</w:t>
            </w:r>
          </w:p>
        </w:tc>
        <w:tc>
          <w:tcPr>
            <w:tcW w:w="4513" w:type="dxa"/>
            <w:shd w:val="clear" w:color="auto" w:fill="F2F4F7"/>
            <w:vAlign w:val="center"/>
          </w:tcPr>
          <w:p w:rsidR="002A3221" w:rsidRDefault="000D7E18" w14:paraId="568DD095" w14:textId="77777777">
            <w:pPr>
              <w:spacing w:after="0"/>
            </w:pPr>
            <w:r>
              <w:rPr>
                <w:b/>
                <w:sz w:val="20"/>
              </w:rPr>
              <w:t>Тип визуализации</w:t>
            </w:r>
          </w:p>
        </w:tc>
      </w:tr>
      <w:tr w:rsidR="002A3221" w14:paraId="10846CF9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0A417CCD" w14:textId="77777777">
            <w:pPr>
              <w:spacing w:after="0"/>
            </w:pPr>
            <w:r>
              <w:rPr>
                <w:sz w:val="20"/>
              </w:rPr>
              <w:t>одна и та же счетная колонка</w:t>
            </w:r>
          </w:p>
        </w:tc>
        <w:tc>
          <w:tcPr>
            <w:tcW w:w="4513" w:type="dxa"/>
            <w:vAlign w:val="center"/>
          </w:tcPr>
          <w:p w:rsidR="002A3221" w:rsidRDefault="000D7E18" w14:paraId="3A2A515D" w14:textId="77777777">
            <w:pPr>
              <w:spacing w:after="0"/>
            </w:pPr>
            <w:r>
              <w:rPr>
                <w:sz w:val="20"/>
              </w:rPr>
              <w:t>гистограмма</w:t>
            </w:r>
          </w:p>
        </w:tc>
      </w:tr>
      <w:tr w:rsidR="002A3221" w14:paraId="53214AAA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50BB6A28" w14:textId="77777777">
            <w:pPr>
              <w:spacing w:after="0"/>
            </w:pPr>
            <w:r>
              <w:rPr>
                <w:sz w:val="20"/>
              </w:rPr>
              <w:t>одна и та же категориальная колонка</w:t>
            </w:r>
          </w:p>
        </w:tc>
        <w:tc>
          <w:tcPr>
            <w:tcW w:w="4513" w:type="dxa"/>
            <w:vAlign w:val="center"/>
          </w:tcPr>
          <w:p w:rsidR="002A3221" w:rsidRDefault="000D7E18" w14:paraId="7D553DD1" w14:textId="77777777">
            <w:pPr>
              <w:spacing w:after="0"/>
            </w:pPr>
            <w:r>
              <w:rPr>
                <w:sz w:val="20"/>
              </w:rPr>
              <w:t>круговая диаграмма</w:t>
            </w:r>
          </w:p>
        </w:tc>
      </w:tr>
      <w:tr w:rsidR="002A3221" w14:paraId="1C3844F9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40EE4B92" w14:textId="77777777">
            <w:pPr>
              <w:spacing w:after="0"/>
            </w:pPr>
            <w:r>
              <w:rPr>
                <w:sz w:val="20"/>
              </w:rPr>
              <w:t>X категориальная, Y счетная</w:t>
            </w:r>
          </w:p>
        </w:tc>
        <w:tc>
          <w:tcPr>
            <w:tcW w:w="4513" w:type="dxa"/>
            <w:vAlign w:val="center"/>
          </w:tcPr>
          <w:p w:rsidR="002A3221" w:rsidRDefault="000D7E18" w14:paraId="0EF3CD5E" w14:textId="77777777">
            <w:pPr>
              <w:spacing w:after="0"/>
            </w:pPr>
            <w:r>
              <w:rPr>
                <w:sz w:val="20"/>
              </w:rPr>
              <w:t>столбчатая диаграмма</w:t>
            </w:r>
          </w:p>
        </w:tc>
      </w:tr>
      <w:tr w:rsidR="002A3221" w14:paraId="04C3FCA5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76C1D22D" w14:textId="77777777">
            <w:pPr>
              <w:spacing w:after="0"/>
            </w:pPr>
            <w:r>
              <w:rPr>
                <w:sz w:val="20"/>
              </w:rPr>
              <w:t>X счетная, Y категориальная</w:t>
            </w:r>
          </w:p>
        </w:tc>
        <w:tc>
          <w:tcPr>
            <w:tcW w:w="4513" w:type="dxa"/>
            <w:vAlign w:val="center"/>
          </w:tcPr>
          <w:p w:rsidR="002A3221" w:rsidRDefault="000D7E18" w14:paraId="3B99B883" w14:textId="77777777">
            <w:pPr>
              <w:spacing w:after="0"/>
            </w:pPr>
            <w:r>
              <w:rPr>
                <w:sz w:val="20"/>
              </w:rPr>
              <w:t>коробочная диаграмма</w:t>
            </w:r>
          </w:p>
        </w:tc>
      </w:tr>
      <w:tr w:rsidR="002A3221" w14:paraId="465EC1B8" w14:textId="77777777">
        <w:trPr>
          <w:jc w:val="center"/>
        </w:trPr>
        <w:tc>
          <w:tcPr>
            <w:tcW w:w="4513" w:type="dxa"/>
            <w:vAlign w:val="center"/>
          </w:tcPr>
          <w:p w:rsidR="002A3221" w:rsidRDefault="000D7E18" w14:paraId="0C32A42E" w14:textId="77777777">
            <w:pPr>
              <w:spacing w:after="0"/>
            </w:pPr>
            <w:r>
              <w:rPr>
                <w:sz w:val="20"/>
              </w:rPr>
              <w:t>прочие сочетания счетных колонок</w:t>
            </w:r>
          </w:p>
        </w:tc>
        <w:tc>
          <w:tcPr>
            <w:tcW w:w="4513" w:type="dxa"/>
            <w:vAlign w:val="center"/>
          </w:tcPr>
          <w:p w:rsidR="002A3221" w:rsidRDefault="000D7E18" w14:paraId="47D050E9" w14:textId="77777777">
            <w:pPr>
              <w:spacing w:after="0"/>
            </w:pPr>
            <w:r>
              <w:rPr>
                <w:sz w:val="20"/>
              </w:rPr>
              <w:t>точечная диаграмма</w:t>
            </w:r>
          </w:p>
        </w:tc>
      </w:tr>
    </w:tbl>
    <w:p w:rsidR="002A3221" w:rsidRDefault="002A3221" w14:paraId="72A3D3EC" w14:textId="77777777"/>
    <w:p w:rsidR="002A3221" w:rsidRDefault="000D7E18" w14:paraId="0D0B940D" w14:textId="77777777">
      <w:pPr>
        <w:jc w:val="center"/>
      </w:pPr>
      <w:r>
        <w:rPr>
          <w:noProof/>
        </w:rPr>
        <w:drawing>
          <wp:inline distT="0" distB="0" distL="0" distR="0" wp14:anchorId="16B80152" wp14:editId="07777777">
            <wp:extent cx="5394960" cy="33397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_ye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21" w:rsidRDefault="000D7E18" w14:paraId="2803200C" w14:textId="77777777">
      <w:pPr>
        <w:jc w:val="center"/>
      </w:pPr>
      <w:r>
        <w:rPr>
          <w:i/>
          <w:sz w:val="20"/>
        </w:rPr>
        <w:t>Рисунок 2 - Гистограмма для счетной колонки Year</w:t>
      </w:r>
    </w:p>
    <w:p w:rsidR="002A3221" w:rsidRDefault="000D7E18" w14:paraId="0E27B00A" w14:textId="77777777">
      <w:pPr>
        <w:jc w:val="center"/>
      </w:pPr>
      <w:r>
        <w:rPr>
          <w:noProof/>
        </w:rPr>
        <w:drawing>
          <wp:inline distT="0" distB="0" distL="0" distR="0" wp14:anchorId="493546EC" wp14:editId="07777777">
            <wp:extent cx="5394960" cy="3339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e_count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21" w:rsidRDefault="000D7E18" w14:paraId="1872B1D1" w14:textId="77777777">
      <w:pPr>
        <w:jc w:val="center"/>
      </w:pPr>
      <w:r>
        <w:rPr>
          <w:i/>
          <w:sz w:val="20"/>
        </w:rPr>
        <w:t>Рисунок 3 - Круговая диаграмма для Country</w:t>
      </w:r>
    </w:p>
    <w:p w:rsidR="002A3221" w:rsidRDefault="000D7E18" w14:paraId="60061E4C" w14:textId="77777777">
      <w:pPr>
        <w:jc w:val="center"/>
      </w:pPr>
      <w:r>
        <w:rPr>
          <w:noProof/>
        </w:rPr>
        <w:drawing>
          <wp:inline distT="0" distB="0" distL="0" distR="0" wp14:anchorId="58032904" wp14:editId="07777777">
            <wp:extent cx="5394960" cy="3339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cou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21" w:rsidRDefault="000D7E18" w14:paraId="4F1434B5" w14:textId="77777777">
      <w:pPr>
        <w:jc w:val="center"/>
      </w:pPr>
      <w:r>
        <w:rPr>
          <w:i/>
          <w:sz w:val="20"/>
        </w:rPr>
        <w:t>Рисунок 4 - Столбчатая диаграмма по Country</w:t>
      </w:r>
    </w:p>
    <w:p w:rsidR="002A3221" w:rsidRDefault="000D7E18" w14:paraId="44EAFD9C" w14:textId="77777777">
      <w:pPr>
        <w:jc w:val="center"/>
      </w:pPr>
      <w:r>
        <w:rPr>
          <w:noProof/>
        </w:rPr>
        <w:drawing>
          <wp:inline distT="0" distB="0" distL="0" distR="0" wp14:anchorId="63494C59" wp14:editId="07777777">
            <wp:extent cx="5394960" cy="33397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year_cou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21" w:rsidRDefault="000D7E18" w14:paraId="266EDED8" w14:textId="77777777">
      <w:pPr>
        <w:jc w:val="center"/>
      </w:pPr>
      <w:r>
        <w:rPr>
          <w:i/>
          <w:sz w:val="20"/>
        </w:rPr>
        <w:t>Рисунок 5 - Коробочная диаграмма Year по Country</w:t>
      </w:r>
    </w:p>
    <w:p w:rsidR="002A3221" w:rsidP="4A6292DA" w:rsidRDefault="4A6292DA" w14:paraId="6189D4BF" w14:textId="77777777">
      <w:pPr>
        <w:pStyle w:val="Heading2"/>
        <w:rPr>
          <w:color w:val="000000" w:themeColor="text1"/>
        </w:rPr>
      </w:pPr>
      <w:bookmarkStart w:name="_Toc659689847" w:id="11"/>
      <w:bookmarkStart w:name="_Toc994789687" w:id="629304726"/>
      <w:r w:rsidRPr="790B1BD7" w:rsidR="4A6292DA">
        <w:rPr>
          <w:color w:val="000000" w:themeColor="text1" w:themeTint="FF" w:themeShade="FF"/>
        </w:rPr>
        <w:t>2.4. Разработка системы модификации визуализаций данных</w:t>
      </w:r>
      <w:bookmarkEnd w:id="11"/>
      <w:bookmarkEnd w:id="629304726"/>
    </w:p>
    <w:p w:rsidR="002A3221" w:rsidRDefault="000D7E18" w14:paraId="2BEB7E01" w14:textId="77777777">
      <w:r>
        <w:t>Файл data_draw.py расширяет data_visual.py режимом рисования. Пользователь может включить режим Draw, выбрать цвет кисти через стандартное окно tkinter, изменить толщину линии и отменить последнюю завершенную линию сочетанием Ctrl+Z.</w:t>
      </w:r>
    </w:p>
    <w:p w:rsidR="002A3221" w:rsidRDefault="000D7E18" w14:paraId="015E1A6C" w14:textId="77777777">
      <w:r>
        <w:rPr>
          <w:b/>
        </w:rPr>
        <w:t>Ключевой фрагмент data_draw.py:</w:t>
      </w:r>
    </w:p>
    <w:p w:rsidR="002A3221" w:rsidRDefault="000D7E18" w14:paraId="3B44D153" w14:textId="77777777">
      <w:pPr>
        <w:ind w:left="283"/>
      </w:pPr>
      <w:r>
        <w:rPr>
          <w:rFonts w:ascii="Consolas" w:hAnsi="Consolas"/>
          <w:sz w:val="16"/>
        </w:rPr>
        <w:t>DEFAULT_BRUSH_WIDTH = 9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DEFAULT_BRUSH_COLOR = "#161159"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self.root.bind("&lt;Control-z&gt;", self.undo_last_line)</w:t>
      </w:r>
    </w:p>
    <w:p w:rsidR="002A3221" w:rsidRDefault="000D7E18" w14:paraId="4B94D5A5" w14:textId="77777777">
      <w:pPr>
        <w:jc w:val="center"/>
      </w:pPr>
      <w:r>
        <w:rPr>
          <w:noProof/>
        </w:rPr>
        <w:drawing>
          <wp:inline distT="0" distB="0" distL="0" distR="0" wp14:anchorId="4DC0F0E9" wp14:editId="07777777">
            <wp:extent cx="5394960" cy="33397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221" w:rsidRDefault="000D7E18" w14:paraId="6A1A90B8" w14:textId="77777777">
      <w:pPr>
        <w:jc w:val="center"/>
      </w:pPr>
      <w:r>
        <w:rPr>
          <w:i/>
          <w:sz w:val="20"/>
        </w:rPr>
        <w:t>Рисунок 6 - Пример ручного рисования поверх графика</w:t>
      </w:r>
    </w:p>
    <w:p w:rsidR="002A3221" w:rsidP="4A6292DA" w:rsidRDefault="4A6292DA" w14:paraId="2B10E5E1" w14:textId="77777777">
      <w:pPr>
        <w:pStyle w:val="Heading2"/>
        <w:rPr>
          <w:color w:val="000000" w:themeColor="text1"/>
        </w:rPr>
      </w:pPr>
      <w:bookmarkStart w:name="_Toc73673504" w:id="12"/>
      <w:bookmarkStart w:name="_Toc490557286" w:id="382615102"/>
      <w:r w:rsidRPr="790B1BD7" w:rsidR="4A6292DA">
        <w:rPr>
          <w:color w:val="000000" w:themeColor="text1" w:themeTint="FF" w:themeShade="FF"/>
        </w:rPr>
        <w:t>2.5. Тестирование программного решения</w:t>
      </w:r>
      <w:bookmarkEnd w:id="12"/>
      <w:bookmarkEnd w:id="382615102"/>
    </w:p>
    <w:p w:rsidR="002A3221" w:rsidRDefault="000D7E18" w14:paraId="17132BEF" w14:textId="77777777">
      <w:r>
        <w:t>Для проверки результата были выполнены основные сценарии запуска программ, построения графиков и сохранения результатов. В таблице 7 приведены проверенные действия и полученный результат.</w:t>
      </w:r>
    </w:p>
    <w:p w:rsidR="002A3221" w:rsidRDefault="000D7E18" w14:paraId="1F055C8D" w14:textId="77777777">
      <w:pPr>
        <w:spacing w:before="120" w:after="80"/>
      </w:pPr>
      <w:r>
        <w:rPr>
          <w:b/>
        </w:rPr>
        <w:t>Таблица 7 - Проверка работоспособности программ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2A3221" w14:paraId="669A395E" w14:textId="77777777">
        <w:trPr>
          <w:jc w:val="center"/>
        </w:trPr>
        <w:tc>
          <w:tcPr>
            <w:tcW w:w="3009" w:type="dxa"/>
            <w:shd w:val="clear" w:color="auto" w:fill="F2F4F7"/>
            <w:vAlign w:val="center"/>
          </w:tcPr>
          <w:p w:rsidR="002A3221" w:rsidRDefault="000D7E18" w14:paraId="2721534F" w14:textId="77777777">
            <w:pPr>
              <w:spacing w:after="0"/>
            </w:pPr>
            <w:r>
              <w:rPr>
                <w:b/>
                <w:sz w:val="20"/>
              </w:rPr>
              <w:t>Сценарий проверки</w:t>
            </w:r>
          </w:p>
        </w:tc>
        <w:tc>
          <w:tcPr>
            <w:tcW w:w="3009" w:type="dxa"/>
            <w:shd w:val="clear" w:color="auto" w:fill="F2F4F7"/>
            <w:vAlign w:val="center"/>
          </w:tcPr>
          <w:p w:rsidR="002A3221" w:rsidRDefault="000D7E18" w14:paraId="705C3F9F" w14:textId="77777777">
            <w:pPr>
              <w:spacing w:after="0"/>
            </w:pPr>
            <w:r>
              <w:rPr>
                <w:b/>
                <w:sz w:val="20"/>
              </w:rPr>
              <w:t>Ожидаемый и полученный результат</w:t>
            </w:r>
          </w:p>
        </w:tc>
        <w:tc>
          <w:tcPr>
            <w:tcW w:w="3009" w:type="dxa"/>
            <w:shd w:val="clear" w:color="auto" w:fill="F2F4F7"/>
            <w:vAlign w:val="center"/>
          </w:tcPr>
          <w:p w:rsidR="002A3221" w:rsidRDefault="000D7E18" w14:paraId="202A37D1" w14:textId="77777777">
            <w:pPr>
              <w:spacing w:after="0"/>
            </w:pPr>
            <w:r>
              <w:rPr>
                <w:b/>
                <w:sz w:val="20"/>
              </w:rPr>
              <w:t>Статус</w:t>
            </w:r>
          </w:p>
        </w:tc>
      </w:tr>
      <w:tr w:rsidR="002A3221" w14:paraId="04393655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187E5702" w14:textId="77777777">
            <w:pPr>
              <w:spacing w:after="0"/>
            </w:pPr>
            <w:r>
              <w:rPr>
                <w:sz w:val="20"/>
              </w:rPr>
              <w:t>Запуск dataset.py</w:t>
            </w:r>
          </w:p>
        </w:tc>
        <w:tc>
          <w:tcPr>
            <w:tcW w:w="3009" w:type="dxa"/>
            <w:vAlign w:val="center"/>
          </w:tcPr>
          <w:p w:rsidR="002A3221" w:rsidRDefault="000D7E18" w14:paraId="6D701427" w14:textId="77777777">
            <w:pPr>
              <w:spacing w:after="0"/>
            </w:pPr>
            <w:r>
              <w:rPr>
                <w:sz w:val="20"/>
              </w:rPr>
              <w:t>Создается report.txt, выводится структура и статистика датасета</w:t>
            </w:r>
          </w:p>
        </w:tc>
        <w:tc>
          <w:tcPr>
            <w:tcW w:w="3009" w:type="dxa"/>
            <w:vAlign w:val="center"/>
          </w:tcPr>
          <w:p w:rsidR="002A3221" w:rsidRDefault="000D7E18" w14:paraId="021DA01F" w14:textId="77777777">
            <w:pPr>
              <w:spacing w:after="0"/>
            </w:pPr>
            <w:r>
              <w:rPr>
                <w:sz w:val="20"/>
              </w:rPr>
              <w:t>Выполнено</w:t>
            </w:r>
          </w:p>
        </w:tc>
      </w:tr>
      <w:tr w:rsidR="002A3221" w14:paraId="711E1BAF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7BF24956" w14:textId="77777777">
            <w:pPr>
              <w:spacing w:after="0"/>
            </w:pPr>
            <w:r>
              <w:rPr>
                <w:sz w:val="20"/>
              </w:rPr>
              <w:t>Импорт dataset.py</w:t>
            </w:r>
          </w:p>
        </w:tc>
        <w:tc>
          <w:tcPr>
            <w:tcW w:w="3009" w:type="dxa"/>
            <w:vAlign w:val="center"/>
          </w:tcPr>
          <w:p w:rsidR="002A3221" w:rsidRDefault="000D7E18" w14:paraId="56A5F2F1" w14:textId="77777777">
            <w:pPr>
              <w:spacing w:after="0"/>
            </w:pPr>
            <w:r>
              <w:rPr>
                <w:sz w:val="20"/>
              </w:rPr>
              <w:t>Данные доступны как dataset.df, лишний вывод в консоль отсутствует</w:t>
            </w:r>
          </w:p>
        </w:tc>
        <w:tc>
          <w:tcPr>
            <w:tcW w:w="3009" w:type="dxa"/>
            <w:vAlign w:val="center"/>
          </w:tcPr>
          <w:p w:rsidR="002A3221" w:rsidRDefault="000D7E18" w14:paraId="301C4E66" w14:textId="77777777">
            <w:pPr>
              <w:spacing w:after="0"/>
            </w:pPr>
            <w:r>
              <w:rPr>
                <w:sz w:val="20"/>
              </w:rPr>
              <w:t>Выполнено</w:t>
            </w:r>
          </w:p>
        </w:tc>
      </w:tr>
      <w:tr w:rsidR="002A3221" w14:paraId="0F29DE70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250821C7" w14:textId="77777777">
            <w:pPr>
              <w:spacing w:after="0"/>
            </w:pPr>
            <w:r>
              <w:rPr>
                <w:sz w:val="20"/>
              </w:rPr>
              <w:t>Запуск data_scatter.py</w:t>
            </w:r>
          </w:p>
        </w:tc>
        <w:tc>
          <w:tcPr>
            <w:tcW w:w="3009" w:type="dxa"/>
            <w:vAlign w:val="center"/>
          </w:tcPr>
          <w:p w:rsidR="002A3221" w:rsidRDefault="000D7E18" w14:paraId="5D378BC9" w14:textId="77777777">
            <w:pPr>
              <w:spacing w:after="0"/>
            </w:pPr>
            <w:r>
              <w:rPr>
                <w:sz w:val="20"/>
              </w:rPr>
              <w:t>Открывается GUI, строится scatter-график, PNG сохраняется в graphs/</w:t>
            </w:r>
          </w:p>
        </w:tc>
        <w:tc>
          <w:tcPr>
            <w:tcW w:w="3009" w:type="dxa"/>
            <w:vAlign w:val="center"/>
          </w:tcPr>
          <w:p w:rsidR="002A3221" w:rsidRDefault="000D7E18" w14:paraId="5B1680EB" w14:textId="77777777">
            <w:pPr>
              <w:spacing w:after="0"/>
            </w:pPr>
            <w:r>
              <w:rPr>
                <w:sz w:val="20"/>
              </w:rPr>
              <w:t>Выполнено</w:t>
            </w:r>
          </w:p>
        </w:tc>
      </w:tr>
      <w:tr w:rsidR="002A3221" w14:paraId="5EFFA386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09197145" w14:textId="77777777">
            <w:pPr>
              <w:spacing w:after="0"/>
            </w:pPr>
            <w:r>
              <w:rPr>
                <w:sz w:val="20"/>
              </w:rPr>
              <w:t>Запуск data_visual.py</w:t>
            </w:r>
          </w:p>
        </w:tc>
        <w:tc>
          <w:tcPr>
            <w:tcW w:w="3009" w:type="dxa"/>
            <w:vAlign w:val="center"/>
          </w:tcPr>
          <w:p w:rsidR="002A3221" w:rsidRDefault="000D7E18" w14:paraId="2A6FA748" w14:textId="77777777">
            <w:pPr>
              <w:spacing w:after="0"/>
            </w:pPr>
            <w:r>
              <w:rPr>
                <w:sz w:val="20"/>
              </w:rPr>
              <w:t>Проверены scatter, histogram, pie, bar и boxplot</w:t>
            </w:r>
          </w:p>
        </w:tc>
        <w:tc>
          <w:tcPr>
            <w:tcW w:w="3009" w:type="dxa"/>
            <w:vAlign w:val="center"/>
          </w:tcPr>
          <w:p w:rsidR="002A3221" w:rsidRDefault="000D7E18" w14:paraId="19E19E75" w14:textId="77777777">
            <w:pPr>
              <w:spacing w:after="0"/>
            </w:pPr>
            <w:r>
              <w:rPr>
                <w:sz w:val="20"/>
              </w:rPr>
              <w:t>Выполнено</w:t>
            </w:r>
          </w:p>
        </w:tc>
      </w:tr>
      <w:tr w:rsidR="002A3221" w14:paraId="5C3FC7D2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6B375397" w14:textId="77777777">
            <w:pPr>
              <w:spacing w:after="0"/>
            </w:pPr>
            <w:r>
              <w:rPr>
                <w:sz w:val="20"/>
              </w:rPr>
              <w:t>Запуск data_draw.py</w:t>
            </w:r>
          </w:p>
        </w:tc>
        <w:tc>
          <w:tcPr>
            <w:tcW w:w="3009" w:type="dxa"/>
            <w:vAlign w:val="center"/>
          </w:tcPr>
          <w:p w:rsidR="002A3221" w:rsidRDefault="000D7E18" w14:paraId="6DDE6CAF" w14:textId="77777777">
            <w:pPr>
              <w:spacing w:after="0"/>
            </w:pPr>
            <w:r>
              <w:rPr>
                <w:sz w:val="20"/>
              </w:rPr>
              <w:t>Работает рисование, Ctrl+Z отменяет последнюю завершенную линию</w:t>
            </w:r>
          </w:p>
        </w:tc>
        <w:tc>
          <w:tcPr>
            <w:tcW w:w="3009" w:type="dxa"/>
            <w:vAlign w:val="center"/>
          </w:tcPr>
          <w:p w:rsidR="002A3221" w:rsidRDefault="000D7E18" w14:paraId="2561BE94" w14:textId="77777777">
            <w:pPr>
              <w:spacing w:after="0"/>
            </w:pPr>
            <w:r>
              <w:rPr>
                <w:sz w:val="20"/>
              </w:rPr>
              <w:t>Выполнено</w:t>
            </w:r>
          </w:p>
        </w:tc>
      </w:tr>
      <w:tr w:rsidR="002A3221" w14:paraId="7836114D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72786011" w14:textId="77777777">
            <w:pPr>
              <w:spacing w:after="0"/>
            </w:pPr>
            <w:r>
              <w:rPr>
                <w:sz w:val="20"/>
              </w:rPr>
              <w:t>Сохранение графика с рисунком</w:t>
            </w:r>
          </w:p>
        </w:tc>
        <w:tc>
          <w:tcPr>
            <w:tcW w:w="3009" w:type="dxa"/>
            <w:vAlign w:val="center"/>
          </w:tcPr>
          <w:p w:rsidR="002A3221" w:rsidRDefault="000D7E18" w14:paraId="1D279DE1" w14:textId="77777777">
            <w:pPr>
              <w:spacing w:after="0"/>
            </w:pPr>
            <w:r>
              <w:rPr>
                <w:sz w:val="20"/>
              </w:rPr>
              <w:t>Нарисованные линии сохраняются в PNG-файл</w:t>
            </w:r>
          </w:p>
        </w:tc>
        <w:tc>
          <w:tcPr>
            <w:tcW w:w="3009" w:type="dxa"/>
            <w:vAlign w:val="center"/>
          </w:tcPr>
          <w:p w:rsidR="002A3221" w:rsidRDefault="000D7E18" w14:paraId="27FCA414" w14:textId="77777777">
            <w:pPr>
              <w:spacing w:after="0"/>
            </w:pPr>
            <w:r>
              <w:rPr>
                <w:sz w:val="20"/>
              </w:rPr>
              <w:t>Выполнено</w:t>
            </w:r>
          </w:p>
        </w:tc>
      </w:tr>
    </w:tbl>
    <w:p w:rsidR="002A3221" w:rsidRDefault="002A3221" w14:paraId="3DEEC669" w14:textId="77777777"/>
    <w:p w:rsidR="002A3221" w:rsidP="4A6292DA" w:rsidRDefault="4A6292DA" w14:paraId="7A733A76" w14:textId="77777777">
      <w:pPr>
        <w:pStyle w:val="Heading2"/>
        <w:rPr>
          <w:color w:val="000000" w:themeColor="text1"/>
        </w:rPr>
      </w:pPr>
      <w:bookmarkStart w:name="_Toc82085172" w:id="13"/>
      <w:bookmarkStart w:name="_Toc1541445562" w:id="1575642158"/>
      <w:r w:rsidRPr="790B1BD7" w:rsidR="4A6292DA">
        <w:rPr>
          <w:color w:val="000000" w:themeColor="text1" w:themeTint="FF" w:themeShade="FF"/>
        </w:rPr>
        <w:t>Выводы по разделу 2</w:t>
      </w:r>
      <w:bookmarkEnd w:id="13"/>
      <w:bookmarkEnd w:id="1575642158"/>
    </w:p>
    <w:p w:rsidR="002A3221" w:rsidRDefault="000D7E18" w14:paraId="6B13F782" w14:textId="77777777">
      <w:r>
        <w:t>В результате разработки получены четыре связанных Python-файла, которые выполняют требования индивидуального задания: анализируют датасет, строят базовые и расширенные визуализации, сохраняют графики и позволяют вручную дополнять изображение.</w:t>
      </w:r>
    </w:p>
    <w:p w:rsidR="002A3221" w:rsidRDefault="000D7E18" w14:paraId="1E198CBF" w14:textId="77777777">
      <w:pPr>
        <w:spacing w:before="120" w:after="80"/>
      </w:pPr>
      <w:r>
        <w:rPr>
          <w:b/>
        </w:rPr>
        <w:t>Таблица 8 - Формируемые компетенции по разделу 2</w:t>
      </w:r>
    </w:p>
    <w:tbl>
      <w:tblPr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2A3221" w14:paraId="10A8D903" w14:textId="77777777">
        <w:trPr>
          <w:jc w:val="center"/>
        </w:trPr>
        <w:tc>
          <w:tcPr>
            <w:tcW w:w="3009" w:type="dxa"/>
            <w:shd w:val="clear" w:color="auto" w:fill="F2F4F7"/>
            <w:vAlign w:val="center"/>
          </w:tcPr>
          <w:p w:rsidR="002A3221" w:rsidRDefault="000D7E18" w14:paraId="71109FF1" w14:textId="77777777">
            <w:pPr>
              <w:spacing w:after="0"/>
            </w:pPr>
            <w:r>
              <w:rPr>
                <w:b/>
                <w:sz w:val="20"/>
              </w:rPr>
              <w:t>Результат раздела 2</w:t>
            </w:r>
          </w:p>
        </w:tc>
        <w:tc>
          <w:tcPr>
            <w:tcW w:w="3009" w:type="dxa"/>
            <w:shd w:val="clear" w:color="auto" w:fill="F2F4F7"/>
            <w:vAlign w:val="center"/>
          </w:tcPr>
          <w:p w:rsidR="002A3221" w:rsidRDefault="000D7E18" w14:paraId="6339FAF3" w14:textId="77777777">
            <w:pPr>
              <w:spacing w:after="0"/>
            </w:pPr>
            <w:r>
              <w:rPr>
                <w:b/>
                <w:sz w:val="20"/>
              </w:rPr>
              <w:t>Подтверждение результата</w:t>
            </w:r>
          </w:p>
        </w:tc>
        <w:tc>
          <w:tcPr>
            <w:tcW w:w="3009" w:type="dxa"/>
            <w:shd w:val="clear" w:color="auto" w:fill="F2F4F7"/>
            <w:vAlign w:val="center"/>
          </w:tcPr>
          <w:p w:rsidR="002A3221" w:rsidRDefault="000D7E18" w14:paraId="58DAC803" w14:textId="77777777">
            <w:pPr>
              <w:spacing w:after="0"/>
            </w:pPr>
            <w:r>
              <w:rPr>
                <w:b/>
                <w:sz w:val="20"/>
              </w:rPr>
              <w:t>Компетенции</w:t>
            </w:r>
          </w:p>
        </w:tc>
      </w:tr>
      <w:tr w:rsidR="002A3221" w14:paraId="5351C317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34E520DE" w14:textId="77777777">
            <w:pPr>
              <w:spacing w:after="0"/>
            </w:pPr>
            <w:r>
              <w:rPr>
                <w:sz w:val="20"/>
              </w:rPr>
              <w:t>Разработана структура программного решения из четырех Python-модулей.</w:t>
            </w:r>
          </w:p>
        </w:tc>
        <w:tc>
          <w:tcPr>
            <w:tcW w:w="3009" w:type="dxa"/>
            <w:vAlign w:val="center"/>
          </w:tcPr>
          <w:p w:rsidR="002A3221" w:rsidRDefault="000D7E18" w14:paraId="63C452C4" w14:textId="77777777">
            <w:pPr>
              <w:spacing w:after="0"/>
            </w:pPr>
            <w:r>
              <w:rPr>
                <w:sz w:val="20"/>
              </w:rPr>
              <w:t>Описание реализации в подразделах 2.1-2.4, фрагменты кода.</w:t>
            </w:r>
          </w:p>
        </w:tc>
        <w:tc>
          <w:tcPr>
            <w:tcW w:w="3009" w:type="dxa"/>
            <w:vAlign w:val="center"/>
          </w:tcPr>
          <w:p w:rsidR="002A3221" w:rsidRDefault="000D7E18" w14:paraId="6235DA92" w14:textId="77777777">
            <w:pPr>
              <w:spacing w:after="0"/>
            </w:pPr>
            <w:r>
              <w:rPr>
                <w:sz w:val="20"/>
              </w:rPr>
              <w:t>ОПК-7, ОПК-8</w:t>
            </w:r>
          </w:p>
        </w:tc>
      </w:tr>
      <w:tr w:rsidR="002A3221" w14:paraId="3447A9E0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78734A3F" w14:textId="77777777">
            <w:pPr>
              <w:spacing w:after="0"/>
            </w:pPr>
            <w:r>
              <w:rPr>
                <w:sz w:val="20"/>
              </w:rPr>
              <w:t>Реализована загрузка и обработка dataset.csv, формируется report.txt.</w:t>
            </w:r>
          </w:p>
        </w:tc>
        <w:tc>
          <w:tcPr>
            <w:tcW w:w="3009" w:type="dxa"/>
            <w:vAlign w:val="center"/>
          </w:tcPr>
          <w:p w:rsidR="002A3221" w:rsidRDefault="000D7E18" w14:paraId="5E6F736A" w14:textId="77777777">
            <w:pPr>
              <w:spacing w:after="0"/>
            </w:pPr>
            <w:r>
              <w:rPr>
                <w:sz w:val="20"/>
              </w:rPr>
              <w:t>Подраздел 2.1, файл dataset.py, report.txt.</w:t>
            </w:r>
          </w:p>
        </w:tc>
        <w:tc>
          <w:tcPr>
            <w:tcW w:w="3009" w:type="dxa"/>
            <w:vAlign w:val="center"/>
          </w:tcPr>
          <w:p w:rsidR="002A3221" w:rsidRDefault="000D7E18" w14:paraId="0E74BCED" w14:textId="77777777">
            <w:pPr>
              <w:spacing w:after="0"/>
            </w:pPr>
            <w:r>
              <w:rPr>
                <w:sz w:val="20"/>
              </w:rPr>
              <w:t>ОПК-1, ОПК-2, ОПК-6</w:t>
            </w:r>
          </w:p>
        </w:tc>
      </w:tr>
      <w:tr w:rsidR="002A3221" w14:paraId="0DBECAC0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1C98DC1A" w14:textId="77777777">
            <w:pPr>
              <w:spacing w:after="0"/>
            </w:pPr>
            <w:r>
              <w:rPr>
                <w:sz w:val="20"/>
              </w:rPr>
              <w:t>Реализованы первичная и расширенная визуализация данных.</w:t>
            </w:r>
          </w:p>
        </w:tc>
        <w:tc>
          <w:tcPr>
            <w:tcW w:w="3009" w:type="dxa"/>
            <w:vAlign w:val="center"/>
          </w:tcPr>
          <w:p w:rsidR="002A3221" w:rsidRDefault="000D7E18" w14:paraId="4E51082E" w14:textId="77777777">
            <w:pPr>
              <w:spacing w:after="0"/>
            </w:pPr>
            <w:r>
              <w:rPr>
                <w:sz w:val="20"/>
              </w:rPr>
              <w:t>Подразделы 2.2-2.3, рисунки 1-5.</w:t>
            </w:r>
          </w:p>
        </w:tc>
        <w:tc>
          <w:tcPr>
            <w:tcW w:w="3009" w:type="dxa"/>
            <w:vAlign w:val="center"/>
          </w:tcPr>
          <w:p w:rsidR="002A3221" w:rsidRDefault="000D7E18" w14:paraId="2628E78B" w14:textId="77777777">
            <w:pPr>
              <w:spacing w:after="0"/>
            </w:pPr>
            <w:r>
              <w:rPr>
                <w:sz w:val="20"/>
              </w:rPr>
              <w:t>ОПК-6, ОПК-7</w:t>
            </w:r>
          </w:p>
        </w:tc>
      </w:tr>
      <w:tr w:rsidR="002A3221" w14:paraId="059061EC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047A974D" w14:textId="77777777">
            <w:pPr>
              <w:spacing w:after="0"/>
            </w:pPr>
            <w:r>
              <w:rPr>
                <w:sz w:val="20"/>
              </w:rPr>
              <w:t>Реализован режим ручного рисования и проверена отмена последней линии.</w:t>
            </w:r>
          </w:p>
        </w:tc>
        <w:tc>
          <w:tcPr>
            <w:tcW w:w="3009" w:type="dxa"/>
            <w:vAlign w:val="center"/>
          </w:tcPr>
          <w:p w:rsidR="002A3221" w:rsidRDefault="000D7E18" w14:paraId="68015148" w14:textId="77777777">
            <w:pPr>
              <w:spacing w:after="0"/>
            </w:pPr>
            <w:r>
              <w:rPr>
                <w:sz w:val="20"/>
              </w:rPr>
              <w:t>Подраздел 2.4, рисунок 6, тестовые сценарии.</w:t>
            </w:r>
          </w:p>
        </w:tc>
        <w:tc>
          <w:tcPr>
            <w:tcW w:w="3009" w:type="dxa"/>
            <w:vAlign w:val="center"/>
          </w:tcPr>
          <w:p w:rsidR="002A3221" w:rsidRDefault="000D7E18" w14:paraId="14164D20" w14:textId="77777777">
            <w:pPr>
              <w:spacing w:after="0"/>
            </w:pPr>
            <w:r>
              <w:rPr>
                <w:sz w:val="20"/>
              </w:rPr>
              <w:t>ОПК-7, ОПК-8</w:t>
            </w:r>
          </w:p>
        </w:tc>
      </w:tr>
      <w:tr w:rsidR="002A3221" w14:paraId="62F06A40" w14:textId="77777777">
        <w:trPr>
          <w:jc w:val="center"/>
        </w:trPr>
        <w:tc>
          <w:tcPr>
            <w:tcW w:w="3009" w:type="dxa"/>
            <w:vAlign w:val="center"/>
          </w:tcPr>
          <w:p w:rsidR="002A3221" w:rsidRDefault="000D7E18" w14:paraId="596DAFAD" w14:textId="77777777">
            <w:pPr>
              <w:spacing w:after="0"/>
            </w:pPr>
            <w:r>
              <w:rPr>
                <w:sz w:val="20"/>
              </w:rPr>
              <w:t>Проведено тестирование основных сценариев запуска и сохранения результатов.</w:t>
            </w:r>
          </w:p>
        </w:tc>
        <w:tc>
          <w:tcPr>
            <w:tcW w:w="3009" w:type="dxa"/>
            <w:vAlign w:val="center"/>
          </w:tcPr>
          <w:p w:rsidR="002A3221" w:rsidRDefault="000D7E18" w14:paraId="06605830" w14:textId="77777777">
            <w:pPr>
              <w:spacing w:after="0"/>
            </w:pPr>
            <w:r>
              <w:rPr>
                <w:sz w:val="20"/>
              </w:rPr>
              <w:t>Таблица 7 - Проверка работоспособности программ.</w:t>
            </w:r>
          </w:p>
        </w:tc>
        <w:tc>
          <w:tcPr>
            <w:tcW w:w="3009" w:type="dxa"/>
            <w:vAlign w:val="center"/>
          </w:tcPr>
          <w:p w:rsidR="002A3221" w:rsidRDefault="000D7E18" w14:paraId="1372075E" w14:textId="77777777">
            <w:pPr>
              <w:spacing w:after="0"/>
            </w:pPr>
            <w:r>
              <w:rPr>
                <w:sz w:val="20"/>
              </w:rPr>
              <w:t>УК-2, УК-6, ОПК-9</w:t>
            </w:r>
          </w:p>
        </w:tc>
      </w:tr>
    </w:tbl>
    <w:p w:rsidR="002A3221" w:rsidRDefault="002A3221" w14:paraId="3656B9AB" w14:textId="77777777"/>
    <w:p w:rsidR="002A3221" w:rsidP="4A6292DA" w:rsidRDefault="4A6292DA" w14:paraId="557536F4" w14:textId="77777777">
      <w:pPr>
        <w:pStyle w:val="Heading1"/>
        <w:rPr>
          <w:color w:val="000000" w:themeColor="text1"/>
        </w:rPr>
      </w:pPr>
      <w:bookmarkStart w:name="_Toc60409988" w:id="14"/>
      <w:bookmarkStart w:name="_Toc929295213" w:id="1063388724"/>
      <w:r w:rsidRPr="790B1BD7" w:rsidR="4A6292DA">
        <w:rPr>
          <w:color w:val="000000" w:themeColor="text1" w:themeTint="FF" w:themeShade="FF"/>
        </w:rPr>
        <w:t>ЗАКЛЮЧЕНИЕ</w:t>
      </w:r>
      <w:bookmarkEnd w:id="14"/>
      <w:bookmarkEnd w:id="1063388724"/>
    </w:p>
    <w:p w:rsidR="002A3221" w:rsidRDefault="000D7E18" w14:paraId="19527F3D" w14:textId="77777777">
      <w:r>
        <w:t>В ходе практики был реализован программный комплект для анализа и визуализации датасета качества воды. Работа охватывает загрузку данных, определение типов колонок, расчет статистических показателей, построение нескольких видов графиков и ручную модификацию визуализаций.</w:t>
      </w:r>
    </w:p>
    <w:p w:rsidR="002A3221" w:rsidRDefault="000D7E18" w14:paraId="350C8D56" w14:textId="77777777">
      <w:r>
        <w:t>Индивидуальные требования по фамилии и студенческому ID учтены: выбран вариант 1, маркер «&lt;», цветовая схема viridis, толщина кисти 9 и цвет #161159. Результаты реализации сохранены в репозитории и в файлах практического задания.</w:t>
      </w:r>
    </w:p>
    <w:p w:rsidR="002A3221" w:rsidP="4A6292DA" w:rsidRDefault="4A6292DA" w14:paraId="472022BC" w14:textId="185D25C2">
      <w:pPr>
        <w:pStyle w:val="Heading1"/>
        <w:rPr>
          <w:color w:val="000000" w:themeColor="text1"/>
        </w:rPr>
      </w:pPr>
      <w:bookmarkStart w:name="_Toc1619083182" w:id="15"/>
      <w:bookmarkStart w:name="_Toc294723819" w:id="1685232336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790B1BD7" w:rsidR="4A6292DA">
        <w:rPr>
          <w:color w:val="000000" w:themeColor="text1" w:themeTint="FF" w:themeShade="FF"/>
        </w:rPr>
        <w:t>СПИСОК ИСПОЛЬЗУЕМЫХ ИСТОЧНИКОВ И ЛИТЕРАТУРЫ</w:t>
      </w:r>
      <w:bookmarkEnd w:id="15"/>
      <w:bookmarkEnd w:id="1685232336"/>
    </w:p>
    <w:p w:rsidR="002A3221" w:rsidRDefault="000D7E18" w14:paraId="65D804FE" w14:textId="77777777">
      <w:pPr>
        <w:ind w:left="720" w:hanging="360"/>
      </w:pPr>
      <w:r>
        <w:rPr>
          <w:color w:val="000000"/>
        </w:rPr>
        <w:t>1. Python Software Foundation. The Python Language Reference. URL: https://docs.python.org/3/reference/ (дата обращения: 01.06.2026).</w:t>
      </w:r>
    </w:p>
    <w:p w:rsidR="002A3221" w:rsidRDefault="000D7E18" w14:paraId="361F5927" w14:textId="77777777">
      <w:pPr>
        <w:ind w:left="720" w:hanging="360"/>
      </w:pPr>
      <w:r>
        <w:rPr>
          <w:color w:val="000000"/>
        </w:rPr>
        <w:t>2. pandas documentation. URL: https://pandas.pydata.org/docs/ (дата обращения: 01.06.2026).</w:t>
      </w:r>
    </w:p>
    <w:p w:rsidR="002A3221" w:rsidRDefault="000D7E18" w14:paraId="2348DA29" w14:textId="77777777">
      <w:pPr>
        <w:ind w:left="720" w:hanging="360"/>
      </w:pPr>
      <w:r>
        <w:rPr>
          <w:color w:val="000000"/>
        </w:rPr>
        <w:t>3. Matplotlib documentation. URL: https://matplotlib.org/stable/ (дата обращения: 01.06.2026).</w:t>
      </w:r>
    </w:p>
    <w:p w:rsidR="002A3221" w:rsidRDefault="000D7E18" w14:paraId="5EF9F038" w14:textId="672D526D">
      <w:pPr>
        <w:ind w:left="720" w:hanging="360"/>
      </w:pPr>
      <w:r w:rsidRPr="4D75E069" w:rsidR="000D7E18">
        <w:rPr>
          <w:color w:val="000000" w:themeColor="text1" w:themeTint="FF" w:themeShade="FF"/>
          <w:lang w:val="en-US"/>
        </w:rPr>
        <w:t xml:space="preserve">4. </w:t>
      </w:r>
      <w:r w:rsidRPr="4D75E069" w:rsidR="000D7E18">
        <w:rPr>
          <w:color w:val="000000" w:themeColor="text1" w:themeTint="FF" w:themeShade="FF"/>
          <w:lang w:val="en-US"/>
        </w:rPr>
        <w:t>Tkinter</w:t>
      </w:r>
      <w:r w:rsidRPr="4D75E069" w:rsidR="000D7E18">
        <w:rPr>
          <w:color w:val="000000" w:themeColor="text1" w:themeTint="FF" w:themeShade="FF"/>
          <w:lang w:val="en-US"/>
        </w:rPr>
        <w:t xml:space="preserve"> </w:t>
      </w:r>
      <w:r w:rsidRPr="4D75E069" w:rsidR="000D7E18">
        <w:rPr>
          <w:color w:val="000000" w:themeColor="text1" w:themeTint="FF" w:themeShade="FF"/>
          <w:lang w:val="en-US"/>
        </w:rPr>
        <w:t>documentation</w:t>
      </w:r>
      <w:r w:rsidRPr="4D75E069" w:rsidR="000D7E18">
        <w:rPr>
          <w:color w:val="000000" w:themeColor="text1" w:themeTint="FF" w:themeShade="FF"/>
          <w:lang w:val="en-US"/>
        </w:rPr>
        <w:t>. URL: https://docs.python.org/3/library/tkinter.html (дата обращения: 01.06.2026).</w:t>
      </w:r>
    </w:p>
    <w:p w:rsidR="002A3221" w:rsidRDefault="000D7E18" w14:paraId="4AAE0A2D" w14:textId="4143E2DF">
      <w:pPr>
        <w:ind w:left="720" w:hanging="360"/>
      </w:pPr>
      <w:r w:rsidRPr="4D75E069" w:rsidR="000D7E18">
        <w:rPr>
          <w:color w:val="000000" w:themeColor="text1" w:themeTint="FF" w:themeShade="FF"/>
          <w:lang w:val="en-US"/>
        </w:rPr>
        <w:t>5. Репозиторий проекта. URL: https://github.com/Ap0sL/praktika (дата обращения: 01.06.2026).</w:t>
      </w:r>
    </w:p>
    <w:sectPr w:rsidR="002A322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113"/>
    <w:multiLevelType w:val="multilevel"/>
    <w:tmpl w:val="6E9A6284"/>
    <w:lvl w:ilvl="0">
      <w:start w:val="1"/>
      <w:numFmt w:val="decimal"/>
      <w:lvlText w:val="%1"/>
      <w:lvlJc w:val="left"/>
      <w:pPr>
        <w:ind w:left="1404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1">
      <w:start w:val="1"/>
      <w:numFmt w:val="lowerLetter"/>
      <w:lvlText w:val="%2"/>
      <w:lvlJc w:val="left"/>
      <w:pPr>
        <w:ind w:left="149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2">
      <w:start w:val="1"/>
      <w:numFmt w:val="lowerRoman"/>
      <w:lvlText w:val="%3"/>
      <w:lvlJc w:val="left"/>
      <w:pPr>
        <w:ind w:left="221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3">
      <w:start w:val="1"/>
      <w:numFmt w:val="decimal"/>
      <w:lvlText w:val="%4"/>
      <w:lvlJc w:val="left"/>
      <w:pPr>
        <w:ind w:left="293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4">
      <w:start w:val="1"/>
      <w:numFmt w:val="lowerLetter"/>
      <w:lvlText w:val="%5"/>
      <w:lvlJc w:val="left"/>
      <w:pPr>
        <w:ind w:left="365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5">
      <w:start w:val="1"/>
      <w:numFmt w:val="lowerRoman"/>
      <w:lvlText w:val="%6"/>
      <w:lvlJc w:val="left"/>
      <w:pPr>
        <w:ind w:left="437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6">
      <w:start w:val="1"/>
      <w:numFmt w:val="decimal"/>
      <w:lvlText w:val="%7"/>
      <w:lvlJc w:val="left"/>
      <w:pPr>
        <w:ind w:left="509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7">
      <w:start w:val="1"/>
      <w:numFmt w:val="lowerLetter"/>
      <w:lvlText w:val="%8"/>
      <w:lvlJc w:val="left"/>
      <w:pPr>
        <w:ind w:left="581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  <w:lvl w:ilvl="8">
      <w:start w:val="1"/>
      <w:numFmt w:val="lowerRoman"/>
      <w:lvlText w:val="%9"/>
      <w:lvlJc w:val="left"/>
      <w:pPr>
        <w:ind w:left="6530"/>
      </w:pPr>
      <w:rPr>
        <w:rFonts w:ascii="Times New Roman" w:hAnsi="Times New Roman" w:eastAsia="Times New Roman" w:cs="Times New Roman"/>
        <w:b w:val="0"/>
        <w:i w:val="0"/>
        <w:strike w:val="0"/>
        <w:color w:val="FF0000"/>
        <w:sz w:val="28"/>
        <w:szCs w:val="28"/>
        <w:u w:val="none"/>
        <w:shd w:val="clear" w:color="auto" w:fill="FFFF00"/>
        <w:vertAlign w:val="baseline"/>
      </w:rPr>
    </w:lvl>
  </w:abstractNum>
  <w:abstractNum w:abstractNumId="1" w15:restartNumberingAfterBreak="0">
    <w:nsid w:val="1FF77BFA"/>
    <w:multiLevelType w:val="multilevel"/>
    <w:tmpl w:val="F378EE0E"/>
    <w:lvl w:ilvl="0">
      <w:start w:val="1"/>
      <w:numFmt w:val="bullet"/>
      <w:lvlText w:val="-"/>
      <w:lvlJc w:val="left"/>
      <w:pPr>
        <w:ind w:left="2139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imSun-ExtB" w:hAnsi="SimSun-ExtB" w:eastAsia="SimSun-ExtB" w:cs="SimSun-ExtB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56024C72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3" w15:restartNumberingAfterBreak="0">
    <w:nsid w:val="782A3F10"/>
    <w:multiLevelType w:val="multilevel"/>
    <w:tmpl w:val="13563B82"/>
    <w:lvl w:ilvl="0">
      <w:start w:val="1"/>
      <w:numFmt w:val="decimal"/>
      <w:lvlText w:val="%1."/>
      <w:lvlJc w:val="left"/>
      <w:pPr>
        <w:ind w:left="0"/>
      </w:pPr>
      <w:rPr>
        <w:rFonts w:ascii="Times New Roman" w:hAnsi="Times New Roman" w:eastAsia="Times New Roman" w:cs="Times New Roman"/>
        <w:b/>
        <w:bCs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0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6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18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0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2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48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1333332970">
    <w:abstractNumId w:val="1"/>
  </w:num>
  <w:num w:numId="2" w16cid:durableId="1784614848">
    <w:abstractNumId w:val="0"/>
  </w:num>
  <w:num w:numId="3" w16cid:durableId="464354243">
    <w:abstractNumId w:val="3"/>
  </w:num>
  <w:num w:numId="4" w16cid:durableId="121099812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99"/>
    <w:rsid w:val="000D7E18"/>
    <w:rsid w:val="00190695"/>
    <w:rsid w:val="002A3221"/>
    <w:rsid w:val="00540299"/>
    <w:rsid w:val="008A40E8"/>
    <w:rsid w:val="008B17D1"/>
    <w:rsid w:val="00905990"/>
    <w:rsid w:val="00CA6491"/>
    <w:rsid w:val="00FC2DA8"/>
    <w:rsid w:val="0E95B384"/>
    <w:rsid w:val="3E7CC778"/>
    <w:rsid w:val="4A6292DA"/>
    <w:rsid w:val="4D75E069"/>
    <w:rsid w:val="66F53298"/>
    <w:rsid w:val="691D2164"/>
    <w:rsid w:val="6C9524DA"/>
    <w:rsid w:val="790B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9E62"/>
  <w15:chartTrackingRefBased/>
  <w15:docId w15:val="{31EDDB15-46AD-4AA3-A56C-48D638B718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20" w:line="264" w:lineRule="auto"/>
    </w:pPr>
    <w:rPr>
      <w:rFonts w:ascii="Calibri" w:hAnsi="Calibri"/>
    </w:rPr>
  </w:style>
  <w:style w:type="paragraph" w:styleId="Heading3">
    <w:name w:val="heading 3"/>
    <w:link w:val="Heading3Char"/>
    <w:uiPriority w:val="1"/>
    <w:unhideWhenUsed/>
    <w:qFormat/>
    <w:rsid w:val="4A6292DA"/>
    <w:pPr>
      <w:keepNext/>
      <w:keepLines/>
      <w:spacing w:before="240" w:after="120"/>
      <w:ind w:left="10" w:right="76" w:hanging="10"/>
      <w:jc w:val="right"/>
      <w:outlineLvl w:val="2"/>
    </w:pPr>
    <w:rPr>
      <w:rFonts w:ascii="Calibri" w:hAnsi="Calibri" w:eastAsia="Times New Roman" w:cs="Times New Roman"/>
      <w:b/>
      <w:bCs/>
      <w:color w:val="000000" w:themeColor="text1"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rsid w:val="00540299"/>
    <w:rPr>
      <w:rFonts w:ascii="Times New Roman" w:hAnsi="Times New Roman" w:eastAsia="Times New Roman" w:cs="Times New Roman"/>
      <w:color w:val="000000"/>
      <w:sz w:val="24"/>
      <w:lang w:eastAsia="ru-RU"/>
    </w:rPr>
  </w:style>
  <w:style w:type="paragraph" w:styleId="ListParagraph">
    <w:name w:val="List Paragraph"/>
    <w:uiPriority w:val="34"/>
    <w:qFormat/>
    <w:rsid w:val="4A6292DA"/>
    <w:pPr>
      <w:spacing w:after="5" w:line="368" w:lineRule="auto"/>
      <w:ind w:left="720" w:right="81" w:firstLine="698"/>
      <w:contextualSpacing/>
      <w:jc w:val="both"/>
    </w:pPr>
    <w:rPr>
      <w:rFonts w:ascii="Times New Roman" w:hAnsi="Times New Roman" w:eastAsia="Times New Roman" w:cs="Times New Roman"/>
      <w:color w:val="000000" w:themeColor="text1"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540299"/>
    <w:rPr>
      <w:color w:val="0563C1" w:themeColor="hyperlink"/>
      <w:u w:val="single"/>
    </w:rPr>
  </w:style>
  <w:style w:type="table" w:styleId="121" w:customStyle="1">
    <w:name w:val="Сетка таблицы121"/>
    <w:rsid w:val="00540299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pPr>
      <w:spacing w:before="240" w:after="120"/>
    </w:pPr>
    <w:rPr>
      <w:rFonts w:ascii="Calibri" w:hAnsi="Calibri"/>
      <w:b/>
      <w:color w:val="000000"/>
      <w:sz w:val="32"/>
    </w:rPr>
  </w:style>
  <w:style w:type="paragraph" w:styleId="Heading21" w:customStyle="1">
    <w:name w:val="Heading 21"/>
    <w:pPr>
      <w:spacing w:before="240" w:after="120"/>
    </w:pPr>
    <w:rPr>
      <w:rFonts w:ascii="Calibri" w:hAnsi="Calibri"/>
      <w:b/>
      <w:color w:val="000000"/>
      <w:sz w:val="26"/>
    </w:rPr>
  </w:style>
  <w:style w:type="paragraph" w:styleId="TOC1">
    <w:name w:val="toc 1"/>
    <w:uiPriority w:val="39"/>
    <w:unhideWhenUsed/>
    <w:rsid w:val="4A6292DA"/>
    <w:pPr>
      <w:spacing w:after="100"/>
    </w:pPr>
  </w:style>
  <w:style w:type="paragraph" w:styleId="TOC2">
    <w:name w:val="toc 2"/>
    <w:uiPriority w:val="39"/>
    <w:unhideWhenUsed/>
    <w:rsid w:val="4A6292DA"/>
    <w:pPr>
      <w:spacing w:after="100"/>
      <w:ind w:left="220"/>
    </w:pPr>
  </w:style>
  <w:style w:type="paragraph" w:styleId="Heading1" w:customStyle="1">
    <w:name w:val="heading 1"/>
    <w:basedOn w:val="Normal"/>
    <w:pPr>
      <w:spacing w:before="240" w:after="120"/>
    </w:pPr>
    <w:rPr>
      <w:rFonts w:ascii="Times New Roman" w:hAnsi="Times New Roman"/>
      <w:b/>
      <w:color w:val="000000"/>
      <w:sz w:val="32"/>
    </w:rPr>
  </w:style>
  <w:style w:type="paragraph" w:styleId="Heading2" w:customStyle="1">
    <w:name w:val="heading 2"/>
    <w:basedOn w:val="Normal"/>
    <w:pPr>
      <w:spacing w:before="240" w:after="120"/>
    </w:pPr>
    <w:rPr>
      <w:rFonts w:ascii="Times New Roman" w:hAnsi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Black Jack</dc:creator>
  <keywords/>
  <dc:description/>
  <lastModifiedBy>Egor Anisimov</lastModifiedBy>
  <revision>5</revision>
  <dcterms:created xsi:type="dcterms:W3CDTF">2026-06-02T01:11:00.0000000Z</dcterms:created>
  <dcterms:modified xsi:type="dcterms:W3CDTF">2026-06-02T02:01:12.8149567Z</dcterms:modified>
</coreProperties>
</file>