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B545" w14:textId="77777777" w:rsidR="00921975" w:rsidRPr="00921975" w:rsidRDefault="00921975" w:rsidP="009219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36"/>
          <w:szCs w:val="36"/>
          <w:lang w:val="en-US"/>
        </w:rPr>
      </w:pPr>
      <w:proofErr w:type="spellStart"/>
      <w:r w:rsidRPr="00921975">
        <w:rPr>
          <w:rFonts w:ascii="Times New Roman" w:eastAsia="Times New Roman" w:hAnsi="Times New Roman" w:cs="Times New Roman"/>
          <w:b/>
          <w:bCs/>
          <w:noProof w:val="0"/>
          <w:kern w:val="36"/>
          <w:sz w:val="36"/>
          <w:szCs w:val="36"/>
          <w:lang w:val="en-US"/>
        </w:rPr>
        <w:t>Fișă</w:t>
      </w:r>
      <w:proofErr w:type="spellEnd"/>
      <w:r w:rsidRPr="00921975">
        <w:rPr>
          <w:rFonts w:ascii="Times New Roman" w:eastAsia="Times New Roman" w:hAnsi="Times New Roman" w:cs="Times New Roman"/>
          <w:b/>
          <w:bCs/>
          <w:noProof w:val="0"/>
          <w:kern w:val="36"/>
          <w:sz w:val="36"/>
          <w:szCs w:val="36"/>
          <w:lang w:val="en-US"/>
        </w:rPr>
        <w:t xml:space="preserve"> de </w:t>
      </w:r>
      <w:proofErr w:type="spellStart"/>
      <w:r w:rsidRPr="00921975">
        <w:rPr>
          <w:rFonts w:ascii="Times New Roman" w:eastAsia="Times New Roman" w:hAnsi="Times New Roman" w:cs="Times New Roman"/>
          <w:b/>
          <w:bCs/>
          <w:noProof w:val="0"/>
          <w:kern w:val="36"/>
          <w:sz w:val="36"/>
          <w:szCs w:val="36"/>
          <w:lang w:val="en-US"/>
        </w:rPr>
        <w:t>lectură</w:t>
      </w:r>
      <w:proofErr w:type="spellEnd"/>
    </w:p>
    <w:p w14:paraId="1756CAF2" w14:textId="77777777" w:rsidR="00921975" w:rsidRPr="00921975" w:rsidRDefault="00921975" w:rsidP="0092197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</w:pPr>
      <w:proofErr w:type="spellStart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Titlul</w:t>
      </w:r>
      <w:proofErr w:type="spellEnd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operei</w:t>
      </w:r>
      <w:proofErr w:type="spellEnd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literare</w:t>
      </w:r>
      <w:proofErr w:type="spellEnd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:</w:t>
      </w:r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 „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Alexandru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Lăpușneanul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”</w:t>
      </w:r>
    </w:p>
    <w:p w14:paraId="77B46633" w14:textId="77777777" w:rsidR="00921975" w:rsidRPr="00921975" w:rsidRDefault="00921975" w:rsidP="0092197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</w:pPr>
      <w:proofErr w:type="spellStart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Autorul</w:t>
      </w:r>
      <w:proofErr w:type="spellEnd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:</w:t>
      </w:r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 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Costache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Negruzzi</w:t>
      </w:r>
      <w:proofErr w:type="spellEnd"/>
    </w:p>
    <w:p w14:paraId="5EC1ACE2" w14:textId="77777777" w:rsidR="00921975" w:rsidRPr="00921975" w:rsidRDefault="00921975" w:rsidP="0092197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</w:pPr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 xml:space="preserve">Date </w:t>
      </w:r>
      <w:proofErr w:type="spellStart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despre</w:t>
      </w:r>
      <w:proofErr w:type="spellEnd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operă</w:t>
      </w:r>
      <w:proofErr w:type="spellEnd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:</w:t>
      </w:r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 „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Alexandru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Lăpușneanul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”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este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prima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nuvelă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istorică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din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literatura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română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. Prima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publicare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gram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</w:t>
      </w:r>
      <w:proofErr w:type="gram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avut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loc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data de 30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ianuarie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1840,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primul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număr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al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revistei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„Dacia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literară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”.</w:t>
      </w:r>
    </w:p>
    <w:p w14:paraId="47124BC5" w14:textId="77777777" w:rsidR="00921975" w:rsidRPr="00921975" w:rsidRDefault="00921975" w:rsidP="0092197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</w:pPr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 xml:space="preserve">Date </w:t>
      </w:r>
      <w:proofErr w:type="spellStart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importante</w:t>
      </w:r>
      <w:proofErr w:type="spellEnd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despre</w:t>
      </w:r>
      <w:proofErr w:type="spellEnd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viața</w:t>
      </w:r>
      <w:proofErr w:type="spellEnd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și</w:t>
      </w:r>
      <w:proofErr w:type="spellEnd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activitatea</w:t>
      </w:r>
      <w:proofErr w:type="spellEnd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autorului</w:t>
      </w:r>
      <w:proofErr w:type="spellEnd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:</w:t>
      </w:r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 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Costache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Negruzzi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(Constantin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Negruzzi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) s-a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născut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anul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1808,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satul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Trifeștii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Vechi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județul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Iași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. 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fost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un om politic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și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scriitor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român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aparținând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generației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pașoptiștilor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.</w:t>
      </w:r>
    </w:p>
    <w:p w14:paraId="23F18D19" w14:textId="77777777" w:rsidR="00921975" w:rsidRPr="00921975" w:rsidRDefault="00921975" w:rsidP="0092197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</w:pP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Debutul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literar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al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lui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Negruzzi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are loc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după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fuga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Basarabia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ca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urmare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revoluției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din 1821.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sunt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publicate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câteva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nuvele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iar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Negruzzi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studiază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istoria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cu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mult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interes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. Este ales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deputat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Iași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apoi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primar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dar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nu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participă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la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Revoluția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de la 1848.</w:t>
      </w:r>
    </w:p>
    <w:p w14:paraId="04BECB55" w14:textId="77777777" w:rsidR="00921975" w:rsidRPr="00921975" w:rsidRDefault="00921975" w:rsidP="0092197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</w:pP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Proza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lui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Negruzzi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se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împarte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trei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categorii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. Prima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cuprinde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„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Amintirile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din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junețe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” (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povestiri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)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și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„O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alergare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cai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” (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nuvele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limba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română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).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Cea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de-a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doua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conține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nuvela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„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Alexandru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Lăpușneanul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”,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publicată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„Dacia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Literară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”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1840. 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treia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o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constituie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Scrisorile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(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peste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30 la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număr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).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Acestea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cuprind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observații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critice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și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satirice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asupra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obiceiurilor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societății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informații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despre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diferiți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scriitori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precum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și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amintiri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personale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.</w:t>
      </w:r>
    </w:p>
    <w:p w14:paraId="268B27CA" w14:textId="77777777" w:rsidR="00921975" w:rsidRPr="00921975" w:rsidRDefault="00921975" w:rsidP="0092197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</w:pP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Costache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Negruzzi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se stinge din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viață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data de 24 august 1868.</w:t>
      </w:r>
    </w:p>
    <w:p w14:paraId="438234CB" w14:textId="77777777" w:rsidR="00921975" w:rsidRPr="00921975" w:rsidRDefault="00921975" w:rsidP="0092197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</w:pPr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 xml:space="preserve">Alte </w:t>
      </w:r>
      <w:proofErr w:type="spellStart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opere</w:t>
      </w:r>
      <w:proofErr w:type="spellEnd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 xml:space="preserve"> ale </w:t>
      </w:r>
      <w:proofErr w:type="spellStart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autorului</w:t>
      </w:r>
      <w:proofErr w:type="spellEnd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:</w:t>
      </w:r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 „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Aprodul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Purice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” (1837), „</w:t>
      </w:r>
      <w:hyperlink r:id="rId4" w:history="1">
        <w:r w:rsidRPr="00921975">
          <w:rPr>
            <w:rFonts w:ascii="Georgia" w:eastAsia="Times New Roman" w:hAnsi="Georgia" w:cs="Times New Roman"/>
            <w:noProof w:val="0"/>
            <w:color w:val="0075E3"/>
            <w:sz w:val="27"/>
            <w:szCs w:val="27"/>
            <w:u w:val="single"/>
            <w:lang w:val="en-US"/>
          </w:rPr>
          <w:t xml:space="preserve">Sobieski </w:t>
        </w:r>
        <w:proofErr w:type="spellStart"/>
        <w:r w:rsidRPr="00921975">
          <w:rPr>
            <w:rFonts w:ascii="Georgia" w:eastAsia="Times New Roman" w:hAnsi="Georgia" w:cs="Times New Roman"/>
            <w:noProof w:val="0"/>
            <w:color w:val="0075E3"/>
            <w:sz w:val="27"/>
            <w:szCs w:val="27"/>
            <w:u w:val="single"/>
            <w:lang w:val="en-US"/>
          </w:rPr>
          <w:t>și</w:t>
        </w:r>
        <w:proofErr w:type="spellEnd"/>
        <w:r w:rsidRPr="00921975">
          <w:rPr>
            <w:rFonts w:ascii="Georgia" w:eastAsia="Times New Roman" w:hAnsi="Georgia" w:cs="Times New Roman"/>
            <w:noProof w:val="0"/>
            <w:color w:val="0075E3"/>
            <w:sz w:val="27"/>
            <w:szCs w:val="27"/>
            <w:u w:val="single"/>
            <w:lang w:val="en-US"/>
          </w:rPr>
          <w:t xml:space="preserve"> </w:t>
        </w:r>
        <w:proofErr w:type="spellStart"/>
        <w:r w:rsidRPr="00921975">
          <w:rPr>
            <w:rFonts w:ascii="Georgia" w:eastAsia="Times New Roman" w:hAnsi="Georgia" w:cs="Times New Roman"/>
            <w:noProof w:val="0"/>
            <w:color w:val="0075E3"/>
            <w:sz w:val="27"/>
            <w:szCs w:val="27"/>
            <w:u w:val="single"/>
            <w:lang w:val="en-US"/>
          </w:rPr>
          <w:t>românii</w:t>
        </w:r>
        <w:proofErr w:type="spellEnd"/>
      </w:hyperlink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” (1845), „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Regele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Poloniei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și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Domnul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Moldaviei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” (1839), „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Cântec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vechi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” (1843), „</w:t>
      </w:r>
      <w:hyperlink r:id="rId5" w:history="1">
        <w:r w:rsidRPr="00921975">
          <w:rPr>
            <w:rFonts w:ascii="Georgia" w:eastAsia="Times New Roman" w:hAnsi="Georgia" w:cs="Times New Roman"/>
            <w:noProof w:val="0"/>
            <w:color w:val="0075E3"/>
            <w:sz w:val="27"/>
            <w:szCs w:val="27"/>
            <w:u w:val="single"/>
            <w:lang w:val="en-US"/>
          </w:rPr>
          <w:t xml:space="preserve">O </w:t>
        </w:r>
        <w:proofErr w:type="spellStart"/>
        <w:r w:rsidRPr="00921975">
          <w:rPr>
            <w:rFonts w:ascii="Georgia" w:eastAsia="Times New Roman" w:hAnsi="Georgia" w:cs="Times New Roman"/>
            <w:noProof w:val="0"/>
            <w:color w:val="0075E3"/>
            <w:sz w:val="27"/>
            <w:szCs w:val="27"/>
            <w:u w:val="single"/>
            <w:lang w:val="en-US"/>
          </w:rPr>
          <w:t>alergare</w:t>
        </w:r>
        <w:proofErr w:type="spellEnd"/>
        <w:r w:rsidRPr="00921975">
          <w:rPr>
            <w:rFonts w:ascii="Georgia" w:eastAsia="Times New Roman" w:hAnsi="Georgia" w:cs="Times New Roman"/>
            <w:noProof w:val="0"/>
            <w:color w:val="0075E3"/>
            <w:sz w:val="27"/>
            <w:szCs w:val="27"/>
            <w:u w:val="single"/>
            <w:lang w:val="en-US"/>
          </w:rPr>
          <w:t xml:space="preserve"> de </w:t>
        </w:r>
        <w:proofErr w:type="spellStart"/>
        <w:r w:rsidRPr="00921975">
          <w:rPr>
            <w:rFonts w:ascii="Georgia" w:eastAsia="Times New Roman" w:hAnsi="Georgia" w:cs="Times New Roman"/>
            <w:noProof w:val="0"/>
            <w:color w:val="0075E3"/>
            <w:sz w:val="27"/>
            <w:szCs w:val="27"/>
            <w:u w:val="single"/>
            <w:lang w:val="en-US"/>
          </w:rPr>
          <w:t>cai</w:t>
        </w:r>
        <w:proofErr w:type="spellEnd"/>
      </w:hyperlink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” (1840).</w:t>
      </w:r>
    </w:p>
    <w:p w14:paraId="7530235D" w14:textId="77777777" w:rsidR="00921975" w:rsidRPr="00921975" w:rsidRDefault="00921975" w:rsidP="0092197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</w:pPr>
      <w:proofErr w:type="spellStart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Specia</w:t>
      </w:r>
      <w:proofErr w:type="spellEnd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literară</w:t>
      </w:r>
      <w:proofErr w:type="spellEnd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:</w:t>
      </w:r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 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Nuvelă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istorică</w:t>
      </w:r>
      <w:proofErr w:type="spellEnd"/>
    </w:p>
    <w:p w14:paraId="52C99BE6" w14:textId="77777777" w:rsidR="00921975" w:rsidRPr="00921975" w:rsidRDefault="00921975" w:rsidP="0092197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</w:pPr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 xml:space="preserve">Gen </w:t>
      </w:r>
      <w:proofErr w:type="spellStart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literar</w:t>
      </w:r>
      <w:proofErr w:type="spellEnd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:</w:t>
      </w:r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 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Genul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epic</w:t>
      </w:r>
    </w:p>
    <w:p w14:paraId="1B6E9CCD" w14:textId="77777777" w:rsidR="00921975" w:rsidRPr="00921975" w:rsidRDefault="00921975" w:rsidP="0092197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</w:pPr>
      <w:proofErr w:type="spellStart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Personaje</w:t>
      </w:r>
      <w:proofErr w:type="spellEnd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:</w:t>
      </w:r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 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Alexandru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Lăpușneanul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Vornicul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Moțoc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Postelnicul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Veveriță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Spătarul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Stroici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Spătarul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Spancioc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Doamna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Ruxanda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mulțimea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(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personaj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colectiv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)</w:t>
      </w:r>
    </w:p>
    <w:p w14:paraId="7D821A91" w14:textId="77777777" w:rsidR="00921975" w:rsidRPr="00921975" w:rsidRDefault="00921975" w:rsidP="0092197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</w:pPr>
      <w:proofErr w:type="spellStart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Semnificația</w:t>
      </w:r>
      <w:proofErr w:type="spellEnd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titlului</w:t>
      </w:r>
      <w:proofErr w:type="spellEnd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:</w:t>
      </w:r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 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Titlul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poartă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numele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personajului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principal,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domnitor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al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Moldovei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.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Imaginea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protagonistului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este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de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fapt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o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proiecție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romantică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unei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figuri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istorice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reale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.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Lăpușneanul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 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este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reprezentat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drept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un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lider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sângeros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crud,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pasionat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uciderea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masă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.</w:t>
      </w:r>
    </w:p>
    <w:p w14:paraId="0342326D" w14:textId="77777777" w:rsidR="00921975" w:rsidRPr="00921975" w:rsidRDefault="00921975" w:rsidP="0092197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</w:pPr>
      <w:proofErr w:type="spellStart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Tema</w:t>
      </w:r>
      <w:proofErr w:type="spellEnd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principală</w:t>
      </w:r>
      <w:proofErr w:type="spellEnd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:</w:t>
      </w:r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 „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Alexandru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Lăpușneanul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”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abordează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tema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trecutului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istoric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al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Moldovei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. Are loc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evocarea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celei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de-a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doua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domnii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lui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Alexandru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Lăpușneanul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Moldova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celei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de-a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doua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jumătăți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secolului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al XVI-lea.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Conducătorul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țării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este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un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tiran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lastRenderedPageBreak/>
        <w:t xml:space="preserve">care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ucide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întâi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din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dorința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de a se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răzbuna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iar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apoi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din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plăcere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.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Astfel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cititorul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realizează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consecințele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nefaste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ale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abuzului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putere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.</w:t>
      </w:r>
    </w:p>
    <w:p w14:paraId="1D953BEB" w14:textId="77777777" w:rsidR="00921975" w:rsidRPr="00921975" w:rsidRDefault="00921975" w:rsidP="0092197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</w:pPr>
      <w:proofErr w:type="spellStart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Moduri</w:t>
      </w:r>
      <w:proofErr w:type="spellEnd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 xml:space="preserve"> de </w:t>
      </w:r>
      <w:proofErr w:type="spellStart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expunere</w:t>
      </w:r>
      <w:proofErr w:type="spellEnd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:</w:t>
      </w:r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 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narațiunea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dialogul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descrierea</w:t>
      </w:r>
      <w:proofErr w:type="spellEnd"/>
    </w:p>
    <w:p w14:paraId="01286252" w14:textId="77777777" w:rsidR="00921975" w:rsidRPr="00921975" w:rsidRDefault="00921975" w:rsidP="0092197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</w:pPr>
      <w:proofErr w:type="spellStart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Perspectiva</w:t>
      </w:r>
      <w:proofErr w:type="spellEnd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narativă</w:t>
      </w:r>
      <w:proofErr w:type="spellEnd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:</w:t>
      </w:r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 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Perspectiva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narativă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este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obiectivă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naratorul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diferențiindu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-se de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personajul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principal.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Omniprezent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naratorul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se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exprimă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la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persoana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treia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.</w:t>
      </w:r>
    </w:p>
    <w:p w14:paraId="055093E6" w14:textId="77777777" w:rsidR="00921975" w:rsidRPr="00921975" w:rsidRDefault="00921975" w:rsidP="0092197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</w:pPr>
      <w:proofErr w:type="spellStart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Rezumat</w:t>
      </w:r>
      <w:proofErr w:type="spellEnd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 xml:space="preserve"> pe </w:t>
      </w:r>
      <w:proofErr w:type="spellStart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scurt</w:t>
      </w:r>
      <w:proofErr w:type="spellEnd"/>
      <w:r w:rsidRPr="00921975">
        <w:rPr>
          <w:rFonts w:ascii="Georgia" w:eastAsia="Times New Roman" w:hAnsi="Georgia" w:cs="Times New Roman"/>
          <w:b/>
          <w:bCs/>
          <w:noProof w:val="0"/>
          <w:color w:val="1A242E"/>
          <w:sz w:val="27"/>
          <w:szCs w:val="27"/>
          <w:lang w:val="en-US"/>
        </w:rPr>
        <w:t>:</w:t>
      </w:r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 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Nuvela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este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alcătuită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din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patru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capitole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. Motto-ul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fiecărui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capitol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atrage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atenția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asupra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ideilor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principale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corespunzătoare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fiecărei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părți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.</w:t>
      </w:r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br/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Alexandru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Lăpușneanul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 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revine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țară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însoțit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de un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întreg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alai,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pentru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prelua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domnia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de la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Ștefan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Tomșa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. Mai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înainte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fusese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înlăturat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din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domnie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și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înlocuit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către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Iacob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Eraclidul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.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Vornicul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Moțoc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Postelnicul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Veveriță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Spătarul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Spancioc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și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Stroici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cer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o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audiență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cu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Lăpușneanul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.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Moțoc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transmite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domnitorului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aspirant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„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norodul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nu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vrea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nici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iubește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”,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însă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Lăpușneanu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neînduplecat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răspunde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cu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faimoasa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replică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: „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Dacă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voi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nu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mă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vreți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eu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vă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vreu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și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dacă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voi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nu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mă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iubiți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eu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vă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iubesc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pre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voi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și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voi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merge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ori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cu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voia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ori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fără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voia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voastră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”.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făgăduiește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însă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lui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Moțoc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nu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ucidă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întrucât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avea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nevoie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de el.</w:t>
      </w:r>
    </w:p>
    <w:p w14:paraId="7F468331" w14:textId="77777777" w:rsidR="00921975" w:rsidRPr="00921975" w:rsidRDefault="00921975" w:rsidP="0092197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</w:pP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Lăpușneanul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 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înlocuiește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pe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Tomșa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precum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plănuise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iar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poporul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naiv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își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amintește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vremurile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bune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ale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domniei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sale.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Acesta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arde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toate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cetățile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Moldovei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cu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excepția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Hotinului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.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Cetățile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erau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locuri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de complot ale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boierilor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împotriva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.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Lăpușneanul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 se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arată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neînduplecat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față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boieri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reducându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-le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averile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cât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putea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și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atârnând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capetele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celor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uciși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poarta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curții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domnești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.</w:t>
      </w:r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br/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Doamna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Ruxanda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soția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lui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Lăpușneanul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își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imploră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soțul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să-i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ierte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pe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boieri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. O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văduvă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cu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cinci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copii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o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oprise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într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-o zi,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reproșându-i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își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lăsa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bărbatul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comită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astfel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fapte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.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Lăpușneanul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 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promite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va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îndeplini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dorința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„de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poimâine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”,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după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va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Doamnei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doua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zi, „un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leac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frică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”.</w:t>
      </w:r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br/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Boierii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sunt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chemați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la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noul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domnitor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la masa de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prânz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după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slujba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de la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biserică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.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Aflat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fața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lor,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Lăpușneanul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 se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scuză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pentru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asprimea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de care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dăduse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dovadă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față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ei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adăugând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dorea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trăiască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„de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acum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pace,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iubindu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-ne ca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niște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frați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”.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Spancioc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și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Stroici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însă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nu au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încredere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Lăpușneanul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 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și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decid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nu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vor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participa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la masa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oferită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acesta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.</w:t>
      </w:r>
    </w:p>
    <w:p w14:paraId="4F23F3AE" w14:textId="77777777" w:rsidR="00921975" w:rsidRPr="00921975" w:rsidRDefault="00921975" w:rsidP="0092197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</w:pP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Chiar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înainte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încheierea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ospățului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boierul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Veveriță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închină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un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pahar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dorindu-i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domnitorului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-l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călăuzească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Dumnezeu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gândul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bun „de 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nu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mai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strica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pe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boieri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și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bântui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norodul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...”. Sub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pretextul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urarea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fusese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jignitoare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armașul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ordonă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uciderea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boierilor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.</w:t>
      </w:r>
    </w:p>
    <w:p w14:paraId="314844FC" w14:textId="77777777" w:rsidR="00921975" w:rsidRPr="00921975" w:rsidRDefault="00921975" w:rsidP="0092197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</w:pP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Mulțimea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se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adună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fața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porții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palatului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domnesc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lovind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poartă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cu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topoarele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.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Lăpușneanul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 cere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armașului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să-i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întrebe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doresc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iar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ca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răspuns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după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un moment de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ezitare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mulțimea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cere capul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lui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Moțoc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întrucât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învinuiau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pe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el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pentru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nenorocirile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care le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afectaseră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traiul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.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Moțoc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încrezător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cere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domnitorului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atitudine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dar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acesta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refuză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iar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vornicul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este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aruncat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de pe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zid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mulțimii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care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omoară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iar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apoi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se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liniștește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. </w:t>
      </w:r>
    </w:p>
    <w:p w14:paraId="3C8B4B2B" w14:textId="77777777" w:rsidR="00921975" w:rsidRPr="00921975" w:rsidRDefault="00921975" w:rsidP="0092197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</w:pP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lastRenderedPageBreak/>
        <w:t>Apoi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Lăpușneanul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 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ordonă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se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reteze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capetele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boierilor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uciși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așezându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-le pe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masă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formă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piramidă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. O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cheamă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pe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Doamna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Ruxanda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privească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„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leacul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frică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”,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iar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aceasta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leșină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.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Oamenii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armașului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sunt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trimiși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să-i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aducă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pe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Spancioc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și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pe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Stroici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pe care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prind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fugind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peste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granița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de pe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Nistru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. </w:t>
      </w:r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br/>
        <w:t xml:space="preserve">La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patru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ani de la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episodul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sângeros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Lăpușneanul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 se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mută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cetatea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Hotinului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pentru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a-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supraveghea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pe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Spancioc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și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Stroici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refugiați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Polonia.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Prevăzător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se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aștepta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ca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cei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doi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vină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cu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oaste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polonă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Moldova.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Respectase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promisiunea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făcută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soției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sale,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astfel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încât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nu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mai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omora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pe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nimeni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dar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supunea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oamenii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la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torturi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fizice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. </w:t>
      </w:r>
    </w:p>
    <w:p w14:paraId="46CF7F5F" w14:textId="77777777" w:rsidR="00921975" w:rsidRPr="00921975" w:rsidRDefault="00921975" w:rsidP="0092197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</w:pP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Vodă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se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îmbolnăvește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cerând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mitropolitului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episcopilor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și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boierilor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călugărească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dacă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observă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se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apropie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moarte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. Este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călugărit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și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primește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numele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de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Paisie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doamna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Ruxanda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este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numită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regentă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iar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fiul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său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Bogdan,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noul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domn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.</w:t>
      </w:r>
    </w:p>
    <w:p w14:paraId="215635AE" w14:textId="77777777" w:rsidR="00921975" w:rsidRPr="00921975" w:rsidRDefault="00921975" w:rsidP="0092197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</w:pP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Lăpușneanul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 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își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amenință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soția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și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fiul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cu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răzbunarea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iar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Spancioc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și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Stroici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o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conving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pe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doamna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Ruxanda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să-și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otrăvească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soțul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pentru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a-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și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salva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fiul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.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Totul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se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petrece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întocmai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,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iar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Alexandru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Lăpușneanul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 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este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pedepsit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cu o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moarte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dureroasă</w:t>
      </w:r>
      <w:proofErr w:type="spellEnd"/>
      <w:r w:rsidRPr="00921975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.</w:t>
      </w:r>
    </w:p>
    <w:p w14:paraId="457CEAF7" w14:textId="77777777" w:rsidR="00612C32" w:rsidRDefault="00612C32"/>
    <w:sectPr w:rsidR="00612C32" w:rsidSect="00921975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D1"/>
    <w:rsid w:val="004E41D1"/>
    <w:rsid w:val="00612C32"/>
    <w:rsid w:val="0092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A33A8-A78F-426F-8A94-78C3A926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9219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9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21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219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219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7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ceunet.ro/constantin-negruzzi/o-alergare-de-cai" TargetMode="External"/><Relationship Id="rId4" Type="http://schemas.openxmlformats.org/officeDocument/2006/relationships/hyperlink" Target="https://liceunet.ro/costache-negruzzi/sobieski-si-roman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956</Words>
  <Characters>5451</Characters>
  <Application>Microsoft Office Word</Application>
  <DocSecurity>0</DocSecurity>
  <Lines>45</Lines>
  <Paragraphs>12</Paragraphs>
  <ScaleCrop>false</ScaleCrop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2022-02-07T22:32:00Z</dcterms:created>
  <dcterms:modified xsi:type="dcterms:W3CDTF">2022-02-07T22:33:00Z</dcterms:modified>
</cp:coreProperties>
</file>