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D682" w14:textId="77777777" w:rsidR="00E26B26" w:rsidRPr="00E26B26" w:rsidRDefault="00E26B26" w:rsidP="00E26B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26B2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</w:t>
      </w:r>
      <w:proofErr w:type="spellEnd"/>
    </w:p>
    <w:p w14:paraId="2BF10AAD" w14:textId="77777777" w:rsidR="00E26B26" w:rsidRPr="00E26B26" w:rsidRDefault="00E26B26" w:rsidP="00E26B2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concentrează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hyperlink r:id="rId5" w:history="1">
        <w:r w:rsidRPr="00E26B26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Catrina</w:t>
        </w:r>
      </w:hyperlink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"https://liceunet.ro/marin-preda/morometii/caracterizare/niculae-moromete" </w:instrText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Niculae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altora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Siliștea-Gumești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precum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"https://liceunet.ro/marin-preda/morometii/caracterizare/tudor-balosu" </w:instrText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Bălosu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Boțoghină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"https://liceunet.ro/marin-preda/morometii/caracterizare/tugurlan" </w:instrText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Țugurlan</w:t>
      </w:r>
      <w:proofErr w:type="spellEnd"/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nesfârșită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răbdare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de-al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introduce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schimbările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nivel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social.</w:t>
      </w:r>
    </w:p>
    <w:p w14:paraId="59335355" w14:textId="77777777" w:rsidR="00E26B26" w:rsidRPr="00E26B26" w:rsidRDefault="00E26B26" w:rsidP="00E26B2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6" w:history="1">
        <w:proofErr w:type="spellStart"/>
        <w:r w:rsidRPr="00E26B26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Ilie</w:t>
        </w:r>
        <w:proofErr w:type="spellEnd"/>
        <w:r w:rsidRPr="00E26B26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E26B26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Moromete</w:t>
        </w:r>
        <w:proofErr w:type="spellEnd"/>
      </w:hyperlink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de-al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predominantă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"https://liceunet.ro/marin-preda/morometii/eseu/particularitati-de-constructie-a-unui-personaj" </w:instrText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Portretul</w:t>
      </w:r>
      <w:proofErr w:type="spellEnd"/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personajului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autocaracterizare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2110BE78" w14:textId="77777777" w:rsidR="00E26B26" w:rsidRPr="00E26B26" w:rsidRDefault="00E26B26" w:rsidP="00E26B2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om cu o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personalitate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distinge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ceilalți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fiere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contemplativă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comunicativă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săteni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originalitate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inteligență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scenele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poiana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Iocan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superior,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dovadă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ocupă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capul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mesei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privirea</w:t>
      </w:r>
      <w:proofErr w:type="spellEnd"/>
      <w:r w:rsidRPr="00E26B2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21E5288" w14:textId="709CA39B" w:rsidR="00612C32" w:rsidRPr="00B258EF" w:rsidRDefault="00612C32">
      <w:pPr>
        <w:rPr>
          <w:sz w:val="26"/>
          <w:szCs w:val="26"/>
        </w:rPr>
      </w:pPr>
    </w:p>
    <w:p w14:paraId="443D556A" w14:textId="000290C3" w:rsidR="00E26B26" w:rsidRPr="00B258EF" w:rsidRDefault="00E26B26">
      <w:pPr>
        <w:rPr>
          <w:sz w:val="26"/>
          <w:szCs w:val="26"/>
        </w:rPr>
      </w:pPr>
    </w:p>
    <w:p w14:paraId="7D7846BA" w14:textId="0A3E4F20" w:rsidR="00E26B26" w:rsidRPr="00B258EF" w:rsidRDefault="00E26B26">
      <w:pPr>
        <w:rPr>
          <w:sz w:val="26"/>
          <w:szCs w:val="26"/>
        </w:rPr>
      </w:pPr>
    </w:p>
    <w:p w14:paraId="136E4223" w14:textId="07EC0572" w:rsidR="00E26B26" w:rsidRPr="00B258EF" w:rsidRDefault="00E26B26">
      <w:pPr>
        <w:rPr>
          <w:sz w:val="26"/>
          <w:szCs w:val="26"/>
        </w:rPr>
      </w:pPr>
    </w:p>
    <w:p w14:paraId="049999E5" w14:textId="13B19181" w:rsidR="00E26B26" w:rsidRPr="00B258EF" w:rsidRDefault="00E26B26">
      <w:pPr>
        <w:rPr>
          <w:sz w:val="26"/>
          <w:szCs w:val="26"/>
        </w:rPr>
      </w:pPr>
    </w:p>
    <w:p w14:paraId="1E27B4E4" w14:textId="74535D0D" w:rsidR="00E26B26" w:rsidRPr="00B258EF" w:rsidRDefault="00E26B26">
      <w:pPr>
        <w:rPr>
          <w:sz w:val="26"/>
          <w:szCs w:val="26"/>
        </w:rPr>
      </w:pPr>
    </w:p>
    <w:p w14:paraId="3D25ADD7" w14:textId="698ADD28" w:rsidR="00E26B26" w:rsidRPr="00B258EF" w:rsidRDefault="00E26B26">
      <w:pPr>
        <w:rPr>
          <w:sz w:val="26"/>
          <w:szCs w:val="26"/>
        </w:rPr>
      </w:pPr>
    </w:p>
    <w:p w14:paraId="0F532F63" w14:textId="054D9301" w:rsidR="00E26B26" w:rsidRPr="00B258EF" w:rsidRDefault="00E26B26">
      <w:pPr>
        <w:rPr>
          <w:sz w:val="26"/>
          <w:szCs w:val="26"/>
        </w:rPr>
      </w:pPr>
    </w:p>
    <w:p w14:paraId="0C0D3D05" w14:textId="72EAB05F" w:rsidR="00E26B26" w:rsidRPr="00B258EF" w:rsidRDefault="00E26B26">
      <w:pPr>
        <w:rPr>
          <w:sz w:val="26"/>
          <w:szCs w:val="26"/>
        </w:rPr>
      </w:pPr>
    </w:p>
    <w:p w14:paraId="307D1843" w14:textId="4A187D9C" w:rsidR="00E26B26" w:rsidRPr="00B258EF" w:rsidRDefault="00E26B26">
      <w:pPr>
        <w:rPr>
          <w:sz w:val="26"/>
          <w:szCs w:val="26"/>
        </w:rPr>
      </w:pPr>
    </w:p>
    <w:p w14:paraId="28979726" w14:textId="5A8E5F99" w:rsidR="00E26B26" w:rsidRPr="00B258EF" w:rsidRDefault="00E26B26">
      <w:pPr>
        <w:rPr>
          <w:sz w:val="26"/>
          <w:szCs w:val="26"/>
        </w:rPr>
      </w:pPr>
    </w:p>
    <w:p w14:paraId="22F665C6" w14:textId="61AB13B3" w:rsidR="00E26B26" w:rsidRPr="00B258EF" w:rsidRDefault="00E26B26">
      <w:pPr>
        <w:rPr>
          <w:sz w:val="26"/>
          <w:szCs w:val="26"/>
        </w:rPr>
      </w:pPr>
    </w:p>
    <w:p w14:paraId="7B1FB1C2" w14:textId="09F369B9" w:rsidR="00E26B26" w:rsidRPr="00B258EF" w:rsidRDefault="00E26B26">
      <w:pPr>
        <w:rPr>
          <w:sz w:val="26"/>
          <w:szCs w:val="26"/>
        </w:rPr>
      </w:pPr>
    </w:p>
    <w:p w14:paraId="5A2B96A0" w14:textId="553E6FB6" w:rsidR="00E26B26" w:rsidRPr="00B258EF" w:rsidRDefault="00E26B26">
      <w:pPr>
        <w:rPr>
          <w:sz w:val="26"/>
          <w:szCs w:val="26"/>
        </w:rPr>
      </w:pPr>
    </w:p>
    <w:p w14:paraId="57506F0F" w14:textId="43C17967" w:rsidR="00E26B26" w:rsidRPr="00B258EF" w:rsidRDefault="00E26B26">
      <w:pPr>
        <w:rPr>
          <w:sz w:val="26"/>
          <w:szCs w:val="26"/>
        </w:rPr>
      </w:pPr>
    </w:p>
    <w:p w14:paraId="705B2DEC" w14:textId="74FD97D7" w:rsidR="00E26B26" w:rsidRPr="00B258EF" w:rsidRDefault="00E26B26">
      <w:pPr>
        <w:rPr>
          <w:sz w:val="26"/>
          <w:szCs w:val="26"/>
        </w:rPr>
      </w:pPr>
    </w:p>
    <w:p w14:paraId="093ABD57" w14:textId="77777777" w:rsidR="00E26B26" w:rsidRPr="00B258EF" w:rsidRDefault="00E26B26" w:rsidP="00E26B26">
      <w:pPr>
        <w:pStyle w:val="Heading1"/>
        <w:rPr>
          <w:sz w:val="26"/>
          <w:szCs w:val="26"/>
        </w:rPr>
      </w:pPr>
      <w:proofErr w:type="spellStart"/>
      <w:r w:rsidRPr="00B258EF">
        <w:rPr>
          <w:sz w:val="26"/>
          <w:szCs w:val="26"/>
        </w:rPr>
        <w:lastRenderedPageBreak/>
        <w:t>Ilie</w:t>
      </w:r>
      <w:proofErr w:type="spellEnd"/>
      <w:r w:rsidRPr="00B258EF">
        <w:rPr>
          <w:sz w:val="26"/>
          <w:szCs w:val="26"/>
        </w:rPr>
        <w:t xml:space="preserve"> </w:t>
      </w:r>
      <w:proofErr w:type="spellStart"/>
      <w:r w:rsidRPr="00B258EF">
        <w:rPr>
          <w:sz w:val="26"/>
          <w:szCs w:val="26"/>
        </w:rPr>
        <w:t>Moromete</w:t>
      </w:r>
      <w:proofErr w:type="spellEnd"/>
    </w:p>
    <w:p w14:paraId="2D7E79CA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roman realist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distanțându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tradiționalismul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modernismul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un alt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autonomie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desăvârșește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sine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libertate.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66AC9EFD" w14:textId="77777777" w:rsidR="00E26B26" w:rsidRPr="00B258EF" w:rsidRDefault="00E26B26" w:rsidP="00E26B26">
      <w:pPr>
        <w:pStyle w:val="Heading2"/>
        <w:shd w:val="clear" w:color="auto" w:fill="FFFFFF"/>
        <w:rPr>
          <w:rFonts w:ascii="Georgia" w:hAnsi="Georgia" w:cs="Times New Roman"/>
          <w:color w:val="1A242E"/>
        </w:rPr>
      </w:pPr>
      <w:r w:rsidRPr="00B258EF">
        <w:rPr>
          <w:rFonts w:ascii="Georgia" w:hAnsi="Georgia"/>
          <w:color w:val="1A242E"/>
        </w:rPr>
        <w:t>Caracterizarea directă</w:t>
      </w:r>
    </w:p>
    <w:p w14:paraId="075C38AA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eponim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dinamic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regresiv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involuție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„Om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nenorociri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țăranului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român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Câmpia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Dunării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puternica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extrem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bine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conturată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subliniind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final.</w:t>
      </w:r>
    </w:p>
    <w:p w14:paraId="77F682AF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un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om cu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distinge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ceilalți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B258EF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menționat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enumeră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sugerează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focalizării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interne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emită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470064DE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Catrina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percepe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uneori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pozitiv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amuze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glumele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reproșuri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pe un om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răutate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tutun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Catrina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ateismul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un om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desacralizat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Cocoșilă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apelative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jignitoare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admiră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tacit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invidiază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 Mai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ciudatul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lor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scăpau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.”</w:t>
      </w:r>
    </w:p>
    <w:p w14:paraId="752A64B3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descoperi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singurul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reușește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capăt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asculte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consăteanul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reflecta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pătrundea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arătau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sunt”.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ascultând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istorisirea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Pisică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pluteau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lor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seninătate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neputință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fi era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lor”.</w:t>
      </w:r>
    </w:p>
    <w:p w14:paraId="76660EE0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descifra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consăteanul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limite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deștepți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sat.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omul care nu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utopică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admite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consăteanul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uimitor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fi,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…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dovedea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altcineva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el.”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lastRenderedPageBreak/>
        <w:t>folosit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reflector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interior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44559E49" w14:textId="77777777" w:rsidR="00E26B26" w:rsidRPr="00B258EF" w:rsidRDefault="00E26B26" w:rsidP="00E26B2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t>Caracterizarea indirectă</w:t>
      </w:r>
    </w:p>
    <w:p w14:paraId="23A63A8D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deducă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tendința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domina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transforma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ironiza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comentează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discursurile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evidentă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recunoscută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adâncă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lipsit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spirit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comercial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cumpără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capital,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împrumutul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Aristide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cumpăra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uluci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gard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3B20F982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țăranului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filozof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demonstrându-și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abilitatea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Poiana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comentează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emite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impunându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ca un om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calculat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tată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autoritar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sale de a-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Intra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conflict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ales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interzice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Are o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conflict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cu sora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cearta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reproșează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final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7B10B23C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extindă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consătenilor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sat: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izbucnea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B258EF">
        <w:rPr>
          <w:rFonts w:ascii="Georgia" w:hAnsi="Georgia"/>
          <w:color w:val="1A242E"/>
          <w:sz w:val="26"/>
          <w:szCs w:val="26"/>
        </w:rPr>
        <w:t>mondial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.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4A92A8F9" w14:textId="77777777" w:rsidR="00E26B26" w:rsidRPr="00B258EF" w:rsidRDefault="00E26B26" w:rsidP="00E26B26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t>Autocaracterizarea</w:t>
      </w:r>
    </w:p>
    <w:p w14:paraId="776937FD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interne,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sunt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om liber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cuget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arătându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-se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sili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reafirmă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l-am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doctorului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.”</w:t>
      </w:r>
    </w:p>
    <w:p w14:paraId="1A95D574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înfăptuită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vorbele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înțelepte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volumului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asumarea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propriei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existențe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libertatea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individului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constrângerilor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portretizat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dinamic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acumulare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Obiectivitatea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observației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precizia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gândurilor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012A9664" w14:textId="77777777" w:rsidR="00E26B26" w:rsidRPr="00B258EF" w:rsidRDefault="00E26B26" w:rsidP="00E26B26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lastRenderedPageBreak/>
        <w:t>Încheiere</w:t>
      </w:r>
    </w:p>
    <w:p w14:paraId="59D8263C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acumulată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copilării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păstrat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mărturisirii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precum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„un om pe care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spun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admirat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543FB692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 de Marin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de un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 spirit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inteligent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temperat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autoritar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prețuind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liniștea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libertatea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demonstrând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fire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3FB6FC88" w14:textId="2B4BDE20" w:rsidR="00E26B26" w:rsidRPr="00B258EF" w:rsidRDefault="00E26B26">
      <w:pPr>
        <w:rPr>
          <w:sz w:val="26"/>
          <w:szCs w:val="26"/>
        </w:rPr>
      </w:pPr>
    </w:p>
    <w:p w14:paraId="1895385C" w14:textId="2F9FE6E2" w:rsidR="00E26B26" w:rsidRPr="00B258EF" w:rsidRDefault="00E26B26">
      <w:pPr>
        <w:rPr>
          <w:sz w:val="26"/>
          <w:szCs w:val="26"/>
        </w:rPr>
      </w:pPr>
    </w:p>
    <w:p w14:paraId="24692E31" w14:textId="721DC937" w:rsidR="00E26B26" w:rsidRPr="00B258EF" w:rsidRDefault="00E26B26">
      <w:pPr>
        <w:rPr>
          <w:sz w:val="26"/>
          <w:szCs w:val="26"/>
        </w:rPr>
      </w:pPr>
    </w:p>
    <w:p w14:paraId="7BBD44C1" w14:textId="27039108" w:rsidR="00E26B26" w:rsidRPr="00B258EF" w:rsidRDefault="00E26B26">
      <w:pPr>
        <w:rPr>
          <w:sz w:val="26"/>
          <w:szCs w:val="26"/>
        </w:rPr>
      </w:pPr>
    </w:p>
    <w:p w14:paraId="4EDFAF8E" w14:textId="765EB7A5" w:rsidR="00E26B26" w:rsidRPr="00B258EF" w:rsidRDefault="00E26B26">
      <w:pPr>
        <w:rPr>
          <w:sz w:val="26"/>
          <w:szCs w:val="26"/>
        </w:rPr>
      </w:pPr>
    </w:p>
    <w:p w14:paraId="2AB825B6" w14:textId="758B78D4" w:rsidR="00E26B26" w:rsidRPr="00B258EF" w:rsidRDefault="00E26B26">
      <w:pPr>
        <w:rPr>
          <w:sz w:val="26"/>
          <w:szCs w:val="26"/>
        </w:rPr>
      </w:pPr>
    </w:p>
    <w:p w14:paraId="02A74253" w14:textId="65A80D71" w:rsidR="00E26B26" w:rsidRPr="00B258EF" w:rsidRDefault="00E26B26">
      <w:pPr>
        <w:rPr>
          <w:sz w:val="26"/>
          <w:szCs w:val="26"/>
        </w:rPr>
      </w:pPr>
    </w:p>
    <w:p w14:paraId="7B189718" w14:textId="79696BE7" w:rsidR="00E26B26" w:rsidRPr="00B258EF" w:rsidRDefault="00E26B26">
      <w:pPr>
        <w:rPr>
          <w:sz w:val="26"/>
          <w:szCs w:val="26"/>
        </w:rPr>
      </w:pPr>
    </w:p>
    <w:p w14:paraId="5C5D643E" w14:textId="05DB8AF3" w:rsidR="00E26B26" w:rsidRPr="00B258EF" w:rsidRDefault="00E26B26">
      <w:pPr>
        <w:rPr>
          <w:sz w:val="26"/>
          <w:szCs w:val="26"/>
        </w:rPr>
      </w:pPr>
    </w:p>
    <w:p w14:paraId="526E3962" w14:textId="699C4BC7" w:rsidR="00E26B26" w:rsidRPr="00B258EF" w:rsidRDefault="00E26B26">
      <w:pPr>
        <w:rPr>
          <w:sz w:val="26"/>
          <w:szCs w:val="26"/>
        </w:rPr>
      </w:pPr>
    </w:p>
    <w:p w14:paraId="2C13EFB4" w14:textId="13DFA123" w:rsidR="00E26B26" w:rsidRPr="00B258EF" w:rsidRDefault="00E26B26">
      <w:pPr>
        <w:rPr>
          <w:sz w:val="26"/>
          <w:szCs w:val="26"/>
        </w:rPr>
      </w:pPr>
    </w:p>
    <w:p w14:paraId="05357FE7" w14:textId="70787FA1" w:rsidR="00E26B26" w:rsidRPr="00B258EF" w:rsidRDefault="00E26B26">
      <w:pPr>
        <w:rPr>
          <w:sz w:val="26"/>
          <w:szCs w:val="26"/>
        </w:rPr>
      </w:pPr>
    </w:p>
    <w:p w14:paraId="59C544F7" w14:textId="7FF38CC5" w:rsidR="00E26B26" w:rsidRPr="00B258EF" w:rsidRDefault="00E26B26">
      <w:pPr>
        <w:rPr>
          <w:sz w:val="26"/>
          <w:szCs w:val="26"/>
        </w:rPr>
      </w:pPr>
    </w:p>
    <w:p w14:paraId="3D6C67FD" w14:textId="02DE29A8" w:rsidR="00E26B26" w:rsidRPr="00B258EF" w:rsidRDefault="00E26B26">
      <w:pPr>
        <w:rPr>
          <w:sz w:val="26"/>
          <w:szCs w:val="26"/>
        </w:rPr>
      </w:pPr>
    </w:p>
    <w:p w14:paraId="1FF0D638" w14:textId="7556E10F" w:rsidR="00E26B26" w:rsidRPr="00B258EF" w:rsidRDefault="00E26B26">
      <w:pPr>
        <w:rPr>
          <w:sz w:val="26"/>
          <w:szCs w:val="26"/>
        </w:rPr>
      </w:pPr>
    </w:p>
    <w:p w14:paraId="2104EE91" w14:textId="3F90D918" w:rsidR="00E26B26" w:rsidRDefault="00E26B26">
      <w:pPr>
        <w:rPr>
          <w:sz w:val="26"/>
          <w:szCs w:val="26"/>
        </w:rPr>
      </w:pPr>
    </w:p>
    <w:p w14:paraId="32E53CB2" w14:textId="1F563D60" w:rsidR="00B258EF" w:rsidRDefault="00B258EF">
      <w:pPr>
        <w:rPr>
          <w:sz w:val="26"/>
          <w:szCs w:val="26"/>
        </w:rPr>
      </w:pPr>
    </w:p>
    <w:p w14:paraId="4A7D5501" w14:textId="4532EBFE" w:rsidR="00B258EF" w:rsidRDefault="00B258EF">
      <w:pPr>
        <w:rPr>
          <w:sz w:val="26"/>
          <w:szCs w:val="26"/>
        </w:rPr>
      </w:pPr>
    </w:p>
    <w:p w14:paraId="4D9446F0" w14:textId="4C7252F5" w:rsidR="00B258EF" w:rsidRDefault="00B258EF">
      <w:pPr>
        <w:rPr>
          <w:sz w:val="26"/>
          <w:szCs w:val="26"/>
        </w:rPr>
      </w:pPr>
    </w:p>
    <w:p w14:paraId="58E55ED0" w14:textId="77777777" w:rsidR="00B258EF" w:rsidRPr="00B258EF" w:rsidRDefault="00B258EF">
      <w:pPr>
        <w:rPr>
          <w:sz w:val="26"/>
          <w:szCs w:val="26"/>
        </w:rPr>
      </w:pPr>
    </w:p>
    <w:p w14:paraId="392C536C" w14:textId="748926A1" w:rsidR="00E26B26" w:rsidRPr="00B258EF" w:rsidRDefault="00E26B26">
      <w:pPr>
        <w:rPr>
          <w:sz w:val="26"/>
          <w:szCs w:val="26"/>
        </w:rPr>
      </w:pPr>
    </w:p>
    <w:p w14:paraId="70CDFC00" w14:textId="77777777" w:rsidR="00E26B26" w:rsidRPr="00B258EF" w:rsidRDefault="00E26B26" w:rsidP="00E26B26">
      <w:pPr>
        <w:pStyle w:val="Heading1"/>
        <w:rPr>
          <w:sz w:val="26"/>
          <w:szCs w:val="26"/>
        </w:rPr>
      </w:pPr>
      <w:r w:rsidRPr="00B258EF">
        <w:rPr>
          <w:sz w:val="26"/>
          <w:szCs w:val="26"/>
        </w:rPr>
        <w:lastRenderedPageBreak/>
        <w:t>Catrina</w:t>
      </w:r>
    </w:p>
    <w:p w14:paraId="294990ED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capodoperele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colectivizare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1967.</w:t>
      </w:r>
    </w:p>
    <w:p w14:paraId="06499092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Familia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Catrina,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lor.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anterioară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 sunt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aprinde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învețe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refugiază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sale, Catrina,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4F3BD48E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Catrina,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, individual</w:t>
      </w:r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Văduvă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copleșită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munca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câmp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treburile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Catrina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duce un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trai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greu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multiple. Modul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așezare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indicii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străchinile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oalele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opus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opoziția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personalitățile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echitate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abuziv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4556292C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Principala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frustrare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casa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lipsă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recunoștință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pogon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dăduse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foametei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promisese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modifice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ironiza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deschidea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nemulțumiri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izbucniri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ocazionale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Veniți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deal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lungiți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îndop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proofErr w:type="gramStart"/>
      <w:r w:rsidRPr="00B258EF">
        <w:rPr>
          <w:rFonts w:ascii="Georgia" w:hAnsi="Georgia"/>
          <w:color w:val="1A242E"/>
          <w:sz w:val="26"/>
          <w:szCs w:val="26"/>
        </w:rPr>
        <w:t>haidamaci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..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”),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înăbușă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violența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provoca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el.</w:t>
      </w:r>
    </w:p>
    <w:p w14:paraId="157651CE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Catrina zi de zi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intrigile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țesute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Maria, sora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nutrească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negative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pretenții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părintești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aflau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conflict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772D16FC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Femeia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credincioasă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teme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diavol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admonestează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merge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ea.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refugiul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care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înstrăinării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rămase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neînduplecată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statornică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bisericii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Aprindea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candela sub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icoana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Cristos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umilință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auzea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”).</w:t>
      </w:r>
    </w:p>
    <w:p w14:paraId="17D7C8DF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Frica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așadar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recurentă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r w:rsidRPr="00B258EF">
        <w:rPr>
          <w:rFonts w:ascii="Georgia" w:hAnsi="Georgia"/>
          <w:color w:val="1A242E"/>
          <w:sz w:val="26"/>
          <w:szCs w:val="26"/>
        </w:rPr>
        <w:lastRenderedPageBreak/>
        <w:t xml:space="preserve">permanent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temându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crescuse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limite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sfârșind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femeie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emancipată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contextul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vremii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obiceiurilor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specifice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timpurilor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respective.</w:t>
      </w:r>
    </w:p>
    <w:p w14:paraId="4C41C849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ocrotește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face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un ton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torn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cap?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Crezi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mi-e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tine? Dar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mâine-poimâine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apuci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friguri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...”.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ajută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să-și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păstreze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latura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profund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sat,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chipul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emoția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revederii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copleșitoare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apropiară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tot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începu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sărute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apropia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oprească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12AD77FB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Catrina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țară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cărei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adesea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subestimată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nevoită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împartă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depuse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nevoile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condamnată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puținele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Catrina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reuși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să-și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păstreze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demnitatea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ciuda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greutăților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trebuie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rămâne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loială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îngrijindu-și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final,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neînțelegerilor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4C9BEADE" w14:textId="23E09B65" w:rsidR="00E26B26" w:rsidRPr="00B258EF" w:rsidRDefault="00E26B26">
      <w:pPr>
        <w:rPr>
          <w:sz w:val="26"/>
          <w:szCs w:val="26"/>
        </w:rPr>
      </w:pPr>
    </w:p>
    <w:p w14:paraId="7AB648E8" w14:textId="3E17D69B" w:rsidR="00E26B26" w:rsidRPr="00B258EF" w:rsidRDefault="00E26B26">
      <w:pPr>
        <w:rPr>
          <w:sz w:val="26"/>
          <w:szCs w:val="26"/>
        </w:rPr>
      </w:pPr>
    </w:p>
    <w:p w14:paraId="3390C88F" w14:textId="546ADE08" w:rsidR="00E26B26" w:rsidRPr="00B258EF" w:rsidRDefault="00E26B26">
      <w:pPr>
        <w:rPr>
          <w:sz w:val="26"/>
          <w:szCs w:val="26"/>
        </w:rPr>
      </w:pPr>
    </w:p>
    <w:p w14:paraId="22D4A8B5" w14:textId="5358EC63" w:rsidR="00E26B26" w:rsidRPr="00B258EF" w:rsidRDefault="00E26B26">
      <w:pPr>
        <w:rPr>
          <w:sz w:val="26"/>
          <w:szCs w:val="26"/>
        </w:rPr>
      </w:pPr>
    </w:p>
    <w:p w14:paraId="15717A7E" w14:textId="3D74F629" w:rsidR="00E26B26" w:rsidRPr="00B258EF" w:rsidRDefault="00E26B26">
      <w:pPr>
        <w:rPr>
          <w:sz w:val="26"/>
          <w:szCs w:val="26"/>
        </w:rPr>
      </w:pPr>
    </w:p>
    <w:p w14:paraId="4B145A30" w14:textId="66D4AE5D" w:rsidR="00E26B26" w:rsidRPr="00B258EF" w:rsidRDefault="00E26B26">
      <w:pPr>
        <w:rPr>
          <w:sz w:val="26"/>
          <w:szCs w:val="26"/>
        </w:rPr>
      </w:pPr>
    </w:p>
    <w:p w14:paraId="08321834" w14:textId="04D74462" w:rsidR="00E26B26" w:rsidRPr="00B258EF" w:rsidRDefault="00E26B26">
      <w:pPr>
        <w:rPr>
          <w:sz w:val="26"/>
          <w:szCs w:val="26"/>
        </w:rPr>
      </w:pPr>
    </w:p>
    <w:p w14:paraId="51670DA3" w14:textId="7982FC3B" w:rsidR="00E26B26" w:rsidRPr="00B258EF" w:rsidRDefault="00E26B26">
      <w:pPr>
        <w:rPr>
          <w:sz w:val="26"/>
          <w:szCs w:val="26"/>
        </w:rPr>
      </w:pPr>
    </w:p>
    <w:p w14:paraId="3113515B" w14:textId="4D24D584" w:rsidR="00E26B26" w:rsidRPr="00B258EF" w:rsidRDefault="00E26B26">
      <w:pPr>
        <w:rPr>
          <w:sz w:val="26"/>
          <w:szCs w:val="26"/>
        </w:rPr>
      </w:pPr>
    </w:p>
    <w:p w14:paraId="19201168" w14:textId="7E487E32" w:rsidR="00E26B26" w:rsidRPr="00B258EF" w:rsidRDefault="00E26B26">
      <w:pPr>
        <w:rPr>
          <w:sz w:val="26"/>
          <w:szCs w:val="26"/>
        </w:rPr>
      </w:pPr>
    </w:p>
    <w:p w14:paraId="3E1E45F1" w14:textId="72733B49" w:rsidR="00E26B26" w:rsidRDefault="00E26B26">
      <w:pPr>
        <w:rPr>
          <w:sz w:val="26"/>
          <w:szCs w:val="26"/>
        </w:rPr>
      </w:pPr>
    </w:p>
    <w:p w14:paraId="49B644AC" w14:textId="70755CB6" w:rsidR="00B258EF" w:rsidRDefault="00B258EF">
      <w:pPr>
        <w:rPr>
          <w:sz w:val="26"/>
          <w:szCs w:val="26"/>
        </w:rPr>
      </w:pPr>
    </w:p>
    <w:p w14:paraId="6172B757" w14:textId="77777777" w:rsidR="00B258EF" w:rsidRPr="00B258EF" w:rsidRDefault="00B258EF">
      <w:pPr>
        <w:rPr>
          <w:sz w:val="26"/>
          <w:szCs w:val="26"/>
        </w:rPr>
      </w:pPr>
    </w:p>
    <w:p w14:paraId="57FA5062" w14:textId="38EA95B2" w:rsidR="00E26B26" w:rsidRPr="00B258EF" w:rsidRDefault="00E26B26">
      <w:pPr>
        <w:rPr>
          <w:sz w:val="26"/>
          <w:szCs w:val="26"/>
        </w:rPr>
      </w:pPr>
    </w:p>
    <w:p w14:paraId="1A7D9C31" w14:textId="5FDDC510" w:rsidR="00E26B26" w:rsidRPr="00B258EF" w:rsidRDefault="00E26B26">
      <w:pPr>
        <w:rPr>
          <w:sz w:val="26"/>
          <w:szCs w:val="26"/>
        </w:rPr>
      </w:pPr>
    </w:p>
    <w:p w14:paraId="5BE8983D" w14:textId="77777777" w:rsidR="00E26B26" w:rsidRPr="00B258EF" w:rsidRDefault="00E26B26" w:rsidP="00E26B26">
      <w:pPr>
        <w:pStyle w:val="Heading1"/>
        <w:rPr>
          <w:sz w:val="26"/>
          <w:szCs w:val="26"/>
        </w:rPr>
      </w:pPr>
      <w:proofErr w:type="spellStart"/>
      <w:r w:rsidRPr="00B258EF">
        <w:rPr>
          <w:sz w:val="26"/>
          <w:szCs w:val="26"/>
        </w:rPr>
        <w:lastRenderedPageBreak/>
        <w:t>Niculae</w:t>
      </w:r>
      <w:proofErr w:type="spellEnd"/>
      <w:r w:rsidRPr="00B258EF">
        <w:rPr>
          <w:sz w:val="26"/>
          <w:szCs w:val="26"/>
        </w:rPr>
        <w:t xml:space="preserve"> </w:t>
      </w:r>
      <w:proofErr w:type="spellStart"/>
      <w:r w:rsidRPr="00B258EF">
        <w:rPr>
          <w:sz w:val="26"/>
          <w:szCs w:val="26"/>
        </w:rPr>
        <w:t>Moromete</w:t>
      </w:r>
      <w:proofErr w:type="spellEnd"/>
    </w:p>
    <w:p w14:paraId="0525387A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Marin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volume.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1955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criticilor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1967. Opera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apusul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epoci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clase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reforma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agrară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1945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produse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ulterior.</w:t>
      </w:r>
    </w:p>
    <w:p w14:paraId="7FF44B67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atenției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din: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), Catrina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rezultați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). </w:t>
      </w:r>
    </w:p>
    <w:p w14:paraId="59FD9944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, individual</w:t>
      </w:r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o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dificilă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Fire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contemplativă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practică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rolului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treaba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păscut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studii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Aliata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Catrina,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pofida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opoziției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întâmpinate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terminat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regretă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trimisese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ca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umble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ăștia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de-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Isosica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70EDA070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pricepe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decide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ordinii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răsfrântă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radicală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reprezentau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tragedii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nostalgia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sensibil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ales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criticile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ironice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care nu-l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mulțumea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6730E79D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diferit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alți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întâlniți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literatura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română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 Este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matur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hotărât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preocupări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serioase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tânărul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admite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nevoia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contemplare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duce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scopurile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bun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5A3266D9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parastasul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cumnatului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preocupat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întrebări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privind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sensul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vieții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ritualul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înmormântării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Indignat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mâncau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beau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pomană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bucuroși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ospăteze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revoltă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obiceiului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îngropării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decedați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ritual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inuman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neputinței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5AA0737D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inginer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horticultor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membru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Comitetul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Județean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Partid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 (se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înscrisese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Comunist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). El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noi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generații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țeluri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pregătindu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Împăcarea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parastasul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un </w:t>
      </w:r>
      <w:r w:rsidRPr="00B258EF">
        <w:rPr>
          <w:rFonts w:ascii="Georgia" w:hAnsi="Georgia"/>
          <w:color w:val="1A242E"/>
          <w:sz w:val="26"/>
          <w:szCs w:val="26"/>
        </w:rPr>
        <w:lastRenderedPageBreak/>
        <w:t xml:space="preserve">an de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întipărită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căruia-i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râdea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587B6863" w14:textId="77777777" w:rsidR="00E26B26" w:rsidRPr="00B258EF" w:rsidRDefault="00E26B26" w:rsidP="00E26B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complementar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Identificându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provocarea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echilibra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urmă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Înclinat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activități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integra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7C9A7C0B" w14:textId="77777777" w:rsidR="00B258EF" w:rsidRPr="00B258EF" w:rsidRDefault="00B258EF" w:rsidP="00B258EF">
      <w:pPr>
        <w:pStyle w:val="Heading1"/>
        <w:rPr>
          <w:sz w:val="26"/>
          <w:szCs w:val="26"/>
        </w:rPr>
      </w:pPr>
      <w:proofErr w:type="spellStart"/>
      <w:r w:rsidRPr="00B258EF">
        <w:rPr>
          <w:sz w:val="26"/>
          <w:szCs w:val="26"/>
        </w:rPr>
        <w:t>Țugurlan</w:t>
      </w:r>
      <w:proofErr w:type="spellEnd"/>
    </w:p>
    <w:p w14:paraId="4D95A4DC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”, de Marin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destrămării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surprindă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distrus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colectivizare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Publicării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1955)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1967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modest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volumului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  <w:r w:rsidRPr="00B258EF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prototipul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adăpostise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predecesorilor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din care fac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Stan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prieten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00E2774C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țăranului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revoltat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contemplativului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citesc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ales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0B075D41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pare a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emoțională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bărbat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scorțos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neinteresat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aprobarea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jur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El are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sinceritate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puținii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autentic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om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moderat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următor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înflăcărat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manipulat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întrerupe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discuțiile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prietenului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3491346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social al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nefavorabil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săraci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vorbise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Ţugurlan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Marica,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lot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”). El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simte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nedreptățit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transformând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nedreptatea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-una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realitățile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scop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înlăturarea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sănătoasă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sentiment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distructiv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progresului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urase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stăruință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loturi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făceau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4193EB5C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lastRenderedPageBreak/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responsabil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sărăcie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 El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simte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singur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lupta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egalitate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drepturile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răciseră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împartă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de la sine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aștepte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neghiobii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”).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neprietenoasă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nefăcând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răspundea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”).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Ranchiunos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condamnă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greșelile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îmbunătățească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destul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inteligent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sceptică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autorități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nu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claritate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luptei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proofErr w:type="gramStart"/>
      <w:r w:rsidRPr="00B258EF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 (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prostească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guvernul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încetase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promisiuni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”).</w:t>
      </w:r>
    </w:p>
    <w:p w14:paraId="62B8F064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tragic</w:t>
      </w:r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potrivnică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întreprinsă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zi de zi,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înfăptuirea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schimbări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sens.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Tragedia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precară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insistența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adopta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greșită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nepotrivită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înfăptuire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3092C1C5" w14:textId="77777777" w:rsidR="00B258EF" w:rsidRPr="00B258EF" w:rsidRDefault="00B258EF" w:rsidP="00B258EF">
      <w:pPr>
        <w:pStyle w:val="Heading1"/>
        <w:rPr>
          <w:sz w:val="26"/>
          <w:szCs w:val="26"/>
        </w:rPr>
      </w:pPr>
      <w:r w:rsidRPr="00B258EF">
        <w:rPr>
          <w:sz w:val="26"/>
          <w:szCs w:val="26"/>
        </w:rPr>
        <w:t xml:space="preserve">Tudor </w:t>
      </w:r>
      <w:proofErr w:type="spellStart"/>
      <w:r w:rsidRPr="00B258EF">
        <w:rPr>
          <w:sz w:val="26"/>
          <w:szCs w:val="26"/>
        </w:rPr>
        <w:t>Bălosu</w:t>
      </w:r>
      <w:proofErr w:type="spellEnd"/>
    </w:p>
    <w:p w14:paraId="09206E0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fi una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capodoperele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Opera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destrămare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vechiului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principii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funcționare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colectivizare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1967. </w:t>
      </w:r>
    </w:p>
    <w:p w14:paraId="3C298C49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Opera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riguroasă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Tudor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vecinul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>mod direct</w:t>
      </w:r>
      <w:r w:rsidRPr="00B258EF">
        <w:rPr>
          <w:rFonts w:ascii="Georgia" w:hAnsi="Georgia"/>
          <w:color w:val="1A242E"/>
          <w:sz w:val="26"/>
          <w:szCs w:val="26"/>
        </w:rPr>
        <w:t xml:space="preserve"> (de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>mod indirect</w:t>
      </w:r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20F7978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individual</w:t>
      </w:r>
      <w:r w:rsidRPr="00B258EF">
        <w:rPr>
          <w:rFonts w:ascii="Georgia" w:hAnsi="Georgia"/>
          <w:color w:val="1A242E"/>
          <w:sz w:val="26"/>
          <w:szCs w:val="26"/>
        </w:rPr>
        <w:t xml:space="preserve">, Tudor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vecinul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un om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comparație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(„Casa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odăi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Odaia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curată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tăblii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”).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Victor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Polina.</w:t>
      </w:r>
    </w:p>
    <w:p w14:paraId="557CC2B3" w14:textId="08F05CF3" w:rsid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încurajaseră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Catrina,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(„Tudor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fiu-său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de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Parizianul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pe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învățaseră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n-or s-o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materialist,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sale, Polina,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un om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oferit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082A8FAD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E4630C2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lastRenderedPageBreak/>
        <w:t>Negustor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bun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negociator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zgârcit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aspru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socoteala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(„Tudor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prețul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zăpăci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șaptezeci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lei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porumbul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străbată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sate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bun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porumbul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vindea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Câștigurile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sale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datorau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refuza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compromisurile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prețuri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produsul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Posomorât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șaizeci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lei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cumpăra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legă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șleaurile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grăbit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discute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oprit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drum”).</w:t>
      </w:r>
    </w:p>
    <w:p w14:paraId="55C95340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precară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vecinului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oportunitate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[...]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vinzi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? [...] tot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degeaba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 -  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mormăi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absent. -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cumpăr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facem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formele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”).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copacul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emoțională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are o 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fire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practică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realităților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câștig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278B90BF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Tudor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un</w:t>
      </w:r>
      <w:r w:rsidRPr="00B258EF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deosebit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de important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cadrul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protagonist,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contrastează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vecinului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schițare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plus, 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Bălosu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câteva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problemele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prezente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B258EF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tip material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nu-l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excesivă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acordată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câștigului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financiar</w:t>
      </w:r>
      <w:proofErr w:type="spellEnd"/>
    </w:p>
    <w:p w14:paraId="473875DC" w14:textId="77777777" w:rsidR="00B258EF" w:rsidRPr="00B258EF" w:rsidRDefault="00B258EF" w:rsidP="00B258EF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B258EF">
        <w:rPr>
          <w:rFonts w:ascii="Georgia" w:hAnsi="Georgia"/>
          <w:color w:val="1A242E"/>
        </w:rPr>
        <w:t>Paraschiv</w:t>
      </w:r>
    </w:p>
    <w:p w14:paraId="5C0E578E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împărtășește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Catrina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ridică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privi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cuibărită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 fi prost!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bolborosi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lovindu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burtă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.”),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ajutat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2D41CC3C" w14:textId="63D69891" w:rsid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nemulțumit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conversație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are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Văz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degeaba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însoară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...”). El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grăbește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bun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-le-n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iacacine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fete!”).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Grăbit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natal,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folosise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punându-i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bătaia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ta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dormim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ne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lași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!”).</w:t>
      </w:r>
    </w:p>
    <w:p w14:paraId="3AA7DFC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44F7FB" w14:textId="77777777" w:rsidR="00B258EF" w:rsidRPr="00B258EF" w:rsidRDefault="00B258EF" w:rsidP="00B258E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lastRenderedPageBreak/>
        <w:t>Nilă</w:t>
      </w:r>
    </w:p>
    <w:p w14:paraId="00EA3E64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născuți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Catrina.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falsa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colectiv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tăcuți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lipsiți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veselie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natal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căuta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bun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vitregi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dinafară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scoale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35682C84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merge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cunoștea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Tu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ăla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?”).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confuz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Auzind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rămase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tăcere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încărcată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zăpăceală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uimire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trateze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cap,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trăgea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sine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ezitare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sabotează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roman.</w:t>
      </w:r>
    </w:p>
    <w:p w14:paraId="7880818B" w14:textId="77777777" w:rsidR="00B258EF" w:rsidRPr="00B258EF" w:rsidRDefault="00B258EF" w:rsidP="00B258E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t>Achim</w:t>
      </w:r>
    </w:p>
    <w:p w14:paraId="74F6A2A3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prima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individual, Achim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înverșunează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răspunsuri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tăioase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Tu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Achim,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clipiră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ascuțit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înfigându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golul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pierduți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vitrege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.”).</w:t>
      </w:r>
    </w:p>
    <w:p w14:paraId="34CA2BD8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ironic,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ales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mic, care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deosebea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simțitor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mănânci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mi-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un frate,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batjocoritor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mănânci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mi-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apărarea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atacat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(„Achim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țâșni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vorbise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picioarele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el.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— .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>[...] Du-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tat-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spuneți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ăia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l-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bătut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frate-meu,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belesc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!”). Este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impună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(„Achim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șaptesprezece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fioros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un om mare”).</w:t>
      </w:r>
    </w:p>
    <w:p w14:paraId="4B00D53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 xml:space="preserve">El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bun,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nepriceput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comerț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administrarea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face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capitală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7A0046FD" w14:textId="77777777" w:rsidR="00B258EF" w:rsidRPr="00B258EF" w:rsidRDefault="00B258EF" w:rsidP="00B258E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lastRenderedPageBreak/>
        <w:t>Tița</w:t>
      </w:r>
    </w:p>
    <w:p w14:paraId="77B057F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individual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Este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săvârșite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</w:t>
      </w:r>
    </w:p>
    <w:p w14:paraId="432B628A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isteață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declarând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cauți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n-ai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găsăști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vrednică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De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moștenit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dezamăgirii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Victor, de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înstărite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Rugată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Polina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comunice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pățise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Victor: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neamul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lor! [...]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o fi Polina,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Victor,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proastă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[...]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gardul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lor!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furioasă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strig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”.</w:t>
      </w:r>
    </w:p>
    <w:p w14:paraId="727030CE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curajoasă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loială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agenții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confisca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verbal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Lăsați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țoalele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repezit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?!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?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țoalele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uimire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opună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agăță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omul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țesăturile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umăr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începu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smulse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furie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maldărul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ducea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zăvorul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ușă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Perseverentă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casa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vii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șefi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post,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n-ai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strigă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batjocoritor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.”).</w:t>
      </w:r>
    </w:p>
    <w:p w14:paraId="550D4585" w14:textId="77777777" w:rsidR="00B258EF" w:rsidRPr="00B258EF" w:rsidRDefault="00B258EF" w:rsidP="00B258E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t>Ilinca</w:t>
      </w:r>
    </w:p>
    <w:p w14:paraId="7930F4BA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ironizează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N-o face,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mic, ci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fi „sora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mare”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cuiva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mare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un an,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”), de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domina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Ageră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acidă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îndemână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 — [...] Dar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n-am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?!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revoltă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el.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Ilinco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secer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bine? — Da,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Țâi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secerea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mână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fi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barză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.”). </w:t>
      </w:r>
    </w:p>
    <w:p w14:paraId="6629759C" w14:textId="1946662A" w:rsid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258EF">
        <w:rPr>
          <w:rFonts w:ascii="Georgia" w:hAnsi="Georgia"/>
          <w:color w:val="1A242E"/>
          <w:sz w:val="26"/>
          <w:szCs w:val="26"/>
        </w:rPr>
        <w:t>Nu-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simțul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obraznică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scoasă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sărite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deal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muncești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cum 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lapte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...”),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exprime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eleganță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coroniță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zi,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ordonase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îngrijise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săpat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vreunul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grădinița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coroană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uită-te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!”). </w:t>
      </w:r>
    </w:p>
    <w:p w14:paraId="3CCA28D5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F91CD31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lastRenderedPageBreak/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Neculai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învățător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picior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(„—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învățător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un prost ca tine!”).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intimidat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ascuțită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atotputernice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înțelegea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voinței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 era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neputință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întâmple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”).</w:t>
      </w:r>
    </w:p>
    <w:p w14:paraId="7779C3BD" w14:textId="77777777" w:rsidR="00B258EF" w:rsidRPr="00B258EF" w:rsidRDefault="00B258EF" w:rsidP="00B258EF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258EF">
        <w:rPr>
          <w:rFonts w:ascii="Georgia" w:hAnsi="Georgia"/>
          <w:color w:val="1A242E"/>
        </w:rPr>
        <w:t>Guica</w:t>
      </w:r>
    </w:p>
    <w:p w14:paraId="15571BEE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porecla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mare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porecla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dăduse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mocan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mocanii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veneau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toamna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zonele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câmpie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cerealelor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Zgârcită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necinstită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obiceiul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opri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mocanii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din drum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 se preface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fructele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porumb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(pe care nu-l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zi,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mocanul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care l-a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porumbul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Maria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refuzat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repetat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țipând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tare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poreclit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-o 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țipetele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semănau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sunetele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ascuțite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scoase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porci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Leică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[...]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Cum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Ca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purcea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!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adăugat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mocanul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nedumerit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vecini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.”).</w:t>
      </w:r>
    </w:p>
    <w:p w14:paraId="49D72D16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cincizeci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ani”, care „nu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simpatiza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sora,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„Ca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undeva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un loc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bordei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fereau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petrecea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manipulând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întorcându-i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Un bun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Achim,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, pe care-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inferioară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mama lor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Catrina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născuse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muncit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erați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v-a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haină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crepdeșin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B258EF">
        <w:rPr>
          <w:rFonts w:ascii="Georgia" w:hAnsi="Georgia"/>
          <w:color w:val="1A242E"/>
          <w:sz w:val="26"/>
          <w:szCs w:val="26"/>
        </w:rPr>
        <w:t>ie</w:t>
      </w:r>
      <w:proofErr w:type="spellEnd"/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mătase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proștilor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... Eu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sparge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lada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mamudelele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!”).</w:t>
      </w:r>
    </w:p>
    <w:p w14:paraId="5EE98499" w14:textId="77777777" w:rsidR="00B258EF" w:rsidRPr="00B258EF" w:rsidRDefault="00B258EF" w:rsidP="00B258E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258EF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frustrată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concentrându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vieților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ratată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blamează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rămăsese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nemăritată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responsabilă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plăcuse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bătrâneții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care-o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Măria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nădejde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258EF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care o fi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aducă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258EF">
        <w:rPr>
          <w:rFonts w:ascii="Georgia" w:hAnsi="Georgia"/>
          <w:color w:val="1A242E"/>
          <w:sz w:val="26"/>
          <w:szCs w:val="26"/>
        </w:rPr>
        <w:t>munci</w:t>
      </w:r>
      <w:proofErr w:type="spellEnd"/>
      <w:r w:rsidRPr="00B258EF">
        <w:rPr>
          <w:rFonts w:ascii="Georgia" w:hAnsi="Georgia"/>
          <w:color w:val="1A242E"/>
          <w:sz w:val="26"/>
          <w:szCs w:val="26"/>
        </w:rPr>
        <w:t>”).</w:t>
      </w:r>
    </w:p>
    <w:p w14:paraId="667F33EC" w14:textId="77777777" w:rsidR="00B258EF" w:rsidRDefault="00B258EF"/>
    <w:p w14:paraId="2F0FED4C" w14:textId="77777777" w:rsidR="00E26B26" w:rsidRDefault="00E26B26"/>
    <w:sectPr w:rsidR="00E26B26" w:rsidSect="00E26B2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6B3B"/>
    <w:multiLevelType w:val="multilevel"/>
    <w:tmpl w:val="0FD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58"/>
    <w:rsid w:val="00502858"/>
    <w:rsid w:val="00612C32"/>
    <w:rsid w:val="00B258EF"/>
    <w:rsid w:val="00E2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D239"/>
  <w15:chartTrackingRefBased/>
  <w15:docId w15:val="{67BCE6A9-0C30-4BA1-99A0-A30C88E4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26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26B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6B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2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2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  <w:style w:type="character" w:customStyle="1" w:styleId="onpagetoc-header">
    <w:name w:val="onpagetoc-header"/>
    <w:basedOn w:val="DefaultParagraphFont"/>
    <w:rsid w:val="00E2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unet.ro/marin-preda/morometii/caracterizare/ilie-moromete" TargetMode="External"/><Relationship Id="rId5" Type="http://schemas.openxmlformats.org/officeDocument/2006/relationships/hyperlink" Target="https://liceunet.ro/marin-preda/morometii/caracterizare/catr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5352</Words>
  <Characters>30510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2022-02-11T22:34:00Z</dcterms:created>
  <dcterms:modified xsi:type="dcterms:W3CDTF">2022-02-11T22:38:00Z</dcterms:modified>
</cp:coreProperties>
</file>