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20F0" w14:textId="77777777" w:rsidR="00F41F20" w:rsidRPr="00F41F20" w:rsidRDefault="00F41F20" w:rsidP="00F41F20">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F41F20">
        <w:rPr>
          <w:rFonts w:ascii="Times New Roman" w:eastAsia="Times New Roman" w:hAnsi="Times New Roman" w:cs="Times New Roman"/>
          <w:b/>
          <w:bCs/>
          <w:noProof w:val="0"/>
          <w:kern w:val="36"/>
          <w:sz w:val="26"/>
          <w:szCs w:val="26"/>
          <w:lang w:val="en-US"/>
        </w:rPr>
        <w:t>Secvențe reprezentative</w:t>
      </w:r>
    </w:p>
    <w:p w14:paraId="54A7396E" w14:textId="77777777" w:rsidR="00F41F20" w:rsidRPr="00F41F20" w:rsidRDefault="00F41F20" w:rsidP="00F41F2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41F20">
        <w:rPr>
          <w:rFonts w:ascii="Georgia" w:eastAsia="Times New Roman" w:hAnsi="Georgia" w:cs="Times New Roman"/>
          <w:noProof w:val="0"/>
          <w:color w:val="1A242E"/>
          <w:sz w:val="26"/>
          <w:szCs w:val="26"/>
          <w:lang w:val="en-US"/>
        </w:rPr>
        <w:t>Piesa de teatru „O scrisoare pierdută” este o comedie de moravuri (politice, sociale, familiale) și de caracter, având o temă de factură realistă care constă în criticarea instituțiilor și moravurilor societății burgheze. Așa cum precizează autorul în partea de început, în care sunt prezentate personajele, acțiunea piesei se petrece în capitala unui județ de munte spre sfârșitul secolului al XIX-lea. Că aceasta este Piatra-Neamț, Curtea de Argeș sau Pitești, nu știm sigur, căci autorul nu a precizat, însă este consemnat că la un moment dat a afirmat: „piesa poate să fie icoana moravurilor din Piatra-Neamț ca și a oricărui oraș din provincie, dar nu s-a inspirat și nu a vizat anumite persoane de aici.”  </w:t>
      </w:r>
    </w:p>
    <w:p w14:paraId="2E530B2D" w14:textId="77777777" w:rsidR="00F41F20" w:rsidRPr="00F41F20" w:rsidRDefault="00F41F20" w:rsidP="00F41F2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41F20">
        <w:rPr>
          <w:rFonts w:ascii="Georgia" w:eastAsia="Times New Roman" w:hAnsi="Georgia" w:cs="Times New Roman"/>
          <w:noProof w:val="0"/>
          <w:color w:val="1A242E"/>
          <w:sz w:val="26"/>
          <w:szCs w:val="26"/>
          <w:lang w:val="en-US"/>
        </w:rPr>
        <w:t>Textul lui Caragiale este structurat în patru acte, iar acțiunea, în totalitatea ei, cuprinde o serie de întâmplări legate de farsa electorală din anul 1883, farsă la care iau parte toate personajele. Observăm încă de la început că timpul și spațiul nu sunt precizate cu exactitate având rolul de a conferi întâmplărilor un caracter de generalitate. Conflictul dramatic principal se construiește din confruntarea pentru puterea politică a două forțe opuse: reprezentanții partidului aflat la putere și o grupare independentă. Conflictele secundare sunt scenele în care cetățeanul turmentat creează tensiune, încercările lui Cațavencu de a fi numit candidat în locul lui Farfuridi, problema triunghiului conjugal Zoe-Trahanache-Tipătescu, apariția candidatului numit de la centru. O particularitate a comediilor lui Caragiale este aceea că nu există un singur protagonist, ci mai mulți, dramaturgul prezentând defectele unei întregi societăți. Construcția personajelor respectă modelul realist clasic, încadrându-se în mai multe tipologii, însă de reținut este că lumea eroilor lui Caragiale este alcătuită dintr-o galerie de ariviști. De aceea el construiește comedia potrivit proverbului: „când doi se ceartă, al treilea câștigă”.</w:t>
      </w:r>
    </w:p>
    <w:p w14:paraId="42E08B7F" w14:textId="77777777" w:rsidR="00F41F20" w:rsidRPr="00F41F20" w:rsidRDefault="00F41F20" w:rsidP="00F41F2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41F20">
        <w:rPr>
          <w:rFonts w:ascii="Georgia" w:eastAsia="Times New Roman" w:hAnsi="Georgia" w:cs="Times New Roman"/>
          <w:noProof w:val="0"/>
          <w:color w:val="1A242E"/>
          <w:sz w:val="26"/>
          <w:szCs w:val="26"/>
          <w:lang w:val="en-US"/>
        </w:rPr>
        <w:t>Actul I include, în primele două scene, expozițiunea, în care facem cunoștință cu Tipătescu, prefectul județului, și cu Pristanda, polițistul orașului, în jurul cărora evoluează celelalte personaje. Intriga piesei începe în momentul în care Nae Cațavencu, arivistul care vrea să ajungă deputat, găsește, sau mai bine zis, fură o scrisoare de amor a prefectului Ștefan Tipătescu către Zoe Trahanache, soția lui Zaharia Trahanache, șeful local al partidului aflat la guvernare. Această faptă declanșează desfășurarea întregii acțiuni ce începe la finalul actului I când Zaharia Trahanache și Zoe sunt șantajați de Cațavencu cu publicarea scrisorii dacă nu îl vor susține la alegeri. Ștefan Tipătescu și Zoe află cu greu de la Cetățeanul turmentat că cel care a furat scrisoarea este Nae Cațavencu, urmând ca Pristanda să rețină pretențiile acestuia: „ori o mie de poli, ori deputăția.” Desfășurarea acțiunii se continuă în actul al II-lea cu scena când Pristanda îl arestează pe Cațavencu la ordinul lui Tipătescu. Zoe începe să fie speriată de publicarea scrisorii și ia decizia de a se întâlni cu Cațavencu și încearcă să-l convingă de susținere, dar este refuzată. Chiar dacă Tipătescu îi oferă arestatului o moșie și numeroase funcții și el va fi refuzat, căci scopul era unul singur: „mandatul de deputat”.  </w:t>
      </w:r>
    </w:p>
    <w:p w14:paraId="3B547249" w14:textId="77777777" w:rsidR="00F41F20" w:rsidRPr="00F41F20" w:rsidRDefault="00F41F20" w:rsidP="00F41F2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41F20">
        <w:rPr>
          <w:rFonts w:ascii="Georgia" w:eastAsia="Times New Roman" w:hAnsi="Georgia" w:cs="Times New Roman"/>
          <w:noProof w:val="0"/>
          <w:color w:val="1A242E"/>
          <w:sz w:val="26"/>
          <w:szCs w:val="26"/>
          <w:lang w:val="en-US"/>
        </w:rPr>
        <w:t>Conflictul devine mai puternic și atinge punctul culminant în momentul în care, în ciuda tuturor calculelor și sacrificiilor, este anunțat candidatul propus de la centru: Agamemnon Dandanache. Stingerea conflictului are loc în momentul în care scrisoarea revine la Zoe, prin intermediul Cetățeanului turmentat, iar Cațavencu rămâne fără obiectul șantajului. Deposedat, acesta acceptă toate condițiile impuse de Zoe.  </w:t>
      </w:r>
    </w:p>
    <w:p w14:paraId="31B12A9E" w14:textId="77777777" w:rsidR="00F41F20" w:rsidRPr="00F41F20" w:rsidRDefault="00F41F20" w:rsidP="00F41F2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41F20">
        <w:rPr>
          <w:rFonts w:ascii="Georgia" w:eastAsia="Times New Roman" w:hAnsi="Georgia" w:cs="Times New Roman"/>
          <w:noProof w:val="0"/>
          <w:color w:val="1A242E"/>
          <w:sz w:val="26"/>
          <w:szCs w:val="26"/>
          <w:lang w:val="en-US"/>
        </w:rPr>
        <w:lastRenderedPageBreak/>
        <w:t>Scenele în care Farfuridi și Cațavencu rostesc discursurile electorale din actul al III-lea  sunt construite atent, creionând un conflict secundar, însă anunțarea candidatului de la centru aduce o încăierare între bărbați, Caragiale surprinzând cum s-au dezlănțuit forțele: „După ce a fugit Cațavencu, dăscălimea s-a apucat la ceartă, s-au bătut, l-au bătut pe popa Pripici, și nici vorbă să mai scoată gazeta...S-a spart partidul independent...s-a spart!” Intră în scenă din nou Cetățeanul turmentat care găsește pălăria lui Cațavencu pierdută în timpul disputei în care avea scrisoarea și hotărăște să ducă scrisoarea „adrisantului”.  </w:t>
      </w:r>
    </w:p>
    <w:p w14:paraId="74BCCFE7" w14:textId="77777777" w:rsidR="00F41F20" w:rsidRPr="00F41F20" w:rsidRDefault="00F41F20" w:rsidP="00F41F2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41F20">
        <w:rPr>
          <w:rFonts w:ascii="Georgia" w:eastAsia="Times New Roman" w:hAnsi="Georgia" w:cs="Times New Roman"/>
          <w:noProof w:val="0"/>
          <w:color w:val="1A242E"/>
          <w:sz w:val="26"/>
          <w:szCs w:val="26"/>
          <w:lang w:val="en-US"/>
        </w:rPr>
        <w:t>Textul lui Caragiale surprinde prin vitalitate și astăzi, autorul fiind un fin cunoscător al tipologiilor umane. Caracteristic structurii piesei de teatru este prezența unor scene în care se folosește foarte mult monolog datorită faptului că apare un singur personaj. Folosind un singur personaj pe parcursul unei scene sau atunci când se face legătura între acțiunile piesei, se scot mai bine în evidență gândurile ascunse, zbuciumul interior, temerile, intențiile personajului. Dialogul este un mod de expunere folosit pentru a genera comicul de situație, de moravuri, de caracter, de limbaj și de nume. Celelalte moduri de expunere, narațiunea și descrierea, apar în indicațiile scenice scrise în paranteză și fac precizări referitoare la decor sau la jocul de scenă al actorilor.</w:t>
      </w:r>
    </w:p>
    <w:p w14:paraId="0A80CF53" w14:textId="77777777" w:rsidR="00F41F20" w:rsidRPr="00F41F20" w:rsidRDefault="00F41F20" w:rsidP="00F41F2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41F20">
        <w:rPr>
          <w:rFonts w:ascii="Georgia" w:eastAsia="Times New Roman" w:hAnsi="Georgia" w:cs="Times New Roman"/>
          <w:noProof w:val="0"/>
          <w:color w:val="1A242E"/>
          <w:sz w:val="26"/>
          <w:szCs w:val="26"/>
          <w:lang w:val="en-US"/>
        </w:rPr>
        <w:t>Derularea faptelor, evoluția conflictelor, comportamentul personajelor pun în evidență trăsăturile esențiale ale oricărei comedii: generarea râsului și finalul comic prin rezolvarea în mod neașteptat a situației inițiale. Personajele care iau parte la acțiune sunt construite clasic, pe o singură trăsătură dominantă de caracter, fiind reprezentative pentru societatea timpului. De aceea, putem afirma că personajele lui Caragiale sunt cele care dau consistență întregii opere. </w:t>
      </w:r>
    </w:p>
    <w:p w14:paraId="0A9E671E" w14:textId="77777777" w:rsidR="00F41F20" w:rsidRPr="00F41F20" w:rsidRDefault="00F41F20" w:rsidP="00F41F2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41F20">
        <w:rPr>
          <w:rFonts w:ascii="Georgia" w:eastAsia="Times New Roman" w:hAnsi="Georgia" w:cs="Times New Roman"/>
          <w:noProof w:val="0"/>
          <w:color w:val="1A242E"/>
          <w:sz w:val="26"/>
          <w:szCs w:val="26"/>
          <w:lang w:val="en-US"/>
        </w:rPr>
        <w:t>În concluzie, textul „O scrisoare pierdută” se încadrează în specia dramatică a comediei prin prezența comicului și a ironiei, a finalului fericit, dar și prin utilizarea unor personaje care întruchipează diferite tipuri umane.</w:t>
      </w:r>
    </w:p>
    <w:p w14:paraId="7714875C" w14:textId="77777777" w:rsidR="00612C32" w:rsidRDefault="00612C32"/>
    <w:sectPr w:rsidR="00612C32" w:rsidSect="00F41F20">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73"/>
    <w:rsid w:val="00612C32"/>
    <w:rsid w:val="00984973"/>
    <w:rsid w:val="00F4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E592B-1BE0-4C5E-83D5-2F3B0D2C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F41F2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F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1F20"/>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91581">
      <w:bodyDiv w:val="1"/>
      <w:marLeft w:val="0"/>
      <w:marRight w:val="0"/>
      <w:marTop w:val="0"/>
      <w:marBottom w:val="0"/>
      <w:divBdr>
        <w:top w:val="none" w:sz="0" w:space="0" w:color="auto"/>
        <w:left w:val="none" w:sz="0" w:space="0" w:color="auto"/>
        <w:bottom w:val="none" w:sz="0" w:space="0" w:color="auto"/>
        <w:right w:val="none" w:sz="0" w:space="0" w:color="auto"/>
      </w:divBdr>
      <w:divsChild>
        <w:div w:id="157573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2</cp:revision>
  <dcterms:created xsi:type="dcterms:W3CDTF">2022-02-05T14:43:00Z</dcterms:created>
  <dcterms:modified xsi:type="dcterms:W3CDTF">2022-02-05T14:44:00Z</dcterms:modified>
</cp:coreProperties>
</file>