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E9A6" w14:textId="77777777" w:rsidR="001C7A85" w:rsidRPr="001C7A85" w:rsidRDefault="001C7A85" w:rsidP="001C7A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1C7A85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3EE05CAC" w14:textId="77777777" w:rsidR="001C7A85" w:rsidRPr="001C7A85" w:rsidRDefault="001C7A85" w:rsidP="001C7A8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Petru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 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sigur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redactat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comentariul</w:t>
      </w:r>
      <w:proofErr w:type="spellEnd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Mara de </w:t>
      </w:r>
      <w:proofErr w:type="spellStart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Ioan</w:t>
      </w:r>
      <w:proofErr w:type="spellEnd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ai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introdus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sfătuim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pagină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vezi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lipsește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ceva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tău</w:t>
      </w:r>
      <w:proofErr w:type="spellEnd"/>
      <w:r w:rsidRPr="001C7A85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1C3A813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1C7A85">
        <w:rPr>
          <w:rFonts w:ascii="Georgia" w:hAnsi="Georgia"/>
          <w:color w:val="1A242E"/>
        </w:rPr>
        <w:t>Introducere</w:t>
      </w:r>
    </w:p>
    <w:p w14:paraId="5A13C9A7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tale,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necesitând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clară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bine definite.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cuprindă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 important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încadrezi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curent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XX-lea.</w:t>
      </w:r>
    </w:p>
    <w:p w14:paraId="442BE2F6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recomandat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corectă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promițătoare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profesorului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corector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șanse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bun.</w:t>
      </w:r>
    </w:p>
    <w:p w14:paraId="62AEC24B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560A9A9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realist de tip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XX-lea.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situată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Mara,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decentă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4859A03F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Explicarea titlului</w:t>
      </w:r>
    </w:p>
    <w:p w14:paraId="31656149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important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axat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menționa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controversele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create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consacrați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1952038A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7A5E8CB0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epic principal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denumită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Nicolae Manolescu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….”.</w:t>
      </w:r>
    </w:p>
    <w:p w14:paraId="184827B0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Tema</w:t>
      </w:r>
    </w:p>
    <w:p w14:paraId="23274635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complex,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personajelor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important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34BD2CBB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5869D4BA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ghidau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relaționarea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interetnică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monografie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transilvănean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atelierele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meșteșugari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angajați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patroni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meseriei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instruirea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Arad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edificatoare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6F12D8C1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precupeței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de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112679D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succesiune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împletind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înlănțuirii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Hubarnațl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7A1DC37B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contureze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sugestiv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brusc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invitație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săracei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precupețe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înstăritului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Hubernațl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Prima lor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sparge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catalizator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relevând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62E13088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Rezumatul pe scurt</w:t>
      </w:r>
    </w:p>
    <w:p w14:paraId="740FAC2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cuprindă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complica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complex,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momentelor-cheie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184BE002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31DD7B2D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alternând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18CB4E02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localitățile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succesul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A7C6257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cojocăria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sfărâmate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curs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traseze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curtată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Pavel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Huber. </w:t>
      </w:r>
    </w:p>
    <w:p w14:paraId="20D5859D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avansurile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patronului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fata.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rezistență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 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cum s-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proaspătul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joace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violent.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descurce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sărăcie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veniturile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cârciumi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însărcinată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alt plan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3A73A1FD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readucând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salvare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concep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asumându-și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reintegrarea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matur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meseriaș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iscusit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011A4B78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Personaje</w:t>
      </w:r>
    </w:p>
    <w:p w14:paraId="68CDE4ED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ies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3DD449FE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142757D0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Mara,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interesante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460856D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măritată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dibăcie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centrând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zbucium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menită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întări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nivela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personalitatea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bildungsroman.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întreprinse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5EB8FA6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18 ani,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antagonice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indicând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puritate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gingășie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determinare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78F2A01A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un impact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”.</w:t>
      </w:r>
    </w:p>
    <w:p w14:paraId="0EF50C9F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le are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îndemână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creiona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inclusiv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responsabilități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jocurile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readuce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sine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spaimă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strigat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«Ah! tare am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1C7A85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!»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>”. </w:t>
      </w:r>
    </w:p>
    <w:p w14:paraId="69F1D6F2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fire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tradiționalistă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capul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Este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secret,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prețuiește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7DD0020A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Cu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jignirile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asumându-și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ierta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credință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sinceritatea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abilitatea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necondiționat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„l-am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minți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!”.</w:t>
      </w:r>
    </w:p>
    <w:p w14:paraId="2FEB2AB3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Relația dintre Persida și Națl</w:t>
      </w:r>
    </w:p>
    <w:p w14:paraId="6BD1F29C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relevarea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705545DA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1265ADB7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Relația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văduve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matriarhală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german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patriarhală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61C60026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testează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tăria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duce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degradare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alcoolism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antierou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04009444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nepăsător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alcoolic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prima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dominant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jignirile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intenției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„El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umbla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dinadins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sine, s-o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înstrăineze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”.</w:t>
      </w:r>
    </w:p>
    <w:p w14:paraId="25449BBE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interdependentă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catalizatorul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modelează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suferințelor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pozitivă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transforme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sacrificii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La final,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regretând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suferințele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541793DA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Perspectiva narativă</w:t>
      </w:r>
    </w:p>
    <w:p w14:paraId="278FE525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hyperlink r:id="rId5" w:history="1">
        <w:proofErr w:type="spellStart"/>
        <w:r w:rsidRPr="001C7A85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Perspectiva</w:t>
        </w:r>
        <w:proofErr w:type="spellEnd"/>
        <w:r w:rsidRPr="001C7A85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1C7A85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narativă</w:t>
        </w:r>
        <w:proofErr w:type="spellEnd"/>
      </w:hyperlink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opera „Mara”,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desfășurată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dirijând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migală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565672D7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D807700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ales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dezvăluită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unghiuri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interior.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Huber,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alternanță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54620D1F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Roman realist și social</w:t>
      </w:r>
    </w:p>
    <w:p w14:paraId="509E3B19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social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reușind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precizezi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614E09F1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09E056EB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XX.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social,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ghidau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relaționarea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interetnică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7E732C37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monografie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transilvănean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atelierele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meșteșugari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angajați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patroni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meserii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instruirea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Arad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edificatoare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calitatea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237438B0" w14:textId="77777777" w:rsidR="001C7A85" w:rsidRPr="001C7A85" w:rsidRDefault="001C7A85" w:rsidP="001C7A85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1C7A85">
        <w:rPr>
          <w:rFonts w:ascii="Georgia" w:hAnsi="Georgia"/>
          <w:color w:val="1A242E"/>
        </w:rPr>
        <w:t>Concluzie</w:t>
      </w:r>
    </w:p>
    <w:p w14:paraId="3CAF7168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sintetizeze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susțină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le-ai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detaliat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319E88D6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29F43C5B" w14:textId="77777777" w:rsidR="001C7A85" w:rsidRPr="001C7A85" w:rsidRDefault="001C7A85" w:rsidP="001C7A85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roman realist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Naţl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destine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705D4D95" w14:textId="77777777" w:rsidR="001C7A85" w:rsidRPr="001C7A85" w:rsidRDefault="001C7A85" w:rsidP="001C7A85">
      <w:pPr>
        <w:pStyle w:val="Heading1"/>
        <w:rPr>
          <w:sz w:val="26"/>
          <w:szCs w:val="26"/>
        </w:rPr>
      </w:pPr>
      <w:proofErr w:type="spellStart"/>
      <w:r w:rsidRPr="001C7A85">
        <w:rPr>
          <w:sz w:val="26"/>
          <w:szCs w:val="26"/>
        </w:rPr>
        <w:t>Rezumat</w:t>
      </w:r>
      <w:proofErr w:type="spellEnd"/>
      <w:r w:rsidRPr="001C7A85">
        <w:rPr>
          <w:sz w:val="26"/>
          <w:szCs w:val="26"/>
        </w:rPr>
        <w:t xml:space="preserve"> pe </w:t>
      </w:r>
      <w:proofErr w:type="spellStart"/>
      <w:r w:rsidRPr="001C7A85">
        <w:rPr>
          <w:sz w:val="26"/>
          <w:szCs w:val="26"/>
        </w:rPr>
        <w:t>capitole</w:t>
      </w:r>
      <w:proofErr w:type="spellEnd"/>
    </w:p>
    <w:p w14:paraId="413FC1B2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accesând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rezumat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 de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Ioan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redactezi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nota 10,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III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care ai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45F6A155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alternând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omniscient.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localitățile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Arad,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2198014A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primul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Sărăcuții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principal, Mara,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Bârzovanu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profesie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cizmar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băuturii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săptămânal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precupeței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merge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piață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putea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stâng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produsele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Arad.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proveniți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vânzări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5F762B5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doilea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Aegidia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concentrată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Aegedia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Costi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Balcovici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învățătorului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scăpa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tratamentul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pe Mureș.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Luntrea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valuri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debitului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ridicat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râului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localnici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salvați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fugit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proteja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53691F3D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treilea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Furtuna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Mare”,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exmatriculat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ascultător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un atelier.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final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opțiune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atelierul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cojocarului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2E04C51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patrulea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sparge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geam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fata,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zăresc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încremeniți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vacanța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Pe drum,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dispuși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drumuri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ocolitoare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71DC7B2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cincilea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„Ani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are loc la Arad,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temporar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Claici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șederii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Arad,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Tot la Arad,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pregăti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preluarea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atelierului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ucenicie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calfă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deprindă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meșteșugul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experimentați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Arad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Claici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326D0B5E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șaselea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Ispita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dilema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pretendenți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zilnic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zări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final, 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Pădurița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1C59E64C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șaptelea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Zbuciumare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zi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Claici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avertizează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uniune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el.</w:t>
      </w:r>
    </w:p>
    <w:p w14:paraId="3FE4C096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optulea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dilemă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sale, conform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uniune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cerându-i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5BCFF3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nouălea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larg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care nu-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discuta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aleasa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inimii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lăcașul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maicilor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7E97370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C7A85">
        <w:rPr>
          <w:rFonts w:ascii="Georgia" w:hAnsi="Georgia"/>
          <w:color w:val="1A242E"/>
          <w:sz w:val="26"/>
          <w:szCs w:val="26"/>
        </w:rPr>
        <w:t xml:space="preserve">„Cine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”,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obiceiul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culesului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octombrie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mama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atragă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trăgând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pușca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revăd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reuniuni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are loc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dansează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Marta,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însoțește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mână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A269F73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unsprezecelea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Burdea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6BFB029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douăsprezecelea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capitol,</w:t>
      </w:r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Porunci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pregătită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deranja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prietenul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Burdea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suficient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bun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ea.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final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2D5BCE9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treisprezecelea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Datorii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negustorul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Griner.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el.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negoț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Buda,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zilnic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Brădeanu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fata.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pregătirile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idee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dificultate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ia.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Paști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pregătiri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duce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slujba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împinge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piatră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localnicii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</w:t>
      </w:r>
    </w:p>
    <w:p w14:paraId="5CBCE9F8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paisprezecelea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Rostul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el.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sărmane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pădurea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maici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paralizat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decedat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împlinit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opt ani.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scandalul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reputație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stricată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isprava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Maicii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Aegidia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distanțeze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duce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îmbrățișează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loc. </w:t>
      </w:r>
    </w:p>
    <w:p w14:paraId="5668B932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cincisprezecelea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Isprăvile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Marta,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scandal,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pumnul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eventuală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Sin-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Miclaus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1C7A85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oficia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scandalului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A958570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șaisprezecelea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Greul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Mara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neliniștită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observase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destăinuiau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judecată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șocul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împrumut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Griner,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cumpără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mobilă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Ladmann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Gubacec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petreacă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măcelărie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ieșea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des,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respins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252CDE19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șaptesprezecelea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Persida-Națl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deschid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cârciumă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joace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afacere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greul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nepăsător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datoriile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strângă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fie violent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supunând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455138B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de-</w:t>
      </w:r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optsprezecelea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Blestemul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bătăilor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suportate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secret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pântece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57F92024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nouăsprezecelea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întreprinse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împiedica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lastRenderedPageBreak/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Marta,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răscumpere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brațe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culcă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răscumpere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Marta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-un final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sora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refuzul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părăsi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tratamentului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Marta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stabilească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evită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care era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certat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duce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vine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vânătă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bătăi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care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scăpa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capitolului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Verbonc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B52DB40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capitolul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douăzecilea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Norocul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adoarme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strecoară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el.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beat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pare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asemănarea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bătută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toamnei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însărcinată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nască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De data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nașterea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decurge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sănătos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duce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care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s-au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secret.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bebelușul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daruri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galbeni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argintării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04B1D562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>Ultimul</w:t>
      </w:r>
      <w:proofErr w:type="spellEnd"/>
      <w:r w:rsidRPr="001C7A85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capitol</w:t>
      </w:r>
      <w:r w:rsidRPr="001C7A85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„Pace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revelație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acești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ani.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botezul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Mara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strânși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câmpul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un spital din Verona.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permisiunea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calfă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atelierul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Sultana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plănuiesc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se mute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localitate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decis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cârciuma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Rămași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singuri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Șocat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veste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atacă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3553CDBE" w14:textId="77777777" w:rsidR="001C7A85" w:rsidRPr="001C7A85" w:rsidRDefault="001C7A85" w:rsidP="001C7A85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1C7A85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umbrește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final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repara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stricate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familiile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reveni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1C7A85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1C7A85">
        <w:rPr>
          <w:rFonts w:ascii="Georgia" w:hAnsi="Georgia"/>
          <w:color w:val="1A242E"/>
          <w:sz w:val="26"/>
          <w:szCs w:val="26"/>
        </w:rPr>
        <w:t>. </w:t>
      </w:r>
    </w:p>
    <w:p w14:paraId="2EE3B06D" w14:textId="7193B63B" w:rsidR="00612C32" w:rsidRDefault="00612C32"/>
    <w:p w14:paraId="4AC2E287" w14:textId="317940DE" w:rsidR="00F0212D" w:rsidRDefault="00F0212D"/>
    <w:p w14:paraId="13BA46BD" w14:textId="6C387C13" w:rsidR="00F0212D" w:rsidRDefault="00F0212D"/>
    <w:p w14:paraId="71DD01FA" w14:textId="77777777" w:rsidR="00F0212D" w:rsidRPr="00F0212D" w:rsidRDefault="00F0212D" w:rsidP="00F0212D">
      <w:pPr>
        <w:pStyle w:val="Heading1"/>
        <w:rPr>
          <w:sz w:val="26"/>
          <w:szCs w:val="26"/>
        </w:rPr>
      </w:pPr>
      <w:proofErr w:type="spellStart"/>
      <w:r w:rsidRPr="00F0212D">
        <w:rPr>
          <w:sz w:val="26"/>
          <w:szCs w:val="26"/>
        </w:rPr>
        <w:lastRenderedPageBreak/>
        <w:t>Eseu</w:t>
      </w:r>
      <w:proofErr w:type="spellEnd"/>
    </w:p>
    <w:p w14:paraId="46A1CF14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important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detaliat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incluzi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sigur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prim nota 10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eBook.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Subcapitolele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conțin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eseurile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le-ai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48920476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0212D">
        <w:rPr>
          <w:rFonts w:ascii="Georgia" w:hAnsi="Georgia"/>
          <w:color w:val="1A242E"/>
          <w:sz w:val="26"/>
          <w:szCs w:val="26"/>
        </w:rPr>
        <w:t>„</w:t>
      </w:r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Mara</w:t>
      </w:r>
      <w:r w:rsidRPr="00F0212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semnat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lecturi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obligatorii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examen.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rezolvi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examen: date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24C206AC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0212D">
        <w:rPr>
          <w:rFonts w:ascii="Georgia" w:hAnsi="Georgia"/>
          <w:color w:val="1A242E"/>
          <w:sz w:val="26"/>
          <w:szCs w:val="26"/>
        </w:rPr>
        <w:t xml:space="preserve">„Mara”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 </w:t>
      </w:r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realist,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cu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elemente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reprezentare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fidelă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vieții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satului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ardelean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1894,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revistei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apărută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1906,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editura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”.</w:t>
      </w:r>
    </w:p>
    <w:p w14:paraId="4286CC3A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numele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</w:t>
      </w:r>
      <w:r w:rsidRPr="00F0212D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principiilor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Mara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mânată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lăcomie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decent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îndestulat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conformitate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care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aderă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48559B72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lumii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ardelenești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comunitatea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ghidându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stabile.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XlX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-lea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XX-lea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politico-economic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incipiente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meșteșugărești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psihologie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17393E1B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douăzeci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unu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Mara,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rămasă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îndeletnicire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negoțul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 are loc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păturile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privilegiate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aparținea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ea. Are loc,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bogați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 </w:t>
      </w:r>
    </w:p>
    <w:p w14:paraId="0A10558C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Desfășurarea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năruirea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Mara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germanul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înfiripă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plănuise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fata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2FAE9721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Punctul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</w:t>
      </w:r>
      <w:r w:rsidRPr="00F0212D">
        <w:rPr>
          <w:rFonts w:ascii="Georgia" w:hAnsi="Georgia"/>
          <w:color w:val="1A242E"/>
          <w:sz w:val="26"/>
          <w:szCs w:val="26"/>
        </w:rPr>
        <w:t xml:space="preserve"> are loc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contrar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înșiși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căsătoresc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secret,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fug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pregătire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Întorși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deschid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cârciumă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administrată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viciilor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alcool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).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violent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eforturilor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necazurilor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Marta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înfiripă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plătind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fie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plătise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57E89A77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Deznodământul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detensionează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dificile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nașterea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repară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teafăr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ilegitim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117A9A08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„Mara”,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tip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obiectiv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limitarea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intervenției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Omniscient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dublă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roman, precum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Precum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observat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pendulează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instanțe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identificându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-se,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voinică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”).</w:t>
      </w:r>
    </w:p>
    <w:p w14:paraId="2773CD5F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frescă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satului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ardelean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zugrăvește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triumfă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cumpătarea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Nesocotirea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principii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consecințe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săvârșite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dominată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dreptății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3AF9030E" w14:textId="77777777" w:rsidR="00F0212D" w:rsidRPr="00F0212D" w:rsidRDefault="00F0212D" w:rsidP="00F0212D">
      <w:pPr>
        <w:pStyle w:val="Heading1"/>
        <w:rPr>
          <w:sz w:val="26"/>
          <w:szCs w:val="26"/>
        </w:rPr>
      </w:pPr>
      <w:proofErr w:type="spellStart"/>
      <w:r w:rsidRPr="00F0212D">
        <w:rPr>
          <w:sz w:val="26"/>
          <w:szCs w:val="26"/>
        </w:rPr>
        <w:t>Tema</w:t>
      </w:r>
      <w:proofErr w:type="spellEnd"/>
      <w:r w:rsidRPr="00F0212D">
        <w:rPr>
          <w:sz w:val="26"/>
          <w:szCs w:val="26"/>
        </w:rPr>
        <w:t xml:space="preserve"> </w:t>
      </w:r>
      <w:proofErr w:type="spellStart"/>
      <w:r w:rsidRPr="00F0212D">
        <w:rPr>
          <w:sz w:val="26"/>
          <w:szCs w:val="26"/>
        </w:rPr>
        <w:t>și</w:t>
      </w:r>
      <w:proofErr w:type="spellEnd"/>
      <w:r w:rsidRPr="00F0212D">
        <w:rPr>
          <w:sz w:val="26"/>
          <w:szCs w:val="26"/>
        </w:rPr>
        <w:t xml:space="preserve"> </w:t>
      </w:r>
      <w:proofErr w:type="spellStart"/>
      <w:r w:rsidRPr="00F0212D">
        <w:rPr>
          <w:sz w:val="26"/>
          <w:szCs w:val="26"/>
        </w:rPr>
        <w:t>viziunea</w:t>
      </w:r>
      <w:proofErr w:type="spellEnd"/>
      <w:r w:rsidRPr="00F0212D">
        <w:rPr>
          <w:sz w:val="26"/>
          <w:szCs w:val="26"/>
        </w:rPr>
        <w:t xml:space="preserve"> </w:t>
      </w:r>
      <w:proofErr w:type="spellStart"/>
      <w:r w:rsidRPr="00F0212D">
        <w:rPr>
          <w:sz w:val="26"/>
          <w:szCs w:val="26"/>
        </w:rPr>
        <w:t>despre</w:t>
      </w:r>
      <w:proofErr w:type="spellEnd"/>
      <w:r w:rsidRPr="00F0212D">
        <w:rPr>
          <w:sz w:val="26"/>
          <w:szCs w:val="26"/>
        </w:rPr>
        <w:t xml:space="preserve"> </w:t>
      </w:r>
      <w:proofErr w:type="spellStart"/>
      <w:r w:rsidRPr="00F0212D">
        <w:rPr>
          <w:sz w:val="26"/>
          <w:szCs w:val="26"/>
        </w:rPr>
        <w:t>lume</w:t>
      </w:r>
      <w:proofErr w:type="spellEnd"/>
    </w:p>
    <w:p w14:paraId="7DF6F47E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Redactarea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 de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Ioan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una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III al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examenului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Bacalaureat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060E7FC3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„Mara”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0212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„Mara”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roman realist, cu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XX.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de la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stăpână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sine.</w:t>
      </w:r>
    </w:p>
    <w:p w14:paraId="75480439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Tematica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ghidau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relaționarea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lastRenderedPageBreak/>
        <w:t>interetnică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 o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monografie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târgului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transilvănean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atelierele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meșteșugari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angajați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patroni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meserii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instruirea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Arad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edificatoare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precupeței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 de a-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66D6FB3C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idilizată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rezumative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judecăți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observându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normată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inițierea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) 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selectate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 </w:t>
      </w:r>
    </w:p>
    <w:p w14:paraId="607128CD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succesiune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-le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înlănțuirii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Hubar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socrul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703731E9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1082B800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Nicolae Manolescu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Mara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….”.</w:t>
      </w:r>
    </w:p>
    <w:p w14:paraId="01D99153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contureze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sugestiv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începuturi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brusc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ca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invitație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săracei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precupețe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înstăritului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Hubernațl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Prima lor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sparge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catalizator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releva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12A8CEE8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secundă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impact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Obrajii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umplură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săgetase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portretizat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îndrăgostitul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vine ca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controlată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încleștată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împăingeniți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rupt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frânt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surpat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capul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”.</w:t>
      </w:r>
    </w:p>
    <w:p w14:paraId="71166522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Personajele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dialog, monolog interior,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0212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dură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delicată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ies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dă-ți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…cum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-ai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ai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slabă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 tine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plecat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ta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”.</w:t>
      </w:r>
    </w:p>
    <w:p w14:paraId="0332CBCE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textului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obiectiv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omniscient</w:t>
      </w:r>
      <w:r w:rsidRPr="00F0212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tipologice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patriarhală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face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veridică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redarea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echilibrului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respective,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instanța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forma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ironic al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citadine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din zona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Ardealului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intime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protagoniștilor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ies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iveală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cvasi-moderne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psihologizare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 </w:t>
      </w:r>
    </w:p>
    <w:p w14:paraId="4EC15A74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0212D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bine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conturată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autor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raport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dezamăgiri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sărăcie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restabilească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6AB7EBF5" w14:textId="77777777" w:rsidR="00F0212D" w:rsidRPr="00F0212D" w:rsidRDefault="00F0212D" w:rsidP="00F0212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cea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întrepătrund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crea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univers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ardelenesc</w:t>
      </w:r>
      <w:proofErr w:type="spellEnd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înfrânge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unește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Naţl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destine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0212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0212D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0212D">
        <w:rPr>
          <w:rFonts w:ascii="Georgia" w:hAnsi="Georgia"/>
          <w:color w:val="1A242E"/>
          <w:sz w:val="26"/>
          <w:szCs w:val="26"/>
        </w:rPr>
        <w:t>.</w:t>
      </w:r>
    </w:p>
    <w:p w14:paraId="655F4149" w14:textId="77777777" w:rsidR="00F547AA" w:rsidRPr="00F547AA" w:rsidRDefault="00F547AA" w:rsidP="00F547AA">
      <w:pPr>
        <w:pStyle w:val="Heading1"/>
        <w:rPr>
          <w:sz w:val="26"/>
          <w:szCs w:val="26"/>
        </w:rPr>
      </w:pPr>
      <w:proofErr w:type="spellStart"/>
      <w:r w:rsidRPr="00F547AA">
        <w:rPr>
          <w:sz w:val="26"/>
          <w:szCs w:val="26"/>
        </w:rPr>
        <w:t>Particularități</w:t>
      </w:r>
      <w:proofErr w:type="spellEnd"/>
      <w:r w:rsidRPr="00F547AA">
        <w:rPr>
          <w:sz w:val="26"/>
          <w:szCs w:val="26"/>
        </w:rPr>
        <w:t xml:space="preserve"> de </w:t>
      </w:r>
      <w:proofErr w:type="spellStart"/>
      <w:r w:rsidRPr="00F547AA">
        <w:rPr>
          <w:sz w:val="26"/>
          <w:szCs w:val="26"/>
        </w:rPr>
        <w:t>construcție</w:t>
      </w:r>
      <w:proofErr w:type="spellEnd"/>
      <w:r w:rsidRPr="00F547AA">
        <w:rPr>
          <w:sz w:val="26"/>
          <w:szCs w:val="26"/>
        </w:rPr>
        <w:t xml:space="preserve"> a </w:t>
      </w:r>
      <w:proofErr w:type="spellStart"/>
      <w:r w:rsidRPr="00F547AA">
        <w:rPr>
          <w:sz w:val="26"/>
          <w:szCs w:val="26"/>
        </w:rPr>
        <w:t>unui</w:t>
      </w:r>
      <w:proofErr w:type="spellEnd"/>
      <w:r w:rsidRPr="00F547AA">
        <w:rPr>
          <w:sz w:val="26"/>
          <w:szCs w:val="26"/>
        </w:rPr>
        <w:t xml:space="preserve"> </w:t>
      </w:r>
      <w:proofErr w:type="spellStart"/>
      <w:r w:rsidRPr="00F547AA">
        <w:rPr>
          <w:sz w:val="26"/>
          <w:szCs w:val="26"/>
        </w:rPr>
        <w:t>personaj</w:t>
      </w:r>
      <w:proofErr w:type="spellEnd"/>
    </w:p>
    <w:p w14:paraId="12588C3A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Ai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eseu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2-3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pagini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particularitățile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construcție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unui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Ioan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Mara,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6A084677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cerința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III de la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examenul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Bac la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Mara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5A842250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nota 10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III-lea,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sesiunii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examenului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(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sesiunea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august-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septembrie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) din 2013</w:t>
      </w:r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1A254429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lastRenderedPageBreak/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„Mara”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realist,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XX. </w:t>
      </w:r>
    </w:p>
    <w:p w14:paraId="22B49E5B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062BCB26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principal, Mara</w:t>
      </w:r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Nicolae Manolescu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Mara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….”. </w:t>
      </w:r>
    </w:p>
    <w:p w14:paraId="591D2C39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eroina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</w:t>
      </w:r>
      <w:r w:rsidRPr="00F547A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unul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interesante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constituit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către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fiica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important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trimisă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măritată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dibăcie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centrând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dezvoltă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eroului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parcurge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călătorie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inițiatică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zbucium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menită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întări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nivela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-un bildungsroman.</w:t>
      </w:r>
    </w:p>
    <w:p w14:paraId="4F36621E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conturarea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utilizată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directe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18 ani,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antagonice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indicând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puritate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gingășie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determinare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sora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un impact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745F09D0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le are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îndemână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creiona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inclusiv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descrierea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autocaracterizarea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responsabilitățile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jocurile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readuce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sine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spaimă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strigat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«Ah! tare am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proofErr w:type="gramStart"/>
      <w:r w:rsidRPr="00F547AA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!»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>”. </w:t>
      </w:r>
    </w:p>
    <w:p w14:paraId="7D08667F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întreprinde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opună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 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fire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tradiționalistă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capul pe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umeri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întocmai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mama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Este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secret,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călătoriei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prețuiește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familie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Cu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jignirile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asumându-și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465112BE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capacitatea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imensă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gram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ierta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asociată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credință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sinceritatea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abilitatea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iubi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necondiționat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„l-am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răsplătește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împăcarea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armonie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acceptarea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2F48DF90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portretizarea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una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bine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conturate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figuri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feminine din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literatura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moralitate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eroină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19B5574E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feminine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purtătoarea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mesajului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moralizator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transmis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final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perseverență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întrepătrund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înfrânge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48EE42E0" w14:textId="77777777" w:rsidR="00F547AA" w:rsidRPr="00F547AA" w:rsidRDefault="00F547AA" w:rsidP="00F547AA">
      <w:pPr>
        <w:pStyle w:val="Heading1"/>
        <w:rPr>
          <w:sz w:val="26"/>
          <w:szCs w:val="26"/>
        </w:rPr>
      </w:pPr>
      <w:proofErr w:type="spellStart"/>
      <w:r w:rsidRPr="00F547AA">
        <w:rPr>
          <w:sz w:val="26"/>
          <w:szCs w:val="26"/>
        </w:rPr>
        <w:t>Relația</w:t>
      </w:r>
      <w:proofErr w:type="spellEnd"/>
      <w:r w:rsidRPr="00F547AA">
        <w:rPr>
          <w:sz w:val="26"/>
          <w:szCs w:val="26"/>
        </w:rPr>
        <w:t xml:space="preserve"> </w:t>
      </w:r>
      <w:proofErr w:type="spellStart"/>
      <w:r w:rsidRPr="00F547AA">
        <w:rPr>
          <w:sz w:val="26"/>
          <w:szCs w:val="26"/>
        </w:rPr>
        <w:t>dintre</w:t>
      </w:r>
      <w:proofErr w:type="spellEnd"/>
      <w:r w:rsidRPr="00F547AA">
        <w:rPr>
          <w:sz w:val="26"/>
          <w:szCs w:val="26"/>
        </w:rPr>
        <w:t xml:space="preserve"> </w:t>
      </w:r>
      <w:proofErr w:type="spellStart"/>
      <w:r w:rsidRPr="00F547AA">
        <w:rPr>
          <w:sz w:val="26"/>
          <w:szCs w:val="26"/>
        </w:rPr>
        <w:t>două</w:t>
      </w:r>
      <w:proofErr w:type="spellEnd"/>
      <w:r w:rsidRPr="00F547AA">
        <w:rPr>
          <w:sz w:val="26"/>
          <w:szCs w:val="26"/>
        </w:rPr>
        <w:t xml:space="preserve"> </w:t>
      </w:r>
      <w:proofErr w:type="spellStart"/>
      <w:r w:rsidRPr="00F547AA">
        <w:rPr>
          <w:sz w:val="26"/>
          <w:szCs w:val="26"/>
        </w:rPr>
        <w:t>personaje</w:t>
      </w:r>
      <w:proofErr w:type="spellEnd"/>
    </w:p>
    <w:p w14:paraId="77886762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accesând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nota 10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2-3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Ioan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Vei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interdependență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înzestrează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suficientă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46F31CE7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plus,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material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Mara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repere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întâlnite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cerință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</w:t>
      </w:r>
      <w:r w:rsidRPr="00F547AA">
        <w:rPr>
          <w:rFonts w:ascii="Georgia" w:hAnsi="Georgia"/>
          <w:color w:val="1A242E"/>
          <w:sz w:val="26"/>
          <w:szCs w:val="26"/>
        </w:rPr>
        <w:br/>
        <w:t xml:space="preserve">-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conflict,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etc.);</w:t>
      </w:r>
      <w:r w:rsidRPr="00F547AA">
        <w:rPr>
          <w:rFonts w:ascii="Georgia" w:hAnsi="Georgia"/>
          <w:color w:val="1A242E"/>
          <w:sz w:val="26"/>
          <w:szCs w:val="26"/>
        </w:rPr>
        <w:br/>
        <w:t xml:space="preserve">-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inițiale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lor social,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 moral etc.;</w:t>
      </w:r>
      <w:r w:rsidRPr="00F547AA">
        <w:rPr>
          <w:rFonts w:ascii="Georgia" w:hAnsi="Georgia"/>
          <w:color w:val="1A242E"/>
          <w:sz w:val="26"/>
          <w:szCs w:val="26"/>
        </w:rPr>
        <w:br/>
        <w:t xml:space="preserve">-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relevarea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/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ales;</w:t>
      </w:r>
      <w:r w:rsidRPr="00F547AA">
        <w:rPr>
          <w:rFonts w:ascii="Georgia" w:hAnsi="Georgia"/>
          <w:color w:val="1A242E"/>
          <w:sz w:val="26"/>
          <w:szCs w:val="26"/>
        </w:rPr>
        <w:br/>
        <w:t xml:space="preserve">-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argumentate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finale/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deznodământului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77A89EF5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lastRenderedPageBreak/>
        <w:t>Totodată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nota 10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III-lea,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sesiunii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toamnă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(august-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septembrie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) din 2011</w:t>
      </w:r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variantei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14 din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2013</w:t>
      </w:r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1AE7236E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realist,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XIX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XX.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de la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stăpână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sine.</w:t>
      </w:r>
    </w:p>
    <w:p w14:paraId="3046E158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2A3FB128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Nicolae Manolescu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Mara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….”. </w:t>
      </w:r>
    </w:p>
    <w:p w14:paraId="687C0A3E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succesiune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îmbină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Marei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fiica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nasc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iubiți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ulterior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79A1EDFF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putând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considerată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alături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mama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roman</w:t>
      </w:r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moralitate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zugrăvesc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transilvănean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german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un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antagonist</w:t>
      </w:r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negativă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degradare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54344B0B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Cele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procedeul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mod indirect.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directă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fizice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 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18 ani,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delicată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timp.</w:t>
      </w:r>
      <w:proofErr w:type="spellEnd"/>
    </w:p>
    <w:p w14:paraId="752FC520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mare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21 de ani. El 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meserie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mustața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„cu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lastRenderedPageBreak/>
        <w:t>obrajii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rumeni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Tot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fecior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rușinos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44AA5E8D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morale </w:t>
      </w:r>
      <w:r w:rsidRPr="00F547AA">
        <w:rPr>
          <w:rFonts w:ascii="Georgia" w:hAnsi="Georgia"/>
          <w:color w:val="1A242E"/>
          <w:sz w:val="26"/>
          <w:szCs w:val="26"/>
        </w:rPr>
        <w:t xml:space="preserve">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sora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un impact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aplică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mânie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oarbă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încleștă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stânga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lovească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pumnul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56FA1FDD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Națl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complexă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antiteză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văduve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românce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matriarhală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german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patriarhală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inițiatică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testează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tăria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duce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degradare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alcoolism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antierou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54A5368D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nepăsător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alcoolic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violent,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„Mi-a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plec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știam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-l fac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m-am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stăpânit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…”. </w:t>
      </w:r>
    </w:p>
    <w:p w14:paraId="612AB42F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elementul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dominant care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stabilește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exercită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Bătăile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jignirile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intenției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„El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umbla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dinadins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sine, s-o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înstrăineze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3E4F5DAB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interdependentă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pozitivă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agresiv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motivează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devotată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sacrificii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Biletul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vine sub forma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demonstrând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vieți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La final,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regretând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suferințele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05C946DC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Națl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ghidul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călătoriei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inițiatice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care o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parcurge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Mai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exact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catalizatorul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modelează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dovedindu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 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sursa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suferințelor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interdependență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înzestrat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suficientă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15B02251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răsplătită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suferințele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îndurate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asigurându-i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restaurarea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armoniei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64A105E8" w14:textId="77777777" w:rsidR="00F547AA" w:rsidRPr="00F547AA" w:rsidRDefault="00F547AA" w:rsidP="00F547AA">
      <w:pPr>
        <w:pStyle w:val="Heading1"/>
        <w:rPr>
          <w:sz w:val="26"/>
          <w:szCs w:val="26"/>
        </w:rPr>
      </w:pPr>
      <w:r w:rsidRPr="00F547AA">
        <w:rPr>
          <w:sz w:val="26"/>
          <w:szCs w:val="26"/>
        </w:rPr>
        <w:lastRenderedPageBreak/>
        <w:t xml:space="preserve">Modul </w:t>
      </w:r>
      <w:proofErr w:type="spellStart"/>
      <w:r w:rsidRPr="00F547AA">
        <w:rPr>
          <w:sz w:val="26"/>
          <w:szCs w:val="26"/>
        </w:rPr>
        <w:t>în</w:t>
      </w:r>
      <w:proofErr w:type="spellEnd"/>
      <w:r w:rsidRPr="00F547AA">
        <w:rPr>
          <w:sz w:val="26"/>
          <w:szCs w:val="26"/>
        </w:rPr>
        <w:t xml:space="preserve"> care se </w:t>
      </w:r>
      <w:proofErr w:type="spellStart"/>
      <w:r w:rsidRPr="00F547AA">
        <w:rPr>
          <w:sz w:val="26"/>
          <w:szCs w:val="26"/>
        </w:rPr>
        <w:t>reflectă</w:t>
      </w:r>
      <w:proofErr w:type="spellEnd"/>
      <w:r w:rsidRPr="00F547AA">
        <w:rPr>
          <w:sz w:val="26"/>
          <w:szCs w:val="26"/>
        </w:rPr>
        <w:t xml:space="preserve"> o </w:t>
      </w:r>
      <w:proofErr w:type="spellStart"/>
      <w:r w:rsidRPr="00F547AA">
        <w:rPr>
          <w:sz w:val="26"/>
          <w:szCs w:val="26"/>
        </w:rPr>
        <w:t>temă</w:t>
      </w:r>
      <w:proofErr w:type="spellEnd"/>
      <w:r w:rsidRPr="00F547AA">
        <w:rPr>
          <w:sz w:val="26"/>
          <w:szCs w:val="26"/>
        </w:rPr>
        <w:t xml:space="preserve"> </w:t>
      </w:r>
      <w:proofErr w:type="spellStart"/>
      <w:r w:rsidRPr="00F547AA">
        <w:rPr>
          <w:sz w:val="26"/>
          <w:szCs w:val="26"/>
        </w:rPr>
        <w:t>într</w:t>
      </w:r>
      <w:proofErr w:type="spellEnd"/>
      <w:r w:rsidRPr="00F547AA">
        <w:rPr>
          <w:sz w:val="26"/>
          <w:szCs w:val="26"/>
        </w:rPr>
        <w:t xml:space="preserve">-un roman </w:t>
      </w:r>
      <w:proofErr w:type="spellStart"/>
      <w:r w:rsidRPr="00F547AA">
        <w:rPr>
          <w:sz w:val="26"/>
          <w:szCs w:val="26"/>
        </w:rPr>
        <w:t>studiat</w:t>
      </w:r>
      <w:proofErr w:type="spellEnd"/>
    </w:p>
    <w:p w14:paraId="106C8DB2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modul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reflectă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Mara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Ioan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colaborează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material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înțelesul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elev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liceu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2F84952C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rezolvare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nota 10</w:t>
      </w:r>
      <w:r w:rsidRPr="00F547AA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III-lea,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sesiunii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)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2011,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0C5B729C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„Mara”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călătorii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inițiatice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stăpână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sine.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XX. </w:t>
      </w:r>
    </w:p>
    <w:p w14:paraId="2B4871F0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dezvoltă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pasionanta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zbuciumata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obiceiurilor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prim-plan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credințele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ghidau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relaționarea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interetnică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1547BE8F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ordine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compusă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21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esențialul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7C663A87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mama lor.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Nicolae Manolescu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Mara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….”.</w:t>
      </w:r>
    </w:p>
    <w:p w14:paraId="78E0514A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urmărește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destinele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printr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succesiune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secvențelor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epice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aleasă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contureze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sugestiv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509B74A6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procedeul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numit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antiteză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creiona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pare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sortită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Mara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văduve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matriarhal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opusul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Huber,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înstărită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patriarhal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76D6EC61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lastRenderedPageBreak/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importate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au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anticipării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previzibil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înțelepciune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Obrajii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umplură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săgetase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portretizat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îndrăgostitul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vine ca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controlată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rămase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încleștată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împăingeniți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rupt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frânt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surpat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capul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2E372A8B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concordanță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ales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interior.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Autorul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intenția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transmite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mesaj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moralizator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învinge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ilustra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tehnica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planurilor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paralele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Huber,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alternanță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1567E027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evidențiază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într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-un mod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inedit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antiteză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interdependentă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direct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dezamăgiri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sărăcie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restabilească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4D0F00D9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„Mara” are o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valoare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morală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reușind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învinge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unește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Naţl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Cambria" w:hAnsi="Cambria" w:cs="Cambria"/>
          <w:color w:val="1A242E"/>
          <w:sz w:val="26"/>
          <w:szCs w:val="26"/>
        </w:rPr>
        <w:t>ṣ</w:t>
      </w:r>
      <w:r w:rsidRPr="00F547A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destine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fericire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664B18B9" w14:textId="77777777" w:rsidR="00F547AA" w:rsidRPr="00F547AA" w:rsidRDefault="00F547AA" w:rsidP="00F547AA">
      <w:pPr>
        <w:pStyle w:val="Heading1"/>
        <w:rPr>
          <w:sz w:val="26"/>
          <w:szCs w:val="26"/>
        </w:rPr>
      </w:pPr>
      <w:proofErr w:type="spellStart"/>
      <w:r w:rsidRPr="00F547AA">
        <w:rPr>
          <w:sz w:val="26"/>
          <w:szCs w:val="26"/>
        </w:rPr>
        <w:t>Particularități</w:t>
      </w:r>
      <w:proofErr w:type="spellEnd"/>
      <w:r w:rsidRPr="00F547AA">
        <w:rPr>
          <w:sz w:val="26"/>
          <w:szCs w:val="26"/>
        </w:rPr>
        <w:t xml:space="preserve"> ale </w:t>
      </w:r>
      <w:proofErr w:type="spellStart"/>
      <w:r w:rsidRPr="00F547AA">
        <w:rPr>
          <w:sz w:val="26"/>
          <w:szCs w:val="26"/>
        </w:rPr>
        <w:t>romanului</w:t>
      </w:r>
      <w:proofErr w:type="spellEnd"/>
    </w:p>
    <w:p w14:paraId="6A005289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„Mara”,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 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 realist</w:t>
      </w:r>
      <w:r w:rsidRPr="00F547AA">
        <w:rPr>
          <w:rFonts w:ascii="Georgia" w:hAnsi="Georgia"/>
          <w:color w:val="1A242E"/>
          <w:sz w:val="26"/>
          <w:szCs w:val="26"/>
        </w:rPr>
        <w:t>, cu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elemente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reproduce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Opera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apărută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1894, de-a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individual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1906,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editura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Luceafărul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Budapesta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</w:t>
      </w:r>
    </w:p>
    <w:p w14:paraId="296B501A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protagonistei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Mara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imaginea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principiilor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valorilor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tradiționale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rural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cum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Nicolae Manolescu, „prima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-capitalist”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dezumanizat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aduna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câștiguri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zgârcenie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 (Nicolae Manolescu),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bunăstarea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Bunăstarea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lastRenderedPageBreak/>
        <w:t>statut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ridicat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îndestulat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prioritate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principiu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etic, la care Mara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14ECB25D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socială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lumii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ardelenești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realist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Comunitatea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situată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ardelenesc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ghidează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etice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stabile,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loc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XlX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-lea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XX-lea.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politico-economic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acuratețe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incipiente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meșteșugărești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capitol,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programul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săptămânal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marți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merge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piață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joi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stâng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Mureșului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produsele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vineri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târgul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din Arad.</w:t>
      </w:r>
    </w:p>
    <w:p w14:paraId="5783671C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douăzeci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unu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mari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fire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consolidării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Persida-Naţl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plan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accentuat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multe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planuri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narative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urmărite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îndeaproape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axată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îndeosebi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succesiunea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alternează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Monografia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etnografică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tradiționalist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descrierii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amănunțite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47A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obiceiurilor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ardelenești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incluse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țin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strict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norme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comportamentale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zonă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conviețuiau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etnii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unguri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</w:p>
    <w:p w14:paraId="67178864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47AA">
        <w:rPr>
          <w:rFonts w:ascii="Georgia" w:hAnsi="Georgia"/>
          <w:color w:val="1A242E"/>
          <w:sz w:val="26"/>
          <w:szCs w:val="26"/>
        </w:rPr>
        <w:t xml:space="preserve">„Mara”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tiparele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scrierii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convenționale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accesibile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al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narațiunii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omniscient</w:t>
      </w:r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omogen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atașate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roman,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tip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obiectiv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omniscient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omniprezent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dublă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observațiilor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criticului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detaliate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Nicolae Manolescu),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stabilirii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stilistic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oscilează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instanțe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identificându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-se, pe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protagonistei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 („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voinică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”).</w:t>
      </w:r>
    </w:p>
    <w:p w14:paraId="0CD861C3" w14:textId="77777777" w:rsidR="00F547AA" w:rsidRPr="00F547AA" w:rsidRDefault="00F547AA" w:rsidP="00F547A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„Mara”,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social specific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Șerban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Cioculescu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bun roman al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de Ion”,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47AA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547AA">
        <w:rPr>
          <w:rFonts w:ascii="Georgia" w:hAnsi="Georgia"/>
          <w:color w:val="1A242E"/>
          <w:sz w:val="26"/>
          <w:szCs w:val="26"/>
        </w:rPr>
        <w:t>”.</w:t>
      </w:r>
    </w:p>
    <w:p w14:paraId="4DFCE6AD" w14:textId="112D3B60" w:rsidR="00F0212D" w:rsidRDefault="00F0212D"/>
    <w:p w14:paraId="4DDEC455" w14:textId="77777777" w:rsidR="00014D31" w:rsidRPr="00014D31" w:rsidRDefault="00014D31" w:rsidP="00014D31">
      <w:pPr>
        <w:pStyle w:val="Heading1"/>
        <w:rPr>
          <w:sz w:val="26"/>
          <w:szCs w:val="26"/>
        </w:rPr>
      </w:pPr>
      <w:proofErr w:type="spellStart"/>
      <w:r w:rsidRPr="00014D31">
        <w:rPr>
          <w:sz w:val="26"/>
          <w:szCs w:val="26"/>
        </w:rPr>
        <w:lastRenderedPageBreak/>
        <w:t>Relația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dintre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Trică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și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Persida</w:t>
      </w:r>
      <w:proofErr w:type="spellEnd"/>
    </w:p>
    <w:p w14:paraId="761EE2D8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D31">
        <w:rPr>
          <w:rFonts w:ascii="Georgia" w:hAnsi="Georgia"/>
          <w:color w:val="1A242E"/>
          <w:sz w:val="26"/>
          <w:szCs w:val="26"/>
        </w:rPr>
        <w:t xml:space="preserve">„Mara”,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roman realist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XX.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bildungsroman,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stăpână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sine.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face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înlănțuirii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Hubar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socrul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19F16857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principal,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 </w:t>
      </w:r>
    </w:p>
    <w:p w14:paraId="5D3C8C6C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dinamic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individual,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stadiul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sale: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cireș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albă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albeață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străbate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rumeneală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fragment ne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fete,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care mama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76E3FBA0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D31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seamănă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înaintarea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stofa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încăpățânarea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om care nu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duce la bun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ce-și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Muncitoare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gospodină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administrează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chibzuință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responsabilă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cârciumăreasă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alăturea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cinstită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loială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responsabilă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integrității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 </w:t>
      </w:r>
    </w:p>
    <w:p w14:paraId="233914A6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băietan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cincisprezece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ani, cam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deșirat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grenadir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cam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motolog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virtute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”. El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acorda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aspectului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igienei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neglijent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: „[...]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săptămâna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spele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pieptene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se face,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duminicile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sărbători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împărătești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prânz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scalde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Murăș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”. </w:t>
      </w:r>
    </w:p>
    <w:p w14:paraId="5FD9F0F4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rezultatelor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școlare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excelează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apreciază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014D3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model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minunat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model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complex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inferioritate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izvorât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Mara decide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46FDB9E0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frate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devotat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mama.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știind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empatizând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pas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înfigea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apuce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sucească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gâtul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susținându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ajutându-și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mama. </w:t>
      </w:r>
    </w:p>
    <w:p w14:paraId="0ED09C2C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zecelea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mama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sinceritate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delicate,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Nalț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vânătăi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face tot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posibilul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economisească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scutit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-un final,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corectitudine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răscumpăra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 </w:t>
      </w:r>
    </w:p>
    <w:p w14:paraId="7403F6A2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corectitudine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prețuiesc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Crescuți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destine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degradeze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 </w:t>
      </w:r>
    </w:p>
    <w:p w14:paraId="2C14924E" w14:textId="77777777" w:rsidR="00014D31" w:rsidRPr="00014D31" w:rsidRDefault="00014D31" w:rsidP="00014D31">
      <w:pPr>
        <w:pStyle w:val="Heading1"/>
        <w:rPr>
          <w:sz w:val="26"/>
          <w:szCs w:val="26"/>
        </w:rPr>
      </w:pPr>
      <w:proofErr w:type="spellStart"/>
      <w:r w:rsidRPr="00014D31">
        <w:rPr>
          <w:sz w:val="26"/>
          <w:szCs w:val="26"/>
        </w:rPr>
        <w:t>Secvențe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reprezentative</w:t>
      </w:r>
      <w:proofErr w:type="spellEnd"/>
    </w:p>
    <w:p w14:paraId="2C3D8989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„Mara”,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14D3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12 ani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convențional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principal, Mara.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disputat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Nicolae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numească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4FD22662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XIX-lea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21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purtând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sintetizează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desfășoare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muncește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realizați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limitați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lipsuri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compromită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integritatea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4C1760BB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D31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roman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lăsată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maicii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Aegidia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zărește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sparge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geam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mănăstirea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fata,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zăresc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încremeniți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Întâlnirile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calfă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intensifica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  </w:t>
      </w:r>
    </w:p>
    <w:p w14:paraId="37E6CBB0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D31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Ispita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pretendenți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zilnic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lastRenderedPageBreak/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fereastră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zări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piedici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închiriază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măcelărie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 </w:t>
      </w:r>
    </w:p>
    <w:p w14:paraId="2C20EC0A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supărat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Sărărie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scandal,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pumnul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protagonist sunt: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Marta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avansuri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scenele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front. </w:t>
      </w:r>
    </w:p>
    <w:p w14:paraId="060C11F4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plătind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fie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plătise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-un spital din Verona,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permisiunea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calfă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atelierul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Sultana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maestru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18197AB6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șaisprezecelea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Greul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suferi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fugit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iertare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însărcinată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furioasă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Calvarului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sunt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oficiată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24854D05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„Pace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Dragostea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salvarea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reîntregirea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familiilor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conduc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externe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0F4B93D1" w14:textId="28E8756F" w:rsidR="00014D31" w:rsidRDefault="00014D31"/>
    <w:p w14:paraId="78EDFB23" w14:textId="5CC8696C" w:rsidR="00014D31" w:rsidRDefault="00014D31"/>
    <w:p w14:paraId="0F8129E1" w14:textId="693067D0" w:rsidR="00014D31" w:rsidRDefault="00014D31"/>
    <w:p w14:paraId="010B96EB" w14:textId="34A96E9E" w:rsidR="00014D31" w:rsidRDefault="00014D31"/>
    <w:p w14:paraId="6305748C" w14:textId="6354F955" w:rsidR="00014D31" w:rsidRDefault="00014D31"/>
    <w:p w14:paraId="4DEE2B90" w14:textId="450A0C8D" w:rsidR="00014D31" w:rsidRDefault="00014D31"/>
    <w:p w14:paraId="2D9063E0" w14:textId="17545C5F" w:rsidR="00014D31" w:rsidRDefault="00014D31"/>
    <w:p w14:paraId="1A6873BE" w14:textId="342D0196" w:rsidR="00014D31" w:rsidRDefault="00014D31"/>
    <w:p w14:paraId="3DA2AEDC" w14:textId="251AFFD2" w:rsidR="00014D31" w:rsidRDefault="00014D31"/>
    <w:p w14:paraId="5438F94B" w14:textId="77777777" w:rsidR="00014D31" w:rsidRPr="00014D31" w:rsidRDefault="00014D31" w:rsidP="00014D31">
      <w:pPr>
        <w:pStyle w:val="Heading1"/>
        <w:rPr>
          <w:sz w:val="26"/>
          <w:szCs w:val="26"/>
        </w:rPr>
      </w:pPr>
      <w:proofErr w:type="spellStart"/>
      <w:r w:rsidRPr="00014D31">
        <w:rPr>
          <w:sz w:val="26"/>
          <w:szCs w:val="26"/>
        </w:rPr>
        <w:lastRenderedPageBreak/>
        <w:t>Momentele</w:t>
      </w:r>
      <w:proofErr w:type="spellEnd"/>
      <w:r w:rsidRPr="00014D31">
        <w:rPr>
          <w:sz w:val="26"/>
          <w:szCs w:val="26"/>
        </w:rPr>
        <w:t xml:space="preserve"> </w:t>
      </w:r>
      <w:proofErr w:type="spellStart"/>
      <w:r w:rsidRPr="00014D31">
        <w:rPr>
          <w:sz w:val="26"/>
          <w:szCs w:val="26"/>
        </w:rPr>
        <w:t>subiectului</w:t>
      </w:r>
      <w:proofErr w:type="spellEnd"/>
    </w:p>
    <w:p w14:paraId="28C0A410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aminti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0162D049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„Mara”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feminine. Opera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”.</w:t>
      </w:r>
    </w:p>
    <w:p w14:paraId="46DD2529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operă</w:t>
      </w:r>
      <w:proofErr w:type="spellEnd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epică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2AD6EB79" w14:textId="77777777" w:rsidR="00014D31" w:rsidRPr="00014D31" w:rsidRDefault="00014D31" w:rsidP="00014D3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014D31">
        <w:rPr>
          <w:rFonts w:ascii="Georgia" w:hAnsi="Georgia"/>
          <w:color w:val="1A242E"/>
        </w:rPr>
        <w:t>Expozițiunea</w:t>
      </w:r>
    </w:p>
    <w:p w14:paraId="12144F1C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prezentarea</w:t>
      </w:r>
      <w:proofErr w:type="spellEnd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timpului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locurilor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rămasă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zi,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ciorapi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Mara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negoțul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vânzând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cumpărând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marfă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zona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Radna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Arad. </w:t>
      </w:r>
    </w:p>
    <w:p w14:paraId="302BA9F5" w14:textId="77777777" w:rsidR="00014D31" w:rsidRPr="00014D31" w:rsidRDefault="00014D31" w:rsidP="00014D3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14D31">
        <w:rPr>
          <w:rFonts w:ascii="Georgia" w:hAnsi="Georgia"/>
          <w:color w:val="1A242E"/>
        </w:rPr>
        <w:t>Intriga</w:t>
      </w:r>
    </w:p>
    <w:p w14:paraId="1623EC1B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integrați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păturile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comparație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proveneau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).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educată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privilegiu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călugărițele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Aegidia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exmatriculat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lucreze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bogați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târgului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7B2581F3" w14:textId="77777777" w:rsidR="00014D31" w:rsidRPr="00014D31" w:rsidRDefault="00014D31" w:rsidP="00014D3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14D31">
        <w:rPr>
          <w:rFonts w:ascii="Georgia" w:hAnsi="Georgia"/>
          <w:color w:val="1A242E"/>
        </w:rPr>
        <w:t>Desfășurarea acțiunii</w:t>
      </w:r>
    </w:p>
    <w:p w14:paraId="68F745AE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năruirii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viselor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plănuise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germanul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înfiripă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preoteasă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însoară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altcineva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(care era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) 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bucuros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Mara,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era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era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plănuia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includă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Cerând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avantajele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71390E88" w14:textId="77777777" w:rsidR="00014D31" w:rsidRPr="00014D31" w:rsidRDefault="00014D31" w:rsidP="00014D3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14D31">
        <w:rPr>
          <w:rFonts w:ascii="Georgia" w:hAnsi="Georgia"/>
          <w:color w:val="1A242E"/>
        </w:rPr>
        <w:t>Punctul culminant</w:t>
      </w:r>
    </w:p>
    <w:p w14:paraId="34EF6DF2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culminant are loc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luarea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inițiativei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contrar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mărturisesc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r w:rsidRPr="00014D31">
        <w:rPr>
          <w:rFonts w:ascii="Georgia" w:hAnsi="Georgia"/>
          <w:color w:val="1A242E"/>
          <w:sz w:val="26"/>
          <w:szCs w:val="26"/>
        </w:rPr>
        <w:lastRenderedPageBreak/>
        <w:t xml:space="preserve">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purtau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căsătoresc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secret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fug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pregătire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măcelărie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Întorși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Lipova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deschid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birt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administrat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ales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viciilor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alcool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). Este violent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greutăților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care 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nevoită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Marta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plătind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nu fie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plătise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60599E2D" w14:textId="77777777" w:rsidR="00014D31" w:rsidRPr="00014D31" w:rsidRDefault="00014D31" w:rsidP="00014D3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014D31">
        <w:rPr>
          <w:rFonts w:ascii="Georgia" w:hAnsi="Georgia"/>
          <w:color w:val="1A242E"/>
        </w:rPr>
        <w:t>Deznodământul</w:t>
      </w:r>
    </w:p>
    <w:p w14:paraId="69160634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14D31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îmbunătățirea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tensionate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responsabilizează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cap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teafăr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rană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șold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maeștri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Oncea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lipsei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soluționată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presează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recunoască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admite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ilegitim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morbidă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0CF8DB46" w14:textId="77777777" w:rsidR="00014D31" w:rsidRPr="00014D31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14D31">
        <w:rPr>
          <w:rFonts w:ascii="Georgia" w:hAnsi="Georgia"/>
          <w:color w:val="1A242E"/>
          <w:sz w:val="26"/>
          <w:szCs w:val="26"/>
        </w:rPr>
        <w:t xml:space="preserve">„Mara” 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bun roman </w:t>
      </w:r>
      <w:proofErr w:type="spellStart"/>
      <w:r w:rsidRPr="00014D31">
        <w:rPr>
          <w:rStyle w:val="Strong"/>
          <w:rFonts w:ascii="Georgia" w:eastAsiaTheme="majorEastAsia" w:hAnsi="Georgia"/>
          <w:color w:val="1A242E"/>
          <w:sz w:val="26"/>
          <w:szCs w:val="26"/>
        </w:rPr>
        <w:t>românesc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de „Ion” (conform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Șerban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Cioculescu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). Opera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politico-economic al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incipiente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meșteșugărești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14D31">
        <w:rPr>
          <w:rFonts w:ascii="Georgia" w:hAnsi="Georgia"/>
          <w:color w:val="1A242E"/>
          <w:sz w:val="26"/>
          <w:szCs w:val="26"/>
        </w:rPr>
        <w:t>ascensiune</w:t>
      </w:r>
      <w:proofErr w:type="spellEnd"/>
      <w:r w:rsidRPr="00014D31">
        <w:rPr>
          <w:rFonts w:ascii="Georgia" w:hAnsi="Georgia"/>
          <w:color w:val="1A242E"/>
          <w:sz w:val="26"/>
          <w:szCs w:val="26"/>
        </w:rPr>
        <w:t>.</w:t>
      </w:r>
    </w:p>
    <w:p w14:paraId="17D4E339" w14:textId="4200D2DD" w:rsidR="00014D31" w:rsidRDefault="00014D31"/>
    <w:p w14:paraId="34A6383C" w14:textId="67C8285E" w:rsidR="00014D31" w:rsidRDefault="00014D31"/>
    <w:p w14:paraId="04C17E6F" w14:textId="0E1C2B77" w:rsidR="00014D31" w:rsidRDefault="00014D31"/>
    <w:p w14:paraId="69BC1E1D" w14:textId="70DC2CFA" w:rsidR="00014D31" w:rsidRDefault="00014D31"/>
    <w:p w14:paraId="49B668FB" w14:textId="75E65041" w:rsidR="00014D31" w:rsidRDefault="00014D31"/>
    <w:p w14:paraId="1FA1BD1C" w14:textId="1AE09971" w:rsidR="00014D31" w:rsidRDefault="00014D31"/>
    <w:p w14:paraId="356B355B" w14:textId="6CEAAB76" w:rsidR="00014D31" w:rsidRDefault="00014D31"/>
    <w:p w14:paraId="01C0D20B" w14:textId="5D46B35B" w:rsidR="00014D31" w:rsidRDefault="00014D31"/>
    <w:p w14:paraId="7C5B8F36" w14:textId="5F9203B3" w:rsidR="00014D31" w:rsidRDefault="00014D31"/>
    <w:p w14:paraId="7FA4D83E" w14:textId="7208CA24" w:rsidR="00014D31" w:rsidRDefault="00014D31"/>
    <w:p w14:paraId="563FBE96" w14:textId="667F75E7" w:rsidR="00014D31" w:rsidRDefault="00014D31"/>
    <w:p w14:paraId="42DB10F5" w14:textId="69267260" w:rsidR="00014D31" w:rsidRDefault="00014D31"/>
    <w:p w14:paraId="02FEB1E2" w14:textId="7FFAD8E1" w:rsidR="00014D31" w:rsidRDefault="00014D31"/>
    <w:p w14:paraId="555F2F45" w14:textId="3FA53A77" w:rsidR="00014D31" w:rsidRPr="00033A4E" w:rsidRDefault="00014D31">
      <w:pPr>
        <w:rPr>
          <w:sz w:val="26"/>
          <w:szCs w:val="26"/>
        </w:rPr>
      </w:pPr>
    </w:p>
    <w:p w14:paraId="2B12E310" w14:textId="77777777" w:rsidR="00014D31" w:rsidRPr="00033A4E" w:rsidRDefault="00014D31" w:rsidP="00014D31">
      <w:pPr>
        <w:pStyle w:val="Heading1"/>
        <w:rPr>
          <w:sz w:val="26"/>
          <w:szCs w:val="26"/>
        </w:rPr>
      </w:pPr>
      <w:r w:rsidRPr="00033A4E">
        <w:rPr>
          <w:sz w:val="26"/>
          <w:szCs w:val="26"/>
        </w:rPr>
        <w:lastRenderedPageBreak/>
        <w:t>Mara</w:t>
      </w:r>
    </w:p>
    <w:p w14:paraId="0E9D93BD" w14:textId="77777777" w:rsidR="00014D31" w:rsidRPr="00033A4E" w:rsidRDefault="00014D31" w:rsidP="00014D31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1. Repere critice despre personajul principal din romanul „Mara” de Ioan Slavici:</w:t>
      </w:r>
    </w:p>
    <w:p w14:paraId="4E39729B" w14:textId="77777777" w:rsidR="00014D31" w:rsidRPr="00033A4E" w:rsidRDefault="00014D31" w:rsidP="00014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Style w:val="Strong"/>
          <w:rFonts w:ascii="Georgia" w:hAnsi="Georgia"/>
          <w:color w:val="1A242E"/>
          <w:sz w:val="26"/>
          <w:szCs w:val="26"/>
        </w:rPr>
        <w:t>Magdalena Popescu:</w:t>
      </w:r>
      <w:r w:rsidRPr="00033A4E">
        <w:rPr>
          <w:rFonts w:ascii="Georgia" w:hAnsi="Georgia"/>
          <w:color w:val="1A242E"/>
          <w:sz w:val="26"/>
          <w:szCs w:val="26"/>
        </w:rPr>
        <w:t> „Mara e un caracter, Persida un destin, prima înseamnă stabilitate și forță, cealaltă devenire semnificativă și exemplară.”; „Mara e asemenea arborelui vieții, e viața însăși, pătimașă, puternică, rea, lacomă, generoasă și darnică.”.</w:t>
      </w:r>
    </w:p>
    <w:p w14:paraId="0CEE7FF3" w14:textId="77777777" w:rsidR="00014D31" w:rsidRPr="00033A4E" w:rsidRDefault="00014D31" w:rsidP="00014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Style w:val="Strong"/>
          <w:rFonts w:ascii="Georgia" w:hAnsi="Georgia"/>
          <w:color w:val="1A242E"/>
          <w:sz w:val="26"/>
          <w:szCs w:val="26"/>
        </w:rPr>
        <w:t>Nicolae Manolescu:</w:t>
      </w:r>
      <w:r w:rsidRPr="00033A4E">
        <w:rPr>
          <w:rFonts w:ascii="Georgia" w:hAnsi="Georgia"/>
          <w:color w:val="1A242E"/>
          <w:sz w:val="26"/>
          <w:szCs w:val="26"/>
        </w:rPr>
        <w:t> „Mara e prima femeie capitalist din literatură”; „businesswoman”.</w:t>
      </w:r>
    </w:p>
    <w:p w14:paraId="34AF4660" w14:textId="77777777" w:rsidR="00014D31" w:rsidRPr="00033A4E" w:rsidRDefault="00014D31" w:rsidP="00014D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Style w:val="Strong"/>
          <w:rFonts w:ascii="Georgia" w:hAnsi="Georgia"/>
          <w:color w:val="1A242E"/>
          <w:sz w:val="26"/>
          <w:szCs w:val="26"/>
        </w:rPr>
        <w:t>George Călinescu:</w:t>
      </w:r>
      <w:r w:rsidRPr="00033A4E">
        <w:rPr>
          <w:rFonts w:ascii="Georgia" w:hAnsi="Georgia"/>
          <w:color w:val="1A242E"/>
          <w:sz w:val="26"/>
          <w:szCs w:val="26"/>
        </w:rPr>
        <w:t> „Mara e tipul comun al femeii de peste munți și în genere al văduvei întreprinzătoare și aprige” (zgârcenie- afecțiune maternă). Persida — „o Mară juvenilă”.</w:t>
      </w:r>
    </w:p>
    <w:p w14:paraId="432B9416" w14:textId="77777777" w:rsidR="00014D31" w:rsidRPr="00033A4E" w:rsidRDefault="00014D31" w:rsidP="00014D31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2. Citate din text:</w:t>
      </w:r>
    </w:p>
    <w:p w14:paraId="79DCE735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„muiere mare, spătoasă...și cu obrajii ...” – caracterizare directă realizată de naratorul obiectiv (portret fizic)</w:t>
      </w:r>
    </w:p>
    <w:p w14:paraId="2A9EC694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„creștină adevărată” — caracterizare directă făcută de către narator</w:t>
      </w:r>
    </w:p>
    <w:p w14:paraId="2834EC04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„era tânără și voinică și harnică...” — caracterizare directă făcută de către naratorul omniscient</w:t>
      </w:r>
    </w:p>
    <w:p w14:paraId="114F1D8A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„vinde ce poate și cumpără ce găsește...” — caracterizare indirectă prin faptele și atitudinea personajului</w:t>
      </w:r>
    </w:p>
    <w:p w14:paraId="232CE092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„tot n-are nimeni copii ca mine” — caracterizare directă prin intermediul monologului interior</w:t>
      </w:r>
    </w:p>
    <w:p w14:paraId="0BB005AD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„Mara știa că n-are niciodată să-și piardă banii dacă face tovărășie cu Hubăr” – caracterizare indirectă, trăsăturile personajului se desprind din faptele acestuia</w:t>
      </w:r>
    </w:p>
    <w:p w14:paraId="7AD68002" w14:textId="77777777" w:rsidR="00014D31" w:rsidRPr="00033A4E" w:rsidRDefault="00014D31" w:rsidP="00014D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>„Lasă, draga mamei! Să nu te sperii, că au să treacă toate cu bine. Asta e soarta femeilor!” – caracterizare indirectă, prin vorbele adresate Persidei.</w:t>
      </w:r>
    </w:p>
    <w:p w14:paraId="11F9B57B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Mara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protagonista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un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complex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reprezentativ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artistică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 Este un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realist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viabil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vigoare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surprinzătoare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posibilitate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voinică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precupeață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Nicolae Manolescu „prima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capitalist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negustorie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...”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afaceri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— „businesswoman” —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agonisirea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ocupând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 un loc important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33B3E0C3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fizic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sugestiv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morale</w:t>
      </w:r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spătoasă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greoaie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obrajii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bătuți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...”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iubitoare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țeluri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stabilite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fata-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preoteasă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Trică-maistru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cojocar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sunt 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zdrențăroși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desculți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sunt,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sănătoși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rumeni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mândră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„Tot n-are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mine!”.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Chibzuită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zgârcenie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socotelile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mâine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16C271B5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descurcăreață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sărmană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profit.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Atentă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concepe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strategii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bun. </w:t>
      </w:r>
    </w:p>
    <w:p w14:paraId="3C90F091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lastRenderedPageBreak/>
        <w:t>E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îndrăzneață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autoritară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având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putere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muncă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inteligență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pragmatică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izvorâte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Mara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cheltuie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zgârcită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nu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lacomă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dezumanizează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motivată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maternă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1F69ACEA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Fire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energică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ambițioasă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masca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asprimii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mare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sensibilitate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Este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fermă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tenace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urmărindu-și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suficienți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material solid,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stăpână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):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apăsat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certa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...”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demnitate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respect de sine,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umilință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dăduse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...</w:t>
      </w:r>
    </w:p>
    <w:p w14:paraId="341B565D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indirect liber,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expune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sancționează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ironiei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aluziile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instanță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omniscientă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fățărnicia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disimularea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17CD00F5" w14:textId="77777777" w:rsidR="00014D31" w:rsidRPr="00033A4E" w:rsidRDefault="00014D31" w:rsidP="00014D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întrunește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virtuțile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etică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calculată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harnică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cu o mare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sine).</w:t>
      </w:r>
    </w:p>
    <w:p w14:paraId="6F7B6B23" w14:textId="77777777" w:rsidR="00033A4E" w:rsidRPr="00033A4E" w:rsidRDefault="00033A4E" w:rsidP="00033A4E">
      <w:pPr>
        <w:pStyle w:val="Heading1"/>
        <w:rPr>
          <w:sz w:val="26"/>
          <w:szCs w:val="26"/>
        </w:rPr>
      </w:pPr>
      <w:proofErr w:type="spellStart"/>
      <w:r w:rsidRPr="00033A4E">
        <w:rPr>
          <w:sz w:val="26"/>
          <w:szCs w:val="26"/>
        </w:rPr>
        <w:t>Trică</w:t>
      </w:r>
      <w:proofErr w:type="spellEnd"/>
    </w:p>
    <w:p w14:paraId="6CCA148C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„Mara”</w:t>
      </w:r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de-a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publicației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1906,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prezentând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tradiționalist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1F83425C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feminine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devotamentul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începerii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relatării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Trică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masculin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, individual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caracterizat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atât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 direct</w:t>
      </w:r>
      <w:r w:rsidRPr="00033A4E">
        <w:rPr>
          <w:rFonts w:ascii="Georgia" w:hAnsi="Georgia"/>
          <w:color w:val="1A242E"/>
          <w:sz w:val="26"/>
          <w:szCs w:val="26"/>
        </w:rPr>
        <w:t xml:space="preserve"> (de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mod indirect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ales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099594DF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fizic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„un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băietan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cincisprezece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ani, cam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grenadir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cam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motolog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virtute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El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acorda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aspectului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igienei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neglijent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„[...]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trecea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săptămâna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pieptene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se face,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duminicile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sărbători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împărătești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prânz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scalde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Murăș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</w:t>
      </w:r>
    </w:p>
    <w:p w14:paraId="4A7CF37F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morale ale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r w:rsidRPr="00033A4E">
        <w:rPr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desprind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indirect,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</w:t>
      </w:r>
      <w:r w:rsidRPr="00033A4E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schițat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 </w:t>
      </w: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frate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devotat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rezultatelor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școlare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lastRenderedPageBreak/>
        <w:t>băiatul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excelează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apreciază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complex de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inferioritate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izvorât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lipsa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tatălui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Mara decide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ucenic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bogați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omul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cum n-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vrednic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sprinten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isteț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</w:t>
      </w:r>
    </w:p>
    <w:p w14:paraId="369629BA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Marta, pe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Era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voinic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minunat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ginere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Marta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idilă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căzuse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slăbiciunilor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Vulnerabil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naiv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vârstei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fragede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protejeze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răzbune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empatizând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galben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pas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înfigea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apuce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sucească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</w:t>
      </w:r>
    </w:p>
    <w:p w14:paraId="39CB8F33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admirabile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integritatea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Una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sume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plătită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răscumpărat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plătise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înrolează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înapoia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Bocioacă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51416E12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„Mara”,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 </w:t>
      </w: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cu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complexe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oprindu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multora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protagoniștilor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element-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Șerban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Cioculescu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bun roman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„Ion”.</w:t>
      </w:r>
    </w:p>
    <w:p w14:paraId="61F54263" w14:textId="77777777" w:rsidR="00033A4E" w:rsidRPr="00033A4E" w:rsidRDefault="00033A4E" w:rsidP="00033A4E">
      <w:pPr>
        <w:pStyle w:val="Heading1"/>
        <w:rPr>
          <w:sz w:val="26"/>
          <w:szCs w:val="26"/>
        </w:rPr>
      </w:pPr>
      <w:proofErr w:type="spellStart"/>
      <w:r w:rsidRPr="00033A4E">
        <w:rPr>
          <w:sz w:val="26"/>
          <w:szCs w:val="26"/>
        </w:rPr>
        <w:t>Persida</w:t>
      </w:r>
      <w:proofErr w:type="spellEnd"/>
    </w:p>
    <w:p w14:paraId="1900C47B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„Mara”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1894,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Vatra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politico-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economică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incipiente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meșteșugărești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cu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aflate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ascensiune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4D7E6778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protagonista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relevanță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dinamic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feminin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individual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stadiul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magistral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caracterizată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atât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 direct</w:t>
      </w:r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morale,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</w:t>
      </w:r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055436B2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Persida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văzută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ochii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mamei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sale</w:t>
      </w:r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umeri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subțirică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frângi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floarea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cireș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albă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de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albeață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străbate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rumeneală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fermecat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era-n stare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lastRenderedPageBreak/>
        <w:t>închipuiască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fizice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responsabilităților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excesive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greutăților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nevoită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muncită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[...]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înfățișarea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gingașă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voinică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țapănă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noduroasă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</w:t>
      </w:r>
    </w:p>
    <w:p w14:paraId="0AC304D0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Statutul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social al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trimițând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mănăstire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Maica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Aegidia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ascultătoare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tăcută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însușiri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măcelarului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mărturisească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statornice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altcineva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neajunsurilor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proaspătului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șansa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dedică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întregime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769C513D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pierdea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noroc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comporta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violent,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îndurerându-și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Administra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birtul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suporta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neplăcerile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greutăți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dragostea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Persidei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bărbatul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rămâne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trainică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neschimbată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Lucidă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realizeze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greșelile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salvându-și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înzestrată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un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deosebit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simț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responsabilității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o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voință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„de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fier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puritatea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blândețea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neștirbite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virtuți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pofida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tărie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65E57B68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înaintarea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stofa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încăpățânarea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om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afacere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se duce la bun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Muncitoare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cu o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personalitate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bună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gospodină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administrează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chibzuință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bunurile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responsabilă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cârciumăreasa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nu-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alăturea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orișice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cinstită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fata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reușește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găsească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echilibrul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între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datorie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Mara,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însușirile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2FBC3480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unul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mai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strălucite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feminine</w:t>
      </w:r>
      <w:r w:rsidRPr="00033A4E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Nicolae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Iorga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remarcat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„Mara”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mare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3BE4D898" w14:textId="77777777" w:rsidR="00033A4E" w:rsidRPr="00033A4E" w:rsidRDefault="00033A4E" w:rsidP="00033A4E">
      <w:pPr>
        <w:pStyle w:val="Heading1"/>
        <w:rPr>
          <w:sz w:val="26"/>
          <w:szCs w:val="26"/>
        </w:rPr>
      </w:pPr>
      <w:proofErr w:type="spellStart"/>
      <w:r w:rsidRPr="00033A4E">
        <w:rPr>
          <w:sz w:val="26"/>
          <w:szCs w:val="26"/>
        </w:rPr>
        <w:t>Națl</w:t>
      </w:r>
      <w:proofErr w:type="spellEnd"/>
    </w:p>
    <w:p w14:paraId="5556098C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„Mara”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îndrăgitul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ardelean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1984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-capitalist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feminine,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demonstrat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dinamici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  </w:t>
      </w:r>
    </w:p>
    <w:p w14:paraId="60B920E4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Un bun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dinamic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individual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„Mara”. El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direct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lastRenderedPageBreak/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indirect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sale, precum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comentariul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reflectat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victoria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complexului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patern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392FAD49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sas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moștenitor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măcelăriei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era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respingea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continue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rădăcina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ostilității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Degeaba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 N-a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măcelar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fie.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Mare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nedreptate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l-au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!”).</w:t>
      </w:r>
    </w:p>
    <w:p w14:paraId="751796EB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dificultate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Hubăr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fug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Viena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distanța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rezolvă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complexul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patern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distant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venea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obicinuita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s-o lase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El, care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umbla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dinadins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la sine, s-o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înstrăineze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”).</w:t>
      </w:r>
    </w:p>
    <w:p w14:paraId="2505A790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Revenind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cârciumă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demers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autosabota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acționând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conformitate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zăcea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acționeze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nesăbuință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explodând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lovindu-și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pumnul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„cum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omul care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face”.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nașterea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regretă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necugetate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(„- Ah!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Doamne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iartă-mă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Persido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deșteptat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pot!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pot!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izbucni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plâns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înăbușit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”).</w:t>
      </w:r>
    </w:p>
    <w:p w14:paraId="64FA1242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care-l 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înfrunta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asumându-și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dovedindu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atingă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susțineau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el.</w:t>
      </w:r>
    </w:p>
    <w:p w14:paraId="689B4ABC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Numit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Nicolae Manolescu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dostoievskianul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un complex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patern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pe care,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final,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Bandi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nelegitim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mister.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sarcina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imagina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autorității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urmărise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  </w:t>
      </w:r>
    </w:p>
    <w:p w14:paraId="4533B485" w14:textId="77777777" w:rsidR="00033A4E" w:rsidRPr="00033A4E" w:rsidRDefault="00033A4E" w:rsidP="00033A4E">
      <w:pPr>
        <w:pStyle w:val="Heading1"/>
        <w:rPr>
          <w:sz w:val="26"/>
          <w:szCs w:val="26"/>
        </w:rPr>
      </w:pPr>
      <w:proofErr w:type="spellStart"/>
      <w:r w:rsidRPr="00033A4E">
        <w:rPr>
          <w:sz w:val="26"/>
          <w:szCs w:val="26"/>
        </w:rPr>
        <w:t>Codreanu</w:t>
      </w:r>
      <w:proofErr w:type="spellEnd"/>
    </w:p>
    <w:p w14:paraId="6BA13E5C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„Mara”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lastRenderedPageBreak/>
        <w:t>privința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explorării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problemelor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rural de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actualul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teritoriu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un roman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protagonistă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femeie-antreprenor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atârna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gospodării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îngrijirii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adolescenți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23E24CC7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Pavel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cincilea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reieșind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săvârșite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rostite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admirabil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 </w:t>
      </w:r>
    </w:p>
    <w:p w14:paraId="3BA843C9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nepot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protopop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bun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popie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social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respectabil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săraci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ieșeau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bine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socoteala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intrau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teologie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”).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ani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apucase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șasea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clase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ale sale,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bogoslovilor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scutiți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cătănie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El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harnic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serios,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excela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învățătură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ținea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degeaba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nepot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protopop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”). </w:t>
      </w:r>
    </w:p>
    <w:p w14:paraId="413D5986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pretendentul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admiră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la care nu-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resimțea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mulțumirile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seamăn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avuse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Ah,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!...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ademenitor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zâmbetul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dulce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supărarea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curgeau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nesecat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!”).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respect,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sfială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măgulită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”. </w:t>
      </w:r>
    </w:p>
    <w:p w14:paraId="69A04BE9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33A4E">
        <w:rPr>
          <w:rFonts w:ascii="Georgia" w:hAnsi="Georgia"/>
          <w:color w:val="1A242E"/>
          <w:sz w:val="26"/>
          <w:szCs w:val="26"/>
        </w:rPr>
        <w:t xml:space="preserve">Mara, mama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uniunii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teolog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mod direct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vocii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: „Mai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?! Fata 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curățel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aprobarea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cântărește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îndeajuns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materializeze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afecțiunea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dânsul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socotea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deplin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așezat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cuminte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sus de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sărute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”).</w:t>
      </w:r>
    </w:p>
    <w:p w14:paraId="458D0881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reciproce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tachinează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venea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plângă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înserase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necăjea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necăjea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necazul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propria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Nemaiputând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izbucnește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tremure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—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mi-o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! —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?! —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necunoscută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moment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impulsivitate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moment de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rușinează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apucat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mâini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scăpat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.”).</w:t>
      </w:r>
    </w:p>
    <w:p w14:paraId="4E8C150E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înțelept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însoară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altcineva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trezească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îndepărtase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lastRenderedPageBreak/>
        <w:t>vorbit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[...]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stăpânea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puteai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33A4E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necondiționate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, pe care-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secret,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binecuvântată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veșnic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recunoscătoare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cununase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purtat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era ca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sfânt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”).</w:t>
      </w:r>
    </w:p>
    <w:p w14:paraId="6F108BE8" w14:textId="77777777" w:rsidR="00033A4E" w:rsidRPr="00033A4E" w:rsidRDefault="00033A4E" w:rsidP="00033A4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Codreanu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consolidarea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Persida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Națl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Altruist,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integru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înțelept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retragă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fete nu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33A4E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33A4E">
        <w:rPr>
          <w:rFonts w:ascii="Georgia" w:hAnsi="Georgia"/>
          <w:color w:val="1A242E"/>
          <w:sz w:val="26"/>
          <w:szCs w:val="26"/>
        </w:rPr>
        <w:t>.</w:t>
      </w:r>
    </w:p>
    <w:p w14:paraId="40C0BD40" w14:textId="77777777" w:rsidR="00014D31" w:rsidRDefault="00014D31"/>
    <w:sectPr w:rsidR="00014D31" w:rsidSect="001C7A85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495"/>
    <w:multiLevelType w:val="multilevel"/>
    <w:tmpl w:val="7AE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7B5B"/>
    <w:multiLevelType w:val="multilevel"/>
    <w:tmpl w:val="53B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6A"/>
    <w:rsid w:val="00014D31"/>
    <w:rsid w:val="00033A4E"/>
    <w:rsid w:val="001C7A85"/>
    <w:rsid w:val="00612C32"/>
    <w:rsid w:val="00F0212D"/>
    <w:rsid w:val="00F3006A"/>
    <w:rsid w:val="00F5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34E5"/>
  <w15:chartTrackingRefBased/>
  <w15:docId w15:val="{BFADF56F-F9A8-461B-80D6-2D23F4C4D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1C7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7A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1C7A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31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ceunet.ro/ioan-slavici/mara/perspectiva-narati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15544</Words>
  <Characters>88603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2022-02-12T16:36:00Z</dcterms:created>
  <dcterms:modified xsi:type="dcterms:W3CDTF">2022-02-12T16:46:00Z</dcterms:modified>
</cp:coreProperties>
</file>