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363F" w14:textId="77777777" w:rsidR="00516AE1" w:rsidRPr="00516AE1" w:rsidRDefault="00516AE1" w:rsidP="00516A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516AE1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Personaje</w:t>
      </w:r>
      <w:proofErr w:type="spellEnd"/>
    </w:p>
    <w:p w14:paraId="5F55D372" w14:textId="77777777" w:rsidR="00516AE1" w:rsidRPr="00516AE1" w:rsidRDefault="00516AE1" w:rsidP="00516AE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complex,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genului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sunt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degrabă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operelor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epice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dramatice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operelor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reliefate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clar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distinge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figuri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au un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A9D9DF8" w14:textId="77777777" w:rsidR="00516AE1" w:rsidRPr="00516AE1" w:rsidRDefault="00516AE1" w:rsidP="00516AE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tău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clară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texului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profesorii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Liceunet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 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"https://liceunet.ro/mihai-eminescu/luceafarul/personaje/catalina" </w:instrText>
      </w:r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516AE1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Cătălinei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fata de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4" w:history="1">
        <w:r w:rsidRPr="00516AE1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Hyperion</w:t>
        </w:r>
      </w:hyperlink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BC21FF8" w14:textId="77777777" w:rsidR="00516AE1" w:rsidRPr="00516AE1" w:rsidRDefault="00516AE1" w:rsidP="00516AE1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Iată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516AE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fragment</w:t>
      </w:r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din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textele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accesând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caracterizările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</w:t>
      </w:r>
    </w:p>
    <w:p w14:paraId="31511DB9" w14:textId="77777777" w:rsidR="00516AE1" w:rsidRPr="00516AE1" w:rsidRDefault="00516AE1" w:rsidP="00516AE1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Originile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Luceafărului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nesfârșite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reprezentând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extremitățile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Universului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cerul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meu/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mumă-mea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marea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soarele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meu,/</w:t>
      </w:r>
      <w:proofErr w:type="gram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-mi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muma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”). El </w:t>
      </w:r>
      <w:r w:rsidRPr="00516AE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are </w:t>
      </w:r>
      <w:proofErr w:type="spellStart"/>
      <w:r w:rsidRPr="00516AE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puteri</w:t>
      </w:r>
      <w:proofErr w:type="spellEnd"/>
      <w:r w:rsidRPr="00516AE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16AE1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supranaturale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putându</w:t>
      </w:r>
      <w:proofErr w:type="spellEnd"/>
      <w:r w:rsidRPr="00516AE1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-se...</w:t>
      </w:r>
    </w:p>
    <w:p w14:paraId="4B57D3AA" w14:textId="170AABE0" w:rsidR="00612C32" w:rsidRPr="00516AE1" w:rsidRDefault="00612C32">
      <w:pPr>
        <w:rPr>
          <w:sz w:val="26"/>
          <w:szCs w:val="26"/>
        </w:rPr>
      </w:pPr>
    </w:p>
    <w:p w14:paraId="0F7065BA" w14:textId="65FB50A2" w:rsidR="00516AE1" w:rsidRPr="00516AE1" w:rsidRDefault="00516AE1">
      <w:pPr>
        <w:rPr>
          <w:sz w:val="26"/>
          <w:szCs w:val="26"/>
        </w:rPr>
      </w:pPr>
    </w:p>
    <w:p w14:paraId="75513C4D" w14:textId="488353ED" w:rsidR="00516AE1" w:rsidRPr="00516AE1" w:rsidRDefault="00516AE1">
      <w:pPr>
        <w:rPr>
          <w:sz w:val="26"/>
          <w:szCs w:val="26"/>
        </w:rPr>
      </w:pPr>
    </w:p>
    <w:p w14:paraId="713791F9" w14:textId="7BE7E65A" w:rsidR="00516AE1" w:rsidRPr="00516AE1" w:rsidRDefault="00516AE1">
      <w:pPr>
        <w:rPr>
          <w:sz w:val="26"/>
          <w:szCs w:val="26"/>
        </w:rPr>
      </w:pPr>
    </w:p>
    <w:p w14:paraId="0A7D164A" w14:textId="7BCCD7A4" w:rsidR="00516AE1" w:rsidRPr="00516AE1" w:rsidRDefault="00516AE1">
      <w:pPr>
        <w:rPr>
          <w:sz w:val="26"/>
          <w:szCs w:val="26"/>
        </w:rPr>
      </w:pPr>
    </w:p>
    <w:p w14:paraId="7C79A8B5" w14:textId="624A2AF4" w:rsidR="00516AE1" w:rsidRPr="00516AE1" w:rsidRDefault="00516AE1">
      <w:pPr>
        <w:rPr>
          <w:sz w:val="26"/>
          <w:szCs w:val="26"/>
        </w:rPr>
      </w:pPr>
    </w:p>
    <w:p w14:paraId="525EAE94" w14:textId="155C38BD" w:rsidR="00516AE1" w:rsidRPr="00516AE1" w:rsidRDefault="00516AE1">
      <w:pPr>
        <w:rPr>
          <w:sz w:val="26"/>
          <w:szCs w:val="26"/>
        </w:rPr>
      </w:pPr>
    </w:p>
    <w:p w14:paraId="0DF95D64" w14:textId="328077AE" w:rsidR="00516AE1" w:rsidRPr="00516AE1" w:rsidRDefault="00516AE1">
      <w:pPr>
        <w:rPr>
          <w:sz w:val="26"/>
          <w:szCs w:val="26"/>
        </w:rPr>
      </w:pPr>
    </w:p>
    <w:p w14:paraId="057C2A74" w14:textId="44536AB1" w:rsidR="00516AE1" w:rsidRDefault="00516AE1">
      <w:pPr>
        <w:rPr>
          <w:sz w:val="26"/>
          <w:szCs w:val="26"/>
        </w:rPr>
      </w:pPr>
    </w:p>
    <w:p w14:paraId="4F30EB95" w14:textId="22CA8075" w:rsidR="00516AE1" w:rsidRDefault="00516AE1">
      <w:pPr>
        <w:rPr>
          <w:sz w:val="26"/>
          <w:szCs w:val="26"/>
        </w:rPr>
      </w:pPr>
    </w:p>
    <w:p w14:paraId="4DAECD5D" w14:textId="77777777" w:rsidR="00516AE1" w:rsidRPr="00516AE1" w:rsidRDefault="00516AE1">
      <w:pPr>
        <w:rPr>
          <w:sz w:val="26"/>
          <w:szCs w:val="26"/>
        </w:rPr>
      </w:pPr>
    </w:p>
    <w:p w14:paraId="3961D495" w14:textId="79253257" w:rsidR="00516AE1" w:rsidRPr="00516AE1" w:rsidRDefault="00516AE1">
      <w:pPr>
        <w:rPr>
          <w:sz w:val="26"/>
          <w:szCs w:val="26"/>
        </w:rPr>
      </w:pPr>
    </w:p>
    <w:p w14:paraId="2309281F" w14:textId="3154F21F" w:rsidR="00516AE1" w:rsidRPr="00516AE1" w:rsidRDefault="00516AE1">
      <w:pPr>
        <w:rPr>
          <w:sz w:val="26"/>
          <w:szCs w:val="26"/>
        </w:rPr>
      </w:pPr>
    </w:p>
    <w:p w14:paraId="22D96655" w14:textId="093780E8" w:rsidR="00516AE1" w:rsidRPr="00516AE1" w:rsidRDefault="00516AE1">
      <w:pPr>
        <w:rPr>
          <w:sz w:val="26"/>
          <w:szCs w:val="26"/>
        </w:rPr>
      </w:pPr>
    </w:p>
    <w:p w14:paraId="3158F656" w14:textId="3CEF019B" w:rsidR="00516AE1" w:rsidRPr="00516AE1" w:rsidRDefault="00516AE1">
      <w:pPr>
        <w:rPr>
          <w:sz w:val="26"/>
          <w:szCs w:val="26"/>
        </w:rPr>
      </w:pPr>
    </w:p>
    <w:p w14:paraId="381D7246" w14:textId="5CB5AE89" w:rsidR="00516AE1" w:rsidRPr="00516AE1" w:rsidRDefault="00516AE1">
      <w:pPr>
        <w:rPr>
          <w:sz w:val="26"/>
          <w:szCs w:val="26"/>
        </w:rPr>
      </w:pPr>
    </w:p>
    <w:p w14:paraId="59973759" w14:textId="1933313E" w:rsidR="00516AE1" w:rsidRPr="00516AE1" w:rsidRDefault="00516AE1">
      <w:pPr>
        <w:rPr>
          <w:sz w:val="26"/>
          <w:szCs w:val="26"/>
        </w:rPr>
      </w:pPr>
    </w:p>
    <w:p w14:paraId="42989A97" w14:textId="77777777" w:rsidR="00516AE1" w:rsidRPr="00516AE1" w:rsidRDefault="00516AE1" w:rsidP="00516AE1">
      <w:pPr>
        <w:pStyle w:val="Heading1"/>
        <w:rPr>
          <w:sz w:val="26"/>
          <w:szCs w:val="26"/>
        </w:rPr>
      </w:pPr>
      <w:proofErr w:type="spellStart"/>
      <w:r w:rsidRPr="00516AE1">
        <w:rPr>
          <w:sz w:val="26"/>
          <w:szCs w:val="26"/>
        </w:rPr>
        <w:lastRenderedPageBreak/>
        <w:t>Caracterizarea</w:t>
      </w:r>
      <w:proofErr w:type="spellEnd"/>
      <w:r w:rsidRPr="00516AE1">
        <w:rPr>
          <w:sz w:val="26"/>
          <w:szCs w:val="26"/>
        </w:rPr>
        <w:t xml:space="preserve"> </w:t>
      </w:r>
      <w:proofErr w:type="spellStart"/>
      <w:r w:rsidRPr="00516AE1">
        <w:rPr>
          <w:sz w:val="26"/>
          <w:szCs w:val="26"/>
        </w:rPr>
        <w:t>Luceafărului</w:t>
      </w:r>
      <w:proofErr w:type="spellEnd"/>
    </w:p>
    <w:p w14:paraId="736F76BB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”, de Mihai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reprezentanții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remarcabilă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1883,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almanahul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Jună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un an,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apară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ediție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volumului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Poesii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”. </w:t>
      </w:r>
    </w:p>
    <w:p w14:paraId="162AE902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poemului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Hyperion</w:t>
      </w:r>
      <w:r w:rsidRPr="00516AE1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>, individual, principal</w:t>
      </w:r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 </w:t>
      </w:r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există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formă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umană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fiind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astrul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strălucitor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bolta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cerească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mod direc</w:t>
      </w:r>
      <w:r w:rsidRPr="00516AE1">
        <w:rPr>
          <w:rFonts w:ascii="Georgia" w:hAnsi="Georgia"/>
          <w:color w:val="1A242E"/>
          <w:sz w:val="26"/>
          <w:szCs w:val="26"/>
        </w:rPr>
        <w:t xml:space="preserve">t,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(cu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fata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Cătălina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mod indirect</w:t>
      </w:r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reieșind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.</w:t>
      </w:r>
    </w:p>
    <w:p w14:paraId="0739BBFC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Hyperion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ia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parte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poveste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atipică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pământeană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nobilă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(„din rude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împărătești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corespondenta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 </w:t>
      </w:r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Hyperion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superior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altor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entități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excepția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Demiurgului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situează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ierarhie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Nepotrivirea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cauzată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radical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la </w:t>
      </w:r>
      <w:proofErr w:type="gramStart"/>
      <w:r w:rsidRPr="00516AE1">
        <w:rPr>
          <w:rFonts w:ascii="Georgia" w:hAnsi="Georgia"/>
          <w:color w:val="1A242E"/>
          <w:sz w:val="26"/>
          <w:szCs w:val="26"/>
        </w:rPr>
        <w:t>port,/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Lucești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sunt vie,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mort,/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ochiul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mă-ngheaţă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strălucitor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chipeș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mări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Răsare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străluce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voievod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Cu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aur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incapabil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dobândi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căldura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ființelor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(„Un mort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vii”).</w:t>
      </w:r>
    </w:p>
    <w:p w14:paraId="4CED663F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Fonts w:ascii="Georgia" w:hAnsi="Georgia"/>
          <w:color w:val="1A242E"/>
          <w:sz w:val="26"/>
          <w:szCs w:val="26"/>
        </w:rPr>
        <w:t>Originile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nesfârșite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extremitățile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meu/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mumă-mea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soarele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16AE1">
        <w:rPr>
          <w:rFonts w:ascii="Georgia" w:hAnsi="Georgia"/>
          <w:color w:val="1A242E"/>
          <w:sz w:val="26"/>
          <w:szCs w:val="26"/>
        </w:rPr>
        <w:t>meu,/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muma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”). El </w:t>
      </w:r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are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puteri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supranatural</w:t>
      </w:r>
      <w:r w:rsidRPr="00516AE1">
        <w:rPr>
          <w:rFonts w:ascii="Georgia" w:hAnsi="Georgia"/>
          <w:color w:val="1A242E"/>
          <w:sz w:val="26"/>
          <w:szCs w:val="26"/>
        </w:rPr>
        <w:t>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putându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metamorfoza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aruncă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transformându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cu chip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înger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urmeze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șansa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ridica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incapabilă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schimbare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(„- O,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numa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-n vis/ Un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înger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proofErr w:type="gramStart"/>
      <w:r w:rsidRPr="00516AE1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-ai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N-oi merge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cerându-i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alăture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. </w:t>
      </w:r>
    </w:p>
    <w:p w14:paraId="4A786577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Tentat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existențe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efemere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pasionale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intense, Hyperion face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lungă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intenționând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sacrifice natura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nemuritoare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ușoară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(„- Tu-mi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nemurirea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pe-o </w:t>
      </w:r>
      <w:proofErr w:type="spellStart"/>
      <w:proofErr w:type="gramStart"/>
      <w:r w:rsidRPr="00516AE1">
        <w:rPr>
          <w:rFonts w:ascii="Georgia" w:hAnsi="Georgia"/>
          <w:color w:val="1A242E"/>
          <w:sz w:val="26"/>
          <w:szCs w:val="26"/>
        </w:rPr>
        <w:t>sărutare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Dar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știi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tare”),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motivată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fata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Demiurg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unde-ajunge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16AE1">
        <w:rPr>
          <w:rFonts w:ascii="Georgia" w:hAnsi="Georgia"/>
          <w:color w:val="1A242E"/>
          <w:sz w:val="26"/>
          <w:szCs w:val="26"/>
        </w:rPr>
        <w:t>hotar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vremea-ncearcă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zadar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Din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goluri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”), Hyperion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transforme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om,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refuzul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părintelui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El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Cătălina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intensitate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loialitate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ființele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incapabile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dispus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sacrifice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-mi al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nemuririi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nimb/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focul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proofErr w:type="gramStart"/>
      <w:r w:rsidRPr="00516AE1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...”),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Demiurgul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nedorind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plătească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prețul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ordinii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universale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ca Hyperion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visată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nechibzuită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(„Cere-mi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cuvântul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meu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dentâi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- 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?”),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Demiurgul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greșeala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.</w:t>
      </w:r>
    </w:p>
    <w:p w14:paraId="07D95343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Fonts w:ascii="Georgia" w:hAnsi="Georgia"/>
          <w:color w:val="1A242E"/>
          <w:sz w:val="26"/>
          <w:szCs w:val="26"/>
        </w:rPr>
        <w:lastRenderedPageBreak/>
        <w:t>Astfel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Cătălina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Cătălin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paj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împărătească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potriviți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aceleiași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Hyperion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fata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îndurerat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Demiurgul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îndrumase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meditează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cercul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vostru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strâmt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16AE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Ci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simt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Nemuritor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superioară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profunzime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impresionantă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Hyperion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înțelegând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singurătate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superioare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.</w:t>
      </w:r>
    </w:p>
    <w:p w14:paraId="375BDA54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atipic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supranaturale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condiția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superioară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singuratică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gramStart"/>
      <w:r w:rsidRPr="00516AE1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omului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geniu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16AE1">
        <w:rPr>
          <w:rFonts w:ascii="Georgia" w:hAnsi="Georgia"/>
          <w:color w:val="1A242E"/>
          <w:sz w:val="26"/>
          <w:szCs w:val="26"/>
        </w:rPr>
        <w:t xml:space="preserve"> Hyperion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un alter-ego al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idealuri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atins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limitărilor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.</w:t>
      </w:r>
    </w:p>
    <w:p w14:paraId="5BF4DE2E" w14:textId="59D389B4" w:rsidR="00516AE1" w:rsidRPr="00516AE1" w:rsidRDefault="00516AE1">
      <w:pPr>
        <w:rPr>
          <w:sz w:val="26"/>
          <w:szCs w:val="26"/>
        </w:rPr>
      </w:pPr>
    </w:p>
    <w:p w14:paraId="23569948" w14:textId="4C431F4B" w:rsidR="00516AE1" w:rsidRPr="00516AE1" w:rsidRDefault="00516AE1">
      <w:pPr>
        <w:rPr>
          <w:sz w:val="26"/>
          <w:szCs w:val="26"/>
        </w:rPr>
      </w:pPr>
    </w:p>
    <w:p w14:paraId="46146CAB" w14:textId="1899AF98" w:rsidR="00516AE1" w:rsidRPr="00516AE1" w:rsidRDefault="00516AE1">
      <w:pPr>
        <w:rPr>
          <w:sz w:val="26"/>
          <w:szCs w:val="26"/>
        </w:rPr>
      </w:pPr>
    </w:p>
    <w:p w14:paraId="5AF21B08" w14:textId="1503E052" w:rsidR="00516AE1" w:rsidRPr="00516AE1" w:rsidRDefault="00516AE1">
      <w:pPr>
        <w:rPr>
          <w:sz w:val="26"/>
          <w:szCs w:val="26"/>
        </w:rPr>
      </w:pPr>
    </w:p>
    <w:p w14:paraId="50C1582B" w14:textId="2460542C" w:rsidR="00516AE1" w:rsidRPr="00516AE1" w:rsidRDefault="00516AE1">
      <w:pPr>
        <w:rPr>
          <w:sz w:val="26"/>
          <w:szCs w:val="26"/>
        </w:rPr>
      </w:pPr>
    </w:p>
    <w:p w14:paraId="1E89DAB4" w14:textId="2997E024" w:rsidR="00516AE1" w:rsidRPr="00516AE1" w:rsidRDefault="00516AE1">
      <w:pPr>
        <w:rPr>
          <w:sz w:val="26"/>
          <w:szCs w:val="26"/>
        </w:rPr>
      </w:pPr>
    </w:p>
    <w:p w14:paraId="427E9A1F" w14:textId="46093FDA" w:rsidR="00516AE1" w:rsidRDefault="00516AE1">
      <w:pPr>
        <w:rPr>
          <w:sz w:val="26"/>
          <w:szCs w:val="26"/>
        </w:rPr>
      </w:pPr>
    </w:p>
    <w:p w14:paraId="6BE36A94" w14:textId="0E7CAE8C" w:rsidR="00516AE1" w:rsidRDefault="00516AE1">
      <w:pPr>
        <w:rPr>
          <w:sz w:val="26"/>
          <w:szCs w:val="26"/>
        </w:rPr>
      </w:pPr>
    </w:p>
    <w:p w14:paraId="6040F139" w14:textId="3672F2AC" w:rsidR="00516AE1" w:rsidRDefault="00516AE1">
      <w:pPr>
        <w:rPr>
          <w:sz w:val="26"/>
          <w:szCs w:val="26"/>
        </w:rPr>
      </w:pPr>
    </w:p>
    <w:p w14:paraId="72D47797" w14:textId="5BFCC427" w:rsidR="00516AE1" w:rsidRDefault="00516AE1">
      <w:pPr>
        <w:rPr>
          <w:sz w:val="26"/>
          <w:szCs w:val="26"/>
        </w:rPr>
      </w:pPr>
    </w:p>
    <w:p w14:paraId="0AFE0661" w14:textId="4E477487" w:rsidR="00516AE1" w:rsidRDefault="00516AE1">
      <w:pPr>
        <w:rPr>
          <w:sz w:val="26"/>
          <w:szCs w:val="26"/>
        </w:rPr>
      </w:pPr>
    </w:p>
    <w:p w14:paraId="264E4F36" w14:textId="2541A13C" w:rsidR="00516AE1" w:rsidRDefault="00516AE1">
      <w:pPr>
        <w:rPr>
          <w:sz w:val="26"/>
          <w:szCs w:val="26"/>
        </w:rPr>
      </w:pPr>
    </w:p>
    <w:p w14:paraId="61D353BC" w14:textId="03404471" w:rsidR="00516AE1" w:rsidRDefault="00516AE1">
      <w:pPr>
        <w:rPr>
          <w:sz w:val="26"/>
          <w:szCs w:val="26"/>
        </w:rPr>
      </w:pPr>
    </w:p>
    <w:p w14:paraId="538E612A" w14:textId="1832785B" w:rsidR="00516AE1" w:rsidRDefault="00516AE1">
      <w:pPr>
        <w:rPr>
          <w:sz w:val="26"/>
          <w:szCs w:val="26"/>
        </w:rPr>
      </w:pPr>
    </w:p>
    <w:p w14:paraId="633FFB58" w14:textId="289A5954" w:rsidR="00516AE1" w:rsidRDefault="00516AE1">
      <w:pPr>
        <w:rPr>
          <w:sz w:val="26"/>
          <w:szCs w:val="26"/>
        </w:rPr>
      </w:pPr>
    </w:p>
    <w:p w14:paraId="4461B6BE" w14:textId="73AC7EF2" w:rsidR="00516AE1" w:rsidRDefault="00516AE1">
      <w:pPr>
        <w:rPr>
          <w:sz w:val="26"/>
          <w:szCs w:val="26"/>
        </w:rPr>
      </w:pPr>
    </w:p>
    <w:p w14:paraId="3B8F07A5" w14:textId="792516FC" w:rsidR="00516AE1" w:rsidRDefault="00516AE1">
      <w:pPr>
        <w:rPr>
          <w:sz w:val="26"/>
          <w:szCs w:val="26"/>
        </w:rPr>
      </w:pPr>
    </w:p>
    <w:p w14:paraId="1EEFBDC8" w14:textId="77777777" w:rsidR="00516AE1" w:rsidRPr="00516AE1" w:rsidRDefault="00516AE1">
      <w:pPr>
        <w:rPr>
          <w:sz w:val="26"/>
          <w:szCs w:val="26"/>
        </w:rPr>
      </w:pPr>
    </w:p>
    <w:p w14:paraId="1D4D5963" w14:textId="3B6AE137" w:rsidR="00516AE1" w:rsidRPr="00516AE1" w:rsidRDefault="00516AE1">
      <w:pPr>
        <w:rPr>
          <w:sz w:val="26"/>
          <w:szCs w:val="26"/>
        </w:rPr>
      </w:pPr>
    </w:p>
    <w:p w14:paraId="0E4EC1F1" w14:textId="7E72EE8C" w:rsidR="00516AE1" w:rsidRPr="00516AE1" w:rsidRDefault="00516AE1">
      <w:pPr>
        <w:rPr>
          <w:sz w:val="26"/>
          <w:szCs w:val="26"/>
        </w:rPr>
      </w:pPr>
    </w:p>
    <w:p w14:paraId="39FED98A" w14:textId="77777777" w:rsidR="00516AE1" w:rsidRPr="00516AE1" w:rsidRDefault="00516AE1" w:rsidP="00516AE1">
      <w:pPr>
        <w:pStyle w:val="Heading1"/>
        <w:rPr>
          <w:sz w:val="26"/>
          <w:szCs w:val="26"/>
        </w:rPr>
      </w:pPr>
      <w:proofErr w:type="spellStart"/>
      <w:r w:rsidRPr="00516AE1">
        <w:rPr>
          <w:sz w:val="26"/>
          <w:szCs w:val="26"/>
        </w:rPr>
        <w:lastRenderedPageBreak/>
        <w:t>Caracterizarea</w:t>
      </w:r>
      <w:proofErr w:type="spellEnd"/>
      <w:r w:rsidRPr="00516AE1">
        <w:rPr>
          <w:sz w:val="26"/>
          <w:szCs w:val="26"/>
        </w:rPr>
        <w:t xml:space="preserve"> </w:t>
      </w:r>
      <w:proofErr w:type="spellStart"/>
      <w:r w:rsidRPr="00516AE1">
        <w:rPr>
          <w:sz w:val="26"/>
          <w:szCs w:val="26"/>
        </w:rPr>
        <w:t>Cătălinei</w:t>
      </w:r>
      <w:proofErr w:type="spellEnd"/>
    </w:p>
    <w:p w14:paraId="00EC4D64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Fonts w:ascii="Georgia" w:hAnsi="Georgia"/>
          <w:color w:val="1A242E"/>
          <w:sz w:val="26"/>
          <w:szCs w:val="26"/>
        </w:rPr>
        <w:t>Desemnat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chintesența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gândirii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1883,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almanahul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jună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”,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decursul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aceluiași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16AE1">
        <w:rPr>
          <w:rFonts w:ascii="Georgia" w:hAnsi="Georgia"/>
          <w:color w:val="1A242E"/>
          <w:sz w:val="26"/>
          <w:szCs w:val="26"/>
        </w:rPr>
        <w:t>an,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opera 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denumită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tot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testamentul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 al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poetului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împrumutând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genuri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: epic,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dramatic.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atipică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textele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lirice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regăsindu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. </w:t>
      </w:r>
    </w:p>
    <w:p w14:paraId="0461A908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principale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: </w:t>
      </w:r>
      <w:r w:rsidRPr="00516AE1">
        <w:rPr>
          <w:rStyle w:val="Strong"/>
          <w:rFonts w:ascii="Georgia" w:hAnsi="Georgia"/>
          <w:color w:val="1A242E"/>
          <w:sz w:val="26"/>
          <w:szCs w:val="26"/>
        </w:rPr>
        <w:t>Hyperion</w:t>
      </w:r>
      <w:r w:rsidRPr="00516AE1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fata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Cătălina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). 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fetei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schițat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statutul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social</w:t>
      </w:r>
      <w:r w:rsidRPr="00516AE1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(„din rude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împărătești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aspectul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 („o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privințele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relevant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era una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comparațiile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amintind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Fecioara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Maria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lunii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strălucind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stelelor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mândră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16AE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Cum 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Fecioara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sfinți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stele”). Fata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îndeplinește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romantic.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volatilă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debordând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candoare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deosebindu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posedă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.</w:t>
      </w:r>
    </w:p>
    <w:p w14:paraId="319E581F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Frumusețea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nemaivăzută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cucerește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Hyperion,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nepământeană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superioară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muritorilor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subjugat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aprinde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orișicare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16AE1">
        <w:rPr>
          <w:rFonts w:ascii="Georgia" w:hAnsi="Georgia"/>
          <w:color w:val="1A242E"/>
          <w:sz w:val="26"/>
          <w:szCs w:val="26"/>
        </w:rPr>
        <w:t>sară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umbra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negrului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castel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apară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somnului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apărând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visului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. </w:t>
      </w:r>
    </w:p>
    <w:p w14:paraId="22A775C9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Romantică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visătoare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aspiră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depășirea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propriei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condiții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evidentei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nepotriviri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alesul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inimii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sale, pe care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neîncetat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vorbind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16AE1">
        <w:rPr>
          <w:rFonts w:ascii="Georgia" w:hAnsi="Georgia"/>
          <w:color w:val="1A242E"/>
          <w:sz w:val="26"/>
          <w:szCs w:val="26"/>
        </w:rPr>
        <w:t>somn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Oftând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suspină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– O, dulce-al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nopții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mele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domn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,/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nu vii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Dorințele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depășesc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intensifică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Copleșită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ochiul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mă-ngheață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ta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vasta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măreție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înconjoară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Hyperion.</w:t>
      </w:r>
    </w:p>
    <w:p w14:paraId="0D5E7661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refuzul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repetat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îndreptarea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potrivită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dezvăluit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Cătălina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sugerată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pământeană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rămână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Cătălin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paj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împărătească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cunoșteau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Cătălin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așteptase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exprimării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frumoasa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explicându-i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oferta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compatibilă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mic/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cunoșteam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pe </w:t>
      </w:r>
      <w:proofErr w:type="gramStart"/>
      <w:r w:rsidRPr="00516AE1">
        <w:rPr>
          <w:rFonts w:ascii="Georgia" w:hAnsi="Georgia"/>
          <w:color w:val="1A242E"/>
          <w:sz w:val="26"/>
          <w:szCs w:val="26"/>
        </w:rPr>
        <w:t>tine,/</w:t>
      </w:r>
      <w:proofErr w:type="gram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guraliv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-ai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potrivi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cu mine...”.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acceptarea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pământene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Cătălina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împlinește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fericirii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idee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marcată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versul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: „Vei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dorul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luceferi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”.</w:t>
      </w:r>
    </w:p>
    <w:p w14:paraId="7BF0149B" w14:textId="77777777" w:rsidR="00516AE1" w:rsidRPr="00516AE1" w:rsidRDefault="00516AE1" w:rsidP="00516AE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16AE1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Cătălina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personaj-simbol</w:t>
      </w:r>
      <w:proofErr w:type="spellEnd"/>
      <w:r w:rsidRPr="00516AE1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16AE1">
        <w:rPr>
          <w:rStyle w:val="Strong"/>
          <w:rFonts w:ascii="Georgia" w:hAnsi="Georgia"/>
          <w:color w:val="1A242E"/>
          <w:sz w:val="26"/>
          <w:szCs w:val="26"/>
        </w:rPr>
        <w:t>poemului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”, de Mihai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incapacitatea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depăși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incapacitate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persistă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muritorii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incapabili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ființelor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superioare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largă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astrului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ceresc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sfârșește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accepta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516AE1">
        <w:rPr>
          <w:rFonts w:ascii="Georgia" w:hAnsi="Georgia"/>
          <w:color w:val="1A242E"/>
          <w:sz w:val="26"/>
          <w:szCs w:val="26"/>
        </w:rPr>
        <w:t>condiție</w:t>
      </w:r>
      <w:proofErr w:type="spellEnd"/>
      <w:r w:rsidRPr="00516AE1">
        <w:rPr>
          <w:rFonts w:ascii="Georgia" w:hAnsi="Georgia"/>
          <w:color w:val="1A242E"/>
          <w:sz w:val="26"/>
          <w:szCs w:val="26"/>
        </w:rPr>
        <w:t>.</w:t>
      </w:r>
    </w:p>
    <w:p w14:paraId="1A367350" w14:textId="35F280AE" w:rsidR="00516AE1" w:rsidRDefault="00516AE1"/>
    <w:p w14:paraId="333F6B07" w14:textId="22F9C0E3" w:rsidR="00516AE1" w:rsidRDefault="00516AE1"/>
    <w:p w14:paraId="62699A08" w14:textId="08470F62" w:rsidR="00516AE1" w:rsidRDefault="00516AE1"/>
    <w:p w14:paraId="2925DA5A" w14:textId="77777777" w:rsidR="00516AE1" w:rsidRDefault="00516AE1"/>
    <w:sectPr w:rsidR="00516AE1" w:rsidSect="00516AE1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A4"/>
    <w:rsid w:val="00516AE1"/>
    <w:rsid w:val="005F12A4"/>
    <w:rsid w:val="006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06BF"/>
  <w15:chartTrackingRefBased/>
  <w15:docId w15:val="{C5FE30AB-1C44-4358-8874-7F54FE76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516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6A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6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ceunet.ro/mihai-eminescu/luceafarul/personaje/luceafar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1462</Words>
  <Characters>8335</Characters>
  <Application>Microsoft Office Word</Application>
  <DocSecurity>0</DocSecurity>
  <Lines>69</Lines>
  <Paragraphs>19</Paragraphs>
  <ScaleCrop>false</ScaleCrop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2022-02-04T23:33:00Z</dcterms:created>
  <dcterms:modified xsi:type="dcterms:W3CDTF">2022-02-04T23:34:00Z</dcterms:modified>
</cp:coreProperties>
</file>