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E720E" w14:textId="77777777" w:rsidR="00AF5E97" w:rsidRPr="00AF5E97" w:rsidRDefault="00AF5E97" w:rsidP="00AF5E97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noProof w:val="0"/>
          <w:kern w:val="36"/>
          <w:sz w:val="26"/>
          <w:szCs w:val="26"/>
          <w:lang w:val="en-US"/>
        </w:rPr>
      </w:pPr>
      <w:r w:rsidRPr="00AF5E97">
        <w:rPr>
          <w:rFonts w:ascii="Arial" w:eastAsia="Times New Roman" w:hAnsi="Arial" w:cs="Arial"/>
          <w:b/>
          <w:bCs/>
          <w:noProof w:val="0"/>
          <w:kern w:val="36"/>
          <w:sz w:val="26"/>
          <w:szCs w:val="26"/>
          <w:lang w:val="en-US"/>
        </w:rPr>
        <w:t xml:space="preserve">Enigma </w:t>
      </w:r>
      <w:proofErr w:type="spellStart"/>
      <w:r w:rsidRPr="00AF5E97">
        <w:rPr>
          <w:rFonts w:ascii="Arial" w:eastAsia="Times New Roman" w:hAnsi="Arial" w:cs="Arial"/>
          <w:b/>
          <w:bCs/>
          <w:noProof w:val="0"/>
          <w:kern w:val="36"/>
          <w:sz w:val="26"/>
          <w:szCs w:val="26"/>
          <w:lang w:val="en-US"/>
        </w:rPr>
        <w:t>Otiliei</w:t>
      </w:r>
      <w:proofErr w:type="spellEnd"/>
    </w:p>
    <w:p w14:paraId="3D0A59B4" w14:textId="77777777" w:rsidR="00AF5E97" w:rsidRPr="00AF5E97" w:rsidRDefault="00AF5E97" w:rsidP="00AF5E9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AF5E9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Enigma </w:t>
      </w:r>
      <w:proofErr w:type="spellStart"/>
      <w:r w:rsidRPr="00AF5E9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Otiliei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opera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publicată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r w:rsidRPr="00AF5E9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George </w:t>
      </w:r>
      <w:proofErr w:type="spellStart"/>
      <w:r w:rsidRPr="00AF5E9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Călinescu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perioada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interbelică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 </w:t>
      </w:r>
      <w:r w:rsidRPr="00AF5E9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roman de tip 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"https://liceunet.ro/george-calinescu/enigma-otiliei/roman-balzacian" </w:instrText>
      </w:r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AF5E97">
        <w:rPr>
          <w:rFonts w:ascii="Georgia" w:eastAsia="Times New Roman" w:hAnsi="Georgia" w:cs="Times New Roman"/>
          <w:b/>
          <w:bCs/>
          <w:noProof w:val="0"/>
          <w:color w:val="0075E3"/>
          <w:sz w:val="26"/>
          <w:szCs w:val="26"/>
          <w:lang w:val="en-US"/>
        </w:rPr>
        <w:t>balzacian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AF5E9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AF5E9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obiectiv</w:t>
      </w:r>
      <w:proofErr w:type="spellEnd"/>
      <w:r w:rsidRPr="00AF5E9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, realist </w:t>
      </w:r>
      <w:proofErr w:type="spellStart"/>
      <w:r w:rsidRPr="00AF5E9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AF5E9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modern</w:t>
      </w:r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Totodată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opera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caracterizată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autenticitate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AF5E9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spontaneitate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impresia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 </w:t>
      </w:r>
      <w:proofErr w:type="spellStart"/>
      <w:r w:rsidRPr="00AF5E9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autenticitate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conferită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caracterul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realist al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analiza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psihologică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personajelor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construite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ajutorul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unor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tehnici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moderne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publicat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1938.</w:t>
      </w:r>
    </w:p>
    <w:p w14:paraId="51202754" w14:textId="77777777" w:rsidR="00AF5E97" w:rsidRPr="00AF5E97" w:rsidRDefault="00AF5E97" w:rsidP="00AF5E9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Opera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descrie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amănunt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burghezia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bucureșteană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începutul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secolului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XX-lea,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accentul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pus pe </w:t>
      </w:r>
      <w:proofErr w:type="spellStart"/>
      <w:r w:rsidRPr="00AF5E9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perspectiva</w:t>
      </w:r>
      <w:proofErr w:type="spellEnd"/>
      <w:r w:rsidRPr="00AF5E9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social </w:t>
      </w:r>
      <w:proofErr w:type="spellStart"/>
      <w:r w:rsidRPr="00AF5E9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economică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(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averea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Costache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Giurgiuveanu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familia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Tulea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). De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asemenea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urmărirea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îndeaproape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personajului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Felix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Sima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conferă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statutul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 </w:t>
      </w:r>
      <w:r w:rsidRPr="00AF5E9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bildungsroman.</w:t>
      </w:r>
    </w:p>
    <w:p w14:paraId="5991B2A8" w14:textId="77777777" w:rsidR="00AF5E97" w:rsidRPr="00AF5E97" w:rsidRDefault="00AF5E97" w:rsidP="00AF5E9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Multe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alte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informații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Enigma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Otiliei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George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Călinescu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afla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paginile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eBook.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Profesorii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noștri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limba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română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au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redactat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comentariul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multe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eseuri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evidențiată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AF5E9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AF5E9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iubirii</w:t>
      </w:r>
      <w:proofErr w:type="spellEnd"/>
      <w:r w:rsidRPr="00AF5E9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, 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"https://liceunet.ro/george-calinescu/enigma-otiliei/tema-banului-a-inavutirii-si-a-avaritiei" </w:instrText>
      </w:r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AF5E97">
        <w:rPr>
          <w:rFonts w:ascii="Georgia" w:eastAsia="Times New Roman" w:hAnsi="Georgia" w:cs="Times New Roman"/>
          <w:b/>
          <w:bCs/>
          <w:noProof w:val="0"/>
          <w:color w:val="0075E3"/>
          <w:sz w:val="26"/>
          <w:szCs w:val="26"/>
          <w:lang w:val="en-US"/>
        </w:rPr>
        <w:t>tema</w:t>
      </w:r>
      <w:proofErr w:type="spellEnd"/>
      <w:r w:rsidRPr="00AF5E97">
        <w:rPr>
          <w:rFonts w:ascii="Georgia" w:eastAsia="Times New Roman" w:hAnsi="Georgia" w:cs="Times New Roman"/>
          <w:b/>
          <w:bCs/>
          <w:noProof w:val="0"/>
          <w:color w:val="0075E3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b/>
          <w:bCs/>
          <w:noProof w:val="0"/>
          <w:color w:val="0075E3"/>
          <w:sz w:val="26"/>
          <w:szCs w:val="26"/>
          <w:lang w:val="en-US"/>
        </w:rPr>
        <w:t>banului</w:t>
      </w:r>
      <w:proofErr w:type="spellEnd"/>
      <w:r w:rsidRPr="00AF5E97">
        <w:rPr>
          <w:rFonts w:ascii="Georgia" w:eastAsia="Times New Roman" w:hAnsi="Georgia" w:cs="Times New Roman"/>
          <w:b/>
          <w:bCs/>
          <w:noProof w:val="0"/>
          <w:color w:val="0075E3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b/>
          <w:bCs/>
          <w:noProof w:val="0"/>
          <w:color w:val="0075E3"/>
          <w:sz w:val="26"/>
          <w:szCs w:val="26"/>
          <w:lang w:val="en-US"/>
        </w:rPr>
        <w:t>și</w:t>
      </w:r>
      <w:proofErr w:type="spellEnd"/>
      <w:r w:rsidRPr="00AF5E97">
        <w:rPr>
          <w:rFonts w:ascii="Georgia" w:eastAsia="Times New Roman" w:hAnsi="Georgia" w:cs="Times New Roman"/>
          <w:b/>
          <w:bCs/>
          <w:noProof w:val="0"/>
          <w:color w:val="0075E3"/>
          <w:sz w:val="26"/>
          <w:szCs w:val="26"/>
          <w:lang w:val="en-US"/>
        </w:rPr>
        <w:t xml:space="preserve"> a </w:t>
      </w:r>
      <w:proofErr w:type="spellStart"/>
      <w:r w:rsidRPr="00AF5E97">
        <w:rPr>
          <w:rFonts w:ascii="Georgia" w:eastAsia="Times New Roman" w:hAnsi="Georgia" w:cs="Times New Roman"/>
          <w:b/>
          <w:bCs/>
          <w:noProof w:val="0"/>
          <w:color w:val="0075E3"/>
          <w:sz w:val="26"/>
          <w:szCs w:val="26"/>
          <w:lang w:val="en-US"/>
        </w:rPr>
        <w:t>avariției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AF5E9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, 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"https://liceunet.ro/george-calinescu/enigma-otiliei/conditia-femeii" </w:instrText>
      </w:r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AF5E97">
        <w:rPr>
          <w:rFonts w:ascii="Georgia" w:eastAsia="Times New Roman" w:hAnsi="Georgia" w:cs="Times New Roman"/>
          <w:b/>
          <w:bCs/>
          <w:noProof w:val="0"/>
          <w:color w:val="0075E3"/>
          <w:sz w:val="26"/>
          <w:szCs w:val="26"/>
          <w:lang w:val="en-US"/>
        </w:rPr>
        <w:t>condiția</w:t>
      </w:r>
      <w:proofErr w:type="spellEnd"/>
      <w:r w:rsidRPr="00AF5E97">
        <w:rPr>
          <w:rFonts w:ascii="Georgia" w:eastAsia="Times New Roman" w:hAnsi="Georgia" w:cs="Times New Roman"/>
          <w:b/>
          <w:bCs/>
          <w:noProof w:val="0"/>
          <w:color w:val="0075E3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b/>
          <w:bCs/>
          <w:noProof w:val="0"/>
          <w:color w:val="0075E3"/>
          <w:sz w:val="26"/>
          <w:szCs w:val="26"/>
          <w:lang w:val="en-US"/>
        </w:rPr>
        <w:t>femeii</w:t>
      </w:r>
      <w:proofErr w:type="spellEnd"/>
      <w:r w:rsidRPr="00AF5E9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 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redate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trăsăturile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personajelor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hyperlink r:id="rId4" w:history="1">
        <w:r w:rsidRPr="00AF5E97">
          <w:rPr>
            <w:rFonts w:ascii="Georgia" w:eastAsia="Times New Roman" w:hAnsi="Georgia" w:cs="Times New Roman"/>
            <w:b/>
            <w:bCs/>
            <w:noProof w:val="0"/>
            <w:color w:val="0075E3"/>
            <w:sz w:val="26"/>
            <w:szCs w:val="26"/>
            <w:lang w:val="en-US"/>
          </w:rPr>
          <w:t>Felix</w:t>
        </w:r>
      </w:hyperlink>
      <w:r w:rsidRPr="00AF5E9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AF5E9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AF5E9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 </w:t>
      </w:r>
      <w:hyperlink r:id="rId5" w:history="1">
        <w:r w:rsidRPr="00AF5E97">
          <w:rPr>
            <w:rFonts w:ascii="Georgia" w:eastAsia="Times New Roman" w:hAnsi="Georgia" w:cs="Times New Roman"/>
            <w:b/>
            <w:bCs/>
            <w:noProof w:val="0"/>
            <w:color w:val="0075E3"/>
            <w:sz w:val="26"/>
            <w:szCs w:val="26"/>
            <w:lang w:val="en-US"/>
          </w:rPr>
          <w:t>Otilia</w:t>
        </w:r>
      </w:hyperlink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au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prezentat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"https://liceunet.ro/george-calinescu/enigma-otiliei/conflicte" </w:instrText>
      </w:r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AF5E9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conflictele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relevante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relația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adolescenți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evoluția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lor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spre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maturitate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caracterizarea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"https://liceunet.ro/george-calinescu/enigma-otiliei/caracterizarea-personajelor/otilia" </w:instrText>
      </w:r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AF5E9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Otiliei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hyperlink r:id="rId6" w:history="1">
        <w:r w:rsidRPr="00AF5E97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Felix</w:t>
        </w:r>
      </w:hyperlink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"https://liceunet.ro/george-calinescu/enigma-otiliei/caracterizarea-personajelor/stanica-ratiu" </w:instrText>
      </w:r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AF5E9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Stănică</w:t>
      </w:r>
      <w:proofErr w:type="spellEnd"/>
      <w:r w:rsidRPr="00AF5E9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Rațiu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"https://liceunet.ro/george-calinescu/enigma-otiliei/caracterizarea-personajelor/costache-giurgiuveanu" </w:instrText>
      </w:r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AF5E9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Costache</w:t>
      </w:r>
      <w:proofErr w:type="spellEnd"/>
      <w:r w:rsidRPr="00AF5E9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Giurgiuveanu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 a 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"https://liceunet.ro/george-calinescu/enigma-otiliei/caracterizarea-personajelor/aglae-tulea" </w:instrText>
      </w:r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AF5E9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Aglaei</w:t>
      </w:r>
      <w:proofErr w:type="spellEnd"/>
      <w:r w:rsidRPr="00AF5E9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Tulea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hyperlink r:id="rId7" w:history="1">
        <w:r w:rsidRPr="00AF5E97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Leonida </w:t>
        </w:r>
        <w:proofErr w:type="spellStart"/>
        <w:r w:rsidRPr="00AF5E97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Pascalopol</w:t>
        </w:r>
        <w:proofErr w:type="spellEnd"/>
      </w:hyperlink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Tot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aici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găsi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prezentarea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acțiunii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 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"https://liceunet.ro/george-calinescu/enigma-otiliei/momentele-subiectului" </w:instrText>
      </w:r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AF5E9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momentele</w:t>
      </w:r>
      <w:proofErr w:type="spellEnd"/>
      <w:r w:rsidRPr="00AF5E9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subiectului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detalii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"https://liceunet.ro/george-calinescu/enigma-otiliei/perspectiva-narativa" </w:instrText>
      </w:r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AF5E9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perspectiva</w:t>
      </w:r>
      <w:proofErr w:type="spellEnd"/>
      <w:r w:rsidRPr="00AF5E9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narativă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 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"https://liceunet.ro/george-calinescu/enigma-otiliei/rezumat" </w:instrText>
      </w:r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AF5E9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rezumat</w:t>
      </w:r>
      <w:proofErr w:type="spellEnd"/>
      <w:r w:rsidRPr="00AF5E9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 </w:t>
      </w:r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care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ajute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îți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reamintești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sunt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importante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secvențe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se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petrec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de-a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lungul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</w:p>
    <w:p w14:paraId="457FBB83" w14:textId="77777777" w:rsidR="00AF5E97" w:rsidRPr="00AF5E97" w:rsidRDefault="00AF5E97" w:rsidP="00AF5E9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De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asemenea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afla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sunt 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"https://liceunet.ro/george-calinescu/enigma-otiliei/trasaturi-ale-romanului" </w:instrText>
      </w:r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AF5E97">
        <w:rPr>
          <w:rFonts w:ascii="Georgia" w:eastAsia="Times New Roman" w:hAnsi="Georgia" w:cs="Times New Roman"/>
          <w:b/>
          <w:bCs/>
          <w:noProof w:val="0"/>
          <w:color w:val="0075E3"/>
          <w:sz w:val="26"/>
          <w:szCs w:val="26"/>
          <w:lang w:val="en-US"/>
        </w:rPr>
        <w:t>trăsăturile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AF5E9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AF5E9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AF5E9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obiectiv</w:t>
      </w:r>
      <w:proofErr w:type="spellEnd"/>
      <w:r w:rsidRPr="00AF5E9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, modern, de tip </w:t>
      </w:r>
      <w:proofErr w:type="spellStart"/>
      <w:r w:rsidRPr="00AF5E9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balzacian</w:t>
      </w:r>
      <w:proofErr w:type="spellEnd"/>
      <w:r w:rsidRPr="00AF5E9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, cum a </w:t>
      </w:r>
      <w:proofErr w:type="spellStart"/>
      <w:r w:rsidRPr="00AF5E9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AF5E9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percepută</w:t>
      </w:r>
      <w:proofErr w:type="spellEnd"/>
      <w:r w:rsidRPr="00AF5E9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opera de </w:t>
      </w:r>
      <w:proofErr w:type="spellStart"/>
      <w:r w:rsidRPr="00AF5E9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AF5E9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"https://liceunet.ro/george-calinescu/enigma-otiliei/critica-literara" </w:instrText>
      </w:r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AF5E9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criticii</w:t>
      </w:r>
      <w:proofErr w:type="spellEnd"/>
      <w:r w:rsidRPr="00AF5E9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literari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structură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trebuie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urmezi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scrie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 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"https://liceunet.ro/george-calinescu/enigma-otiliei/comentariu" </w:instrText>
      </w:r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AF5E97">
        <w:rPr>
          <w:rFonts w:ascii="Georgia" w:eastAsia="Times New Roman" w:hAnsi="Georgia" w:cs="Times New Roman"/>
          <w:b/>
          <w:bCs/>
          <w:noProof w:val="0"/>
          <w:color w:val="0075E3"/>
          <w:sz w:val="26"/>
          <w:szCs w:val="26"/>
          <w:lang w:val="en-US"/>
        </w:rPr>
        <w:t>comentariu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complex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rezolvări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subiectul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3.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Printre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populare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cerințe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avem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rezolvări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de nota 10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amintim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</w:t>
      </w:r>
      <w:hyperlink r:id="rId8" w:history="1">
        <w:r w:rsidRPr="00AF5E97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 </w:t>
        </w:r>
        <w:proofErr w:type="spellStart"/>
        <w:r w:rsidRPr="00AF5E97">
          <w:rPr>
            <w:rFonts w:ascii="Georgia" w:eastAsia="Times New Roman" w:hAnsi="Georgia" w:cs="Times New Roman"/>
            <w:b/>
            <w:bCs/>
            <w:noProof w:val="0"/>
            <w:color w:val="0075E3"/>
            <w:sz w:val="26"/>
            <w:szCs w:val="26"/>
            <w:lang w:val="en-US"/>
          </w:rPr>
          <w:t>tema</w:t>
        </w:r>
        <w:proofErr w:type="spellEnd"/>
        <w:r w:rsidRPr="00AF5E97">
          <w:rPr>
            <w:rFonts w:ascii="Georgia" w:eastAsia="Times New Roman" w:hAnsi="Georgia" w:cs="Times New Roman"/>
            <w:b/>
            <w:bCs/>
            <w:noProof w:val="0"/>
            <w:color w:val="0075E3"/>
            <w:sz w:val="26"/>
            <w:szCs w:val="26"/>
            <w:lang w:val="en-US"/>
          </w:rPr>
          <w:t xml:space="preserve"> </w:t>
        </w:r>
        <w:proofErr w:type="spellStart"/>
        <w:r w:rsidRPr="00AF5E97">
          <w:rPr>
            <w:rFonts w:ascii="Georgia" w:eastAsia="Times New Roman" w:hAnsi="Georgia" w:cs="Times New Roman"/>
            <w:b/>
            <w:bCs/>
            <w:noProof w:val="0"/>
            <w:color w:val="0075E3"/>
            <w:sz w:val="26"/>
            <w:szCs w:val="26"/>
            <w:lang w:val="en-US"/>
          </w:rPr>
          <w:t>și</w:t>
        </w:r>
        <w:proofErr w:type="spellEnd"/>
        <w:r w:rsidRPr="00AF5E97">
          <w:rPr>
            <w:rFonts w:ascii="Georgia" w:eastAsia="Times New Roman" w:hAnsi="Georgia" w:cs="Times New Roman"/>
            <w:b/>
            <w:bCs/>
            <w:noProof w:val="0"/>
            <w:color w:val="0075E3"/>
            <w:sz w:val="26"/>
            <w:szCs w:val="26"/>
            <w:lang w:val="en-US"/>
          </w:rPr>
          <w:t xml:space="preserve"> </w:t>
        </w:r>
        <w:proofErr w:type="spellStart"/>
        <w:r w:rsidRPr="00AF5E97">
          <w:rPr>
            <w:rFonts w:ascii="Georgia" w:eastAsia="Times New Roman" w:hAnsi="Georgia" w:cs="Times New Roman"/>
            <w:b/>
            <w:bCs/>
            <w:noProof w:val="0"/>
            <w:color w:val="0075E3"/>
            <w:sz w:val="26"/>
            <w:szCs w:val="26"/>
            <w:lang w:val="en-US"/>
          </w:rPr>
          <w:t>viziunea</w:t>
        </w:r>
        <w:proofErr w:type="spellEnd"/>
        <w:r w:rsidRPr="00AF5E97">
          <w:rPr>
            <w:rFonts w:ascii="Georgia" w:eastAsia="Times New Roman" w:hAnsi="Georgia" w:cs="Times New Roman"/>
            <w:b/>
            <w:bCs/>
            <w:noProof w:val="0"/>
            <w:color w:val="0075E3"/>
            <w:sz w:val="26"/>
            <w:szCs w:val="26"/>
            <w:lang w:val="en-US"/>
          </w:rPr>
          <w:t xml:space="preserve"> </w:t>
        </w:r>
        <w:proofErr w:type="spellStart"/>
        <w:r w:rsidRPr="00AF5E97">
          <w:rPr>
            <w:rFonts w:ascii="Georgia" w:eastAsia="Times New Roman" w:hAnsi="Georgia" w:cs="Times New Roman"/>
            <w:b/>
            <w:bCs/>
            <w:noProof w:val="0"/>
            <w:color w:val="0075E3"/>
            <w:sz w:val="26"/>
            <w:szCs w:val="26"/>
            <w:lang w:val="en-US"/>
          </w:rPr>
          <w:t>despre</w:t>
        </w:r>
        <w:proofErr w:type="spellEnd"/>
        <w:r w:rsidRPr="00AF5E97">
          <w:rPr>
            <w:rFonts w:ascii="Georgia" w:eastAsia="Times New Roman" w:hAnsi="Georgia" w:cs="Times New Roman"/>
            <w:b/>
            <w:bCs/>
            <w:noProof w:val="0"/>
            <w:color w:val="0075E3"/>
            <w:sz w:val="26"/>
            <w:szCs w:val="26"/>
            <w:lang w:val="en-US"/>
          </w:rPr>
          <w:t xml:space="preserve"> </w:t>
        </w:r>
        <w:proofErr w:type="spellStart"/>
        <w:r w:rsidRPr="00AF5E97">
          <w:rPr>
            <w:rFonts w:ascii="Georgia" w:eastAsia="Times New Roman" w:hAnsi="Georgia" w:cs="Times New Roman"/>
            <w:b/>
            <w:bCs/>
            <w:noProof w:val="0"/>
            <w:color w:val="0075E3"/>
            <w:sz w:val="26"/>
            <w:szCs w:val="26"/>
            <w:lang w:val="en-US"/>
          </w:rPr>
          <w:t>lume</w:t>
        </w:r>
        <w:proofErr w:type="spellEnd"/>
      </w:hyperlink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-un roman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studiat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 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particularitățile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construcție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-un text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narativ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studiat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aparținând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G.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Călinescu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 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"https://liceunet.ro/george-calinescu/enigma-otiliei/eseu/particularitati-ale-romanului-interbelic" </w:instrText>
      </w:r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AF5E9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particularități</w:t>
      </w:r>
      <w:proofErr w:type="spellEnd"/>
      <w:r w:rsidRPr="00AF5E9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ale </w:t>
      </w:r>
      <w:proofErr w:type="spellStart"/>
      <w:r w:rsidRPr="00AF5E9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romanului</w:t>
      </w:r>
      <w:proofErr w:type="spellEnd"/>
      <w:r w:rsidRPr="00AF5E9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interbelic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Tot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aici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găsi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material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"https://liceunet.ro/george-calinescu/enigma-otiliei/elemente-de-structura-compozitie-si-limbaj" </w:instrText>
      </w:r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AF5E9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elemente</w:t>
      </w:r>
      <w:proofErr w:type="spellEnd"/>
      <w:r w:rsidRPr="00AF5E9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de </w:t>
      </w:r>
      <w:proofErr w:type="spellStart"/>
      <w:r w:rsidRPr="00AF5E9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structura</w:t>
      </w:r>
      <w:proofErr w:type="spellEnd"/>
      <w:r w:rsidRPr="00AF5E9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, </w:t>
      </w:r>
      <w:proofErr w:type="spellStart"/>
      <w:r w:rsidRPr="00AF5E9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compoziție</w:t>
      </w:r>
      <w:proofErr w:type="spellEnd"/>
      <w:r w:rsidRPr="00AF5E9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și</w:t>
      </w:r>
      <w:proofErr w:type="spellEnd"/>
      <w:r w:rsidRPr="00AF5E9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limbaj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 </w:t>
      </w:r>
      <w:hyperlink r:id="rId9" w:history="1">
        <w:r w:rsidRPr="00AF5E97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bildungsroman</w:t>
        </w:r>
      </w:hyperlink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"https://liceunet.ro/george-calinescu/enigma-otiliei/fisa-de-lectura" </w:instrText>
      </w:r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AF5E97">
        <w:rPr>
          <w:rFonts w:ascii="Georgia" w:eastAsia="Times New Roman" w:hAnsi="Georgia" w:cs="Times New Roman"/>
          <w:b/>
          <w:bCs/>
          <w:noProof w:val="0"/>
          <w:color w:val="0075E3"/>
          <w:sz w:val="26"/>
          <w:szCs w:val="26"/>
          <w:lang w:val="en-US"/>
        </w:rPr>
        <w:t>fișa</w:t>
      </w:r>
      <w:proofErr w:type="spellEnd"/>
      <w:r w:rsidRPr="00AF5E97">
        <w:rPr>
          <w:rFonts w:ascii="Georgia" w:eastAsia="Times New Roman" w:hAnsi="Georgia" w:cs="Times New Roman"/>
          <w:b/>
          <w:bCs/>
          <w:noProof w:val="0"/>
          <w:color w:val="0075E3"/>
          <w:sz w:val="26"/>
          <w:szCs w:val="26"/>
          <w:lang w:val="en-US"/>
        </w:rPr>
        <w:t xml:space="preserve"> de </w:t>
      </w:r>
      <w:proofErr w:type="spellStart"/>
      <w:r w:rsidRPr="00AF5E97">
        <w:rPr>
          <w:rFonts w:ascii="Georgia" w:eastAsia="Times New Roman" w:hAnsi="Georgia" w:cs="Times New Roman"/>
          <w:b/>
          <w:bCs/>
          <w:noProof w:val="0"/>
          <w:color w:val="0075E3"/>
          <w:sz w:val="26"/>
          <w:szCs w:val="26"/>
          <w:lang w:val="en-US"/>
        </w:rPr>
        <w:t>lectură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a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50495A52" w14:textId="77777777" w:rsidR="00AF5E97" w:rsidRPr="00AF5E97" w:rsidRDefault="00AF5E97" w:rsidP="00AF5E9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plus,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dacă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vrei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citești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reprezentative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secvențe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 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"https://liceunet.ro/george-calinescu/enigma-otiliei/secvente-reprezentative" </w:instrText>
      </w:r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AF5E9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eseul</w:t>
      </w:r>
      <w:proofErr w:type="spellEnd"/>
      <w:r w:rsidRPr="00AF5E9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acesta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îți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 de mare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ajutor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291ACB71" w14:textId="77777777" w:rsidR="00AF5E97" w:rsidRPr="00AF5E97" w:rsidRDefault="00AF5E97" w:rsidP="00AF5E9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Citește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atenție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toate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informațiile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legate de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Enigma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Otiliei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George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Călinescu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atunci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când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studia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această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operă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ora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limba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română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înainte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testări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examen nu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trebui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decât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recapitulezi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paginile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eBook care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vor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ajuta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obții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rezultate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bune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școală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examenul</w:t>
      </w:r>
      <w:proofErr w:type="spellEnd"/>
      <w:r w:rsidRPr="00AF5E9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 </w:t>
      </w:r>
      <w:proofErr w:type="spellStart"/>
      <w:r w:rsidRPr="00AF5E9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Bacalaureat</w:t>
      </w:r>
      <w:proofErr w:type="spellEnd"/>
      <w:r w:rsidRPr="00AF5E9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.</w:t>
      </w:r>
    </w:p>
    <w:p w14:paraId="0C2B1FB0" w14:textId="77777777" w:rsidR="00612C32" w:rsidRDefault="00612C32"/>
    <w:sectPr w:rsidR="00612C32" w:rsidSect="00AF5E97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9BB"/>
    <w:rsid w:val="00612C32"/>
    <w:rsid w:val="006A49BB"/>
    <w:rsid w:val="00AF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30AE1-8FA8-4378-8770-0204A3FD9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AF5E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E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F5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F5E9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F5E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2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ceunet.ro/george-calinescu/enigma-otiliei/eseu/tema-si-viziunea-despre-lum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iceunet.ro/ion-luca-caragiale/conu-leonida-fata-cu-reactiunea/caracterizarea-lui-leonid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ceunet.ro/george-calinescu/enigma-otiliei/caracterizarea-personajelor/feli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iceunet.ro/george-calinescu/enigma-otiliei/caracterizarea-personajelor/otili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iceunet.ro/george-calinescu/enigma-otiliei/eseu/particularitati-de-constructie-a-unui-personaj" TargetMode="External"/><Relationship Id="rId9" Type="http://schemas.openxmlformats.org/officeDocument/2006/relationships/hyperlink" Target="https://liceunet.ro/george-calinescu/enigma-otiliei/bildungsro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744</Words>
  <Characters>4246</Characters>
  <Application>Microsoft Office Word</Application>
  <DocSecurity>0</DocSecurity>
  <Lines>35</Lines>
  <Paragraphs>9</Paragraphs>
  <ScaleCrop>false</ScaleCrop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2</cp:revision>
  <dcterms:created xsi:type="dcterms:W3CDTF">2022-02-05T10:54:00Z</dcterms:created>
  <dcterms:modified xsi:type="dcterms:W3CDTF">2022-02-05T10:55:00Z</dcterms:modified>
</cp:coreProperties>
</file>