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3C59" w14:textId="3FD6E238" w:rsidR="00612C32" w:rsidRPr="00D05263" w:rsidRDefault="00E11B7E" w:rsidP="00E11B7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05263">
        <w:rPr>
          <w:rFonts w:ascii="Times New Roman" w:hAnsi="Times New Roman" w:cs="Times New Roman"/>
          <w:b/>
          <w:bCs/>
          <w:i/>
          <w:iCs/>
          <w:sz w:val="26"/>
          <w:szCs w:val="26"/>
        </w:rPr>
        <w:t>Tema 2</w:t>
      </w:r>
      <w:r w:rsidRPr="00E11B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05263">
        <w:rPr>
          <w:rFonts w:ascii="Times New Roman" w:hAnsi="Times New Roman" w:cs="Times New Roman"/>
          <w:b/>
          <w:bCs/>
          <w:sz w:val="24"/>
          <w:szCs w:val="24"/>
        </w:rPr>
        <w:t>Marea Unire a românilor din 1918</w:t>
      </w:r>
    </w:p>
    <w:p w14:paraId="6D5B00CD" w14:textId="4781AFC3" w:rsidR="00E11B7E" w:rsidRDefault="00E11B7E" w:rsidP="00E11B7E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05263">
        <w:rPr>
          <w:rFonts w:ascii="Times New Roman" w:hAnsi="Times New Roman" w:cs="Times New Roman"/>
          <w:b/>
          <w:bCs/>
          <w:sz w:val="24"/>
          <w:szCs w:val="24"/>
        </w:rPr>
        <w:t xml:space="preserve">   Sfatul Țării – organ legislativ al Basarabiei</w:t>
      </w:r>
    </w:p>
    <w:p w14:paraId="7DD8C8D7" w14:textId="77777777" w:rsidR="00127D87" w:rsidRDefault="00127D87" w:rsidP="00127D87">
      <w:pPr>
        <w:pStyle w:val="NoSpacing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540B257" w14:textId="009DE628" w:rsidR="00D05263" w:rsidRDefault="00127D87" w:rsidP="00127D87">
      <w:pPr>
        <w:pStyle w:val="NoSpacing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Importa</w:t>
      </w:r>
      <w:r>
        <w:rPr>
          <w:rFonts w:ascii="Times New Roman" w:hAnsi="Times New Roman" w:cs="Times New Roman"/>
          <w:i/>
          <w:iCs/>
          <w:sz w:val="24"/>
          <w:szCs w:val="24"/>
        </w:rPr>
        <w:t>nța Marii Uniri a Românilor din 1918</w:t>
      </w:r>
    </w:p>
    <w:p w14:paraId="44933E5C" w14:textId="067E0646" w:rsidR="00127D87" w:rsidRDefault="00127D87" w:rsidP="00194EC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România întregită s-a realizat într-un context istoric deosebit</w:t>
      </w:r>
      <w:r w:rsidR="005D4621">
        <w:rPr>
          <w:rFonts w:ascii="Times New Roman" w:hAnsi="Times New Roman" w:cs="Times New Roman"/>
          <w:sz w:val="24"/>
          <w:szCs w:val="24"/>
        </w:rPr>
        <w:t>, prin trei momente succesive, pe cale democratică, prin adunări cu caracter reprezentative</w:t>
      </w:r>
      <w:r w:rsidR="005D462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D4621">
        <w:rPr>
          <w:rFonts w:ascii="Times New Roman" w:hAnsi="Times New Roman" w:cs="Times New Roman"/>
          <w:sz w:val="24"/>
          <w:szCs w:val="24"/>
        </w:rPr>
        <w:t xml:space="preserve"> unirea Basarabiei</w:t>
      </w:r>
      <w:r w:rsidR="005037DB">
        <w:rPr>
          <w:rFonts w:ascii="Times New Roman" w:hAnsi="Times New Roman" w:cs="Times New Roman"/>
          <w:sz w:val="24"/>
          <w:szCs w:val="24"/>
        </w:rPr>
        <w:t>, a Bucovinei și a Transilvaniei cu țara-mamă.</w:t>
      </w:r>
    </w:p>
    <w:p w14:paraId="2BC34F79" w14:textId="7ED4AFB1" w:rsidR="005037DB" w:rsidRDefault="005037DB" w:rsidP="00194EC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Începea totuși munca titanică de a încorpora aceste vaste teritorii la țară, ceea</w:t>
      </w:r>
      <w:r w:rsidR="004B12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ce s-a dovedit a fi o misiune dificilă. Teritoriul </w:t>
      </w:r>
      <w:r w:rsidR="00B76F68">
        <w:rPr>
          <w:rFonts w:ascii="Times New Roman" w:hAnsi="Times New Roman" w:cs="Times New Roman"/>
          <w:sz w:val="24"/>
          <w:szCs w:val="24"/>
        </w:rPr>
        <w:t xml:space="preserve">noului stat român s-a dublat, iar populația la fel. Capacitatea industrială </w:t>
      </w:r>
      <w:r w:rsidR="005F3BB6">
        <w:rPr>
          <w:rFonts w:ascii="Times New Roman" w:hAnsi="Times New Roman" w:cs="Times New Roman"/>
          <w:sz w:val="24"/>
          <w:szCs w:val="24"/>
        </w:rPr>
        <w:t xml:space="preserve">a țării a crescut de trei ori, mai ales datorită unirii Transilvaniei și Bucovinei care beneficiază de investiții austro-ungare. </w:t>
      </w:r>
      <w:r w:rsidR="00194EC2">
        <w:rPr>
          <w:rFonts w:ascii="Times New Roman" w:hAnsi="Times New Roman" w:cs="Times New Roman"/>
          <w:sz w:val="24"/>
          <w:szCs w:val="24"/>
        </w:rPr>
        <w:t xml:space="preserve">Discrepanțele sociale </w:t>
      </w:r>
      <w:r w:rsidR="00246412">
        <w:rPr>
          <w:rFonts w:ascii="Times New Roman" w:hAnsi="Times New Roman" w:cs="Times New Roman"/>
          <w:sz w:val="24"/>
          <w:szCs w:val="24"/>
        </w:rPr>
        <w:t xml:space="preserve">între noile teritorii și cele </w:t>
      </w:r>
      <w:r w:rsidR="00010529">
        <w:rPr>
          <w:rFonts w:ascii="Times New Roman" w:hAnsi="Times New Roman" w:cs="Times New Roman"/>
          <w:sz w:val="24"/>
          <w:szCs w:val="24"/>
        </w:rPr>
        <w:t xml:space="preserve">ale vechiului regat au </w:t>
      </w:r>
      <w:r w:rsidR="007F30EF">
        <w:rPr>
          <w:rFonts w:ascii="Times New Roman" w:hAnsi="Times New Roman" w:cs="Times New Roman"/>
          <w:sz w:val="24"/>
          <w:szCs w:val="24"/>
        </w:rPr>
        <w:t>au reprezentat doar</w:t>
      </w:r>
      <w:r w:rsidR="00B17759">
        <w:rPr>
          <w:rFonts w:ascii="Times New Roman" w:hAnsi="Times New Roman" w:cs="Times New Roman"/>
          <w:sz w:val="24"/>
          <w:szCs w:val="24"/>
        </w:rPr>
        <w:t xml:space="preserve"> una dintre prolemele cu care se confrunta România interbelică. Instabilitatea politică este una din caracteristicile României </w:t>
      </w:r>
      <w:r w:rsidR="00CD2E6A">
        <w:rPr>
          <w:rFonts w:ascii="Times New Roman" w:hAnsi="Times New Roman" w:cs="Times New Roman"/>
          <w:sz w:val="24"/>
          <w:szCs w:val="24"/>
        </w:rPr>
        <w:t xml:space="preserve">interbelice, cu toate acestea guvernele din această perioadă au respectat promisiunile făcute cu ocazia războiului. Una dintre acestea fiind reforma </w:t>
      </w:r>
      <w:r w:rsidR="00553753">
        <w:rPr>
          <w:rFonts w:ascii="Times New Roman" w:hAnsi="Times New Roman" w:cs="Times New Roman"/>
          <w:sz w:val="24"/>
          <w:szCs w:val="24"/>
        </w:rPr>
        <w:t>electorală și cea agrară, mai exact împroprietărirea țărilor pr</w:t>
      </w:r>
      <w:r w:rsidR="004F0707">
        <w:rPr>
          <w:rFonts w:ascii="Times New Roman" w:hAnsi="Times New Roman" w:cs="Times New Roman"/>
          <w:sz w:val="24"/>
          <w:szCs w:val="24"/>
        </w:rPr>
        <w:t xml:space="preserve">in </w:t>
      </w:r>
      <w:r w:rsidR="0035762F">
        <w:rPr>
          <w:rFonts w:ascii="Times New Roman" w:hAnsi="Times New Roman" w:cs="Times New Roman"/>
          <w:sz w:val="24"/>
          <w:szCs w:val="24"/>
        </w:rPr>
        <w:t xml:space="preserve">exproprierea marilor proprietăți funciare. Reforma agrară a fost terminată </w:t>
      </w:r>
      <w:r w:rsidR="004F0707">
        <w:rPr>
          <w:rFonts w:ascii="Times New Roman" w:hAnsi="Times New Roman" w:cs="Times New Roman"/>
          <w:sz w:val="24"/>
          <w:szCs w:val="24"/>
        </w:rPr>
        <w:t xml:space="preserve">în 1921, împroprietărindu-se aproximativ 1.4 m de familii cu circa 6 milioane dee hectare. Însă reforma nu a rezolvat problema agriculturii din cauza fărâmițării proprietății </w:t>
      </w:r>
      <w:r w:rsidR="00833E14">
        <w:rPr>
          <w:rFonts w:ascii="Times New Roman" w:hAnsi="Times New Roman" w:cs="Times New Roman"/>
          <w:sz w:val="24"/>
          <w:szCs w:val="24"/>
        </w:rPr>
        <w:t>pe termen lung</w:t>
      </w:r>
      <w:r w:rsidR="00C01DD1">
        <w:rPr>
          <w:rFonts w:ascii="Times New Roman" w:hAnsi="Times New Roman" w:cs="Times New Roman"/>
          <w:sz w:val="24"/>
          <w:szCs w:val="24"/>
        </w:rPr>
        <w:t>, slabei productivități și lipsa mașinilor agricole moderne. O altă reformă e</w:t>
      </w:r>
      <w:r w:rsidR="00457E7E">
        <w:rPr>
          <w:rFonts w:ascii="Times New Roman" w:hAnsi="Times New Roman" w:cs="Times New Roman"/>
          <w:sz w:val="24"/>
          <w:szCs w:val="24"/>
        </w:rPr>
        <w:t>ste reforma electorală ce s-a bazat pe eliminarea votului cenzurat și introducerea celui universal. Toți bărbații peste 21 de ani puteau dețineau dreptul de vot, cu excepția militarilor, magistraților și femeilor</w:t>
      </w:r>
      <w:r w:rsidR="00752A66">
        <w:rPr>
          <w:rFonts w:ascii="Times New Roman" w:hAnsi="Times New Roman" w:cs="Times New Roman"/>
          <w:sz w:val="24"/>
          <w:szCs w:val="24"/>
        </w:rPr>
        <w:t xml:space="preserve">. Aceasta a dus la o democratizare a vieții românilor și la o explozie de partide pe șcena politică. </w:t>
      </w:r>
    </w:p>
    <w:p w14:paraId="5B7C5123" w14:textId="48C39A2C" w:rsidR="00752A66" w:rsidRDefault="00752A66" w:rsidP="00752A6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Unirea a reprezentat un stimul enorm pentru dezvoltarea </w:t>
      </w:r>
      <w:r w:rsidR="004B12D2">
        <w:rPr>
          <w:rFonts w:ascii="Times New Roman" w:hAnsi="Times New Roman" w:cs="Times New Roman"/>
          <w:sz w:val="24"/>
          <w:szCs w:val="24"/>
        </w:rPr>
        <w:t xml:space="preserve">economică a țării. Cel mai mult a beneficiat industria a cărei producție s-a dublat față de perioada antebelică. Au apărut ramuri slab </w:t>
      </w:r>
      <w:r w:rsidR="00DB70D5">
        <w:rPr>
          <w:rFonts w:ascii="Times New Roman" w:hAnsi="Times New Roman" w:cs="Times New Roman"/>
          <w:sz w:val="24"/>
          <w:szCs w:val="24"/>
        </w:rPr>
        <w:t xml:space="preserve">exploatate precum industria siderurgică și chimică iar cea alimentară s-a dezvoltat considerabil. Cu toate acestea agricultura a rămas ocupația de bază pentru 70% de români. Structura etnică </w:t>
      </w:r>
      <w:r w:rsidR="00431402">
        <w:rPr>
          <w:rFonts w:ascii="Times New Roman" w:hAnsi="Times New Roman" w:cs="Times New Roman"/>
          <w:sz w:val="24"/>
          <w:szCs w:val="24"/>
        </w:rPr>
        <w:t>a țării a suferit modificări semnificative</w:t>
      </w:r>
      <w:r w:rsidR="0043140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31402">
        <w:rPr>
          <w:rFonts w:ascii="Times New Roman" w:hAnsi="Times New Roman" w:cs="Times New Roman"/>
          <w:sz w:val="24"/>
          <w:szCs w:val="24"/>
        </w:rPr>
        <w:t xml:space="preserve"> au crescut minoritățile naționale precum maghiari, germani</w:t>
      </w:r>
      <w:r w:rsidR="00A258B9">
        <w:rPr>
          <w:rFonts w:ascii="Times New Roman" w:hAnsi="Times New Roman" w:cs="Times New Roman"/>
          <w:sz w:val="24"/>
          <w:szCs w:val="24"/>
        </w:rPr>
        <w:t>, evrei și ucraineni. Drepturile acestora au fost consemnate în noua Constituție din 1923 care prevedea egalitatea tuturor cetățenilor indiferent de naționalitatea.</w:t>
      </w:r>
    </w:p>
    <w:p w14:paraId="12FE5B82" w14:textId="2A3DE30F" w:rsidR="00A258B9" w:rsidRPr="00935E16" w:rsidRDefault="00A258B9" w:rsidP="00752A6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În concluzie putem afirma </w:t>
      </w:r>
      <w:r w:rsidR="00935E16">
        <w:rPr>
          <w:rFonts w:ascii="Times New Roman" w:hAnsi="Times New Roman" w:cs="Times New Roman"/>
          <w:sz w:val="24"/>
          <w:szCs w:val="24"/>
        </w:rPr>
        <w:t xml:space="preserve">că Marea Unire din 1918 a fost </w:t>
      </w:r>
      <w:r w:rsidR="00935E16">
        <w:rPr>
          <w:rFonts w:ascii="Times New Roman" w:hAnsi="Times New Roman" w:cs="Times New Roman"/>
          <w:sz w:val="24"/>
          <w:szCs w:val="24"/>
          <w:lang w:val="en-US"/>
        </w:rPr>
        <w:t>“gura de aer” de care aveau nevoie provinciile istoricești românești. Iar în perioada interbelică România Mare a suportat schimbări semnificative. Unul dintre aceste</w:t>
      </w:r>
      <w:r w:rsidR="00CA4FBF">
        <w:rPr>
          <w:rFonts w:ascii="Times New Roman" w:hAnsi="Times New Roman" w:cs="Times New Roman"/>
          <w:sz w:val="24"/>
          <w:szCs w:val="24"/>
          <w:lang w:val="en-US"/>
        </w:rPr>
        <w:t>a fiind dezvoltarea economică, implementarea reformelor agrare și electorale, adoptarea unei noi Constituții. Toate acestea și multe alte schimbări au influențat modul de gândire a societății. În cele din urmă, unirea</w:t>
      </w:r>
      <w:r w:rsidR="002A79B9">
        <w:rPr>
          <w:rFonts w:ascii="Times New Roman" w:hAnsi="Times New Roman" w:cs="Times New Roman"/>
          <w:sz w:val="24"/>
          <w:szCs w:val="24"/>
          <w:lang w:val="en-US"/>
        </w:rPr>
        <w:t xml:space="preserve"> provinciilor românești într-un singur stat</w:t>
      </w:r>
      <w:r w:rsidR="00CA4FBF">
        <w:rPr>
          <w:rFonts w:ascii="Times New Roman" w:hAnsi="Times New Roman" w:cs="Times New Roman"/>
          <w:sz w:val="24"/>
          <w:szCs w:val="24"/>
          <w:lang w:val="en-US"/>
        </w:rPr>
        <w:t xml:space="preserve"> a fost una dintre</w:t>
      </w:r>
      <w:r w:rsidR="002A79B9">
        <w:rPr>
          <w:rFonts w:ascii="Times New Roman" w:hAnsi="Times New Roman" w:cs="Times New Roman"/>
          <w:sz w:val="24"/>
          <w:szCs w:val="24"/>
          <w:lang w:val="en-US"/>
        </w:rPr>
        <w:t xml:space="preserve"> cele mai </w:t>
      </w:r>
      <w:r w:rsidR="00F33202">
        <w:rPr>
          <w:rFonts w:ascii="Times New Roman" w:hAnsi="Times New Roman" w:cs="Times New Roman"/>
          <w:sz w:val="24"/>
          <w:szCs w:val="24"/>
          <w:lang w:val="en-US"/>
        </w:rPr>
        <w:t>inteligente mișcări înfăptuite de poporul român.</w:t>
      </w:r>
      <w:r w:rsidR="00CA4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A258B9" w:rsidRPr="00935E16" w:rsidSect="00E11B7E">
      <w:headerReference w:type="default" r:id="rId6"/>
      <w:pgSz w:w="12240" w:h="15840"/>
      <w:pgMar w:top="1417" w:right="1417" w:bottom="1417" w:left="1417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1F922" w14:textId="77777777" w:rsidR="004D1C01" w:rsidRDefault="004D1C01" w:rsidP="00E11B7E">
      <w:pPr>
        <w:spacing w:after="0" w:line="240" w:lineRule="auto"/>
      </w:pPr>
      <w:r>
        <w:separator/>
      </w:r>
    </w:p>
  </w:endnote>
  <w:endnote w:type="continuationSeparator" w:id="0">
    <w:p w14:paraId="2B175752" w14:textId="77777777" w:rsidR="004D1C01" w:rsidRDefault="004D1C01" w:rsidP="00E11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9CAEF" w14:textId="77777777" w:rsidR="004D1C01" w:rsidRDefault="004D1C01" w:rsidP="00E11B7E">
      <w:pPr>
        <w:spacing w:after="0" w:line="240" w:lineRule="auto"/>
      </w:pPr>
      <w:r>
        <w:separator/>
      </w:r>
    </w:p>
  </w:footnote>
  <w:footnote w:type="continuationSeparator" w:id="0">
    <w:p w14:paraId="17BDF42A" w14:textId="77777777" w:rsidR="004D1C01" w:rsidRDefault="004D1C01" w:rsidP="00E11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8FA30" w14:textId="332BB9BC" w:rsidR="00E11B7E" w:rsidRPr="00E11B7E" w:rsidRDefault="00E11B7E" w:rsidP="00E11B7E">
    <w:pPr>
      <w:pStyle w:val="Header"/>
      <w:jc w:val="right"/>
      <w:rPr>
        <w:rFonts w:ascii="Times New Roman" w:hAnsi="Times New Roman" w:cs="Times New Roman"/>
      </w:rPr>
    </w:pPr>
    <w:r w:rsidRPr="00E11B7E">
      <w:rPr>
        <w:rFonts w:ascii="Times New Roman" w:hAnsi="Times New Roman" w:cs="Times New Roman"/>
      </w:rPr>
      <w:t xml:space="preserve">Apareci Aurica </w:t>
    </w:r>
  </w:p>
  <w:p w14:paraId="2F813CB6" w14:textId="24005731" w:rsidR="00E11B7E" w:rsidRPr="00E11B7E" w:rsidRDefault="00E11B7E" w:rsidP="00E11B7E">
    <w:pPr>
      <w:pStyle w:val="Header"/>
      <w:jc w:val="right"/>
      <w:rPr>
        <w:rFonts w:ascii="Times New Roman" w:hAnsi="Times New Roman" w:cs="Times New Roman"/>
      </w:rPr>
    </w:pPr>
    <w:r w:rsidRPr="00E11B7E">
      <w:rPr>
        <w:rFonts w:ascii="Times New Roman" w:hAnsi="Times New Roman" w:cs="Times New Roman"/>
      </w:rPr>
      <w:t>AAW 2032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22"/>
    <w:rsid w:val="00010529"/>
    <w:rsid w:val="00127D87"/>
    <w:rsid w:val="00194EC2"/>
    <w:rsid w:val="00234D26"/>
    <w:rsid w:val="00246412"/>
    <w:rsid w:val="002A79B9"/>
    <w:rsid w:val="0035762F"/>
    <w:rsid w:val="00431402"/>
    <w:rsid w:val="00457E7E"/>
    <w:rsid w:val="00496E5B"/>
    <w:rsid w:val="004B12D2"/>
    <w:rsid w:val="004C7183"/>
    <w:rsid w:val="004D1C01"/>
    <w:rsid w:val="004F0707"/>
    <w:rsid w:val="005037DB"/>
    <w:rsid w:val="00553753"/>
    <w:rsid w:val="005D4621"/>
    <w:rsid w:val="005F3BB6"/>
    <w:rsid w:val="00612C32"/>
    <w:rsid w:val="00752A66"/>
    <w:rsid w:val="007F30EF"/>
    <w:rsid w:val="00833E14"/>
    <w:rsid w:val="00863122"/>
    <w:rsid w:val="00935E16"/>
    <w:rsid w:val="00A258B9"/>
    <w:rsid w:val="00B17759"/>
    <w:rsid w:val="00B76F68"/>
    <w:rsid w:val="00BF6681"/>
    <w:rsid w:val="00C01DD1"/>
    <w:rsid w:val="00CA4FBF"/>
    <w:rsid w:val="00CD2E6A"/>
    <w:rsid w:val="00D05263"/>
    <w:rsid w:val="00DB70D5"/>
    <w:rsid w:val="00E11B7E"/>
    <w:rsid w:val="00F33202"/>
    <w:rsid w:val="00FC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FFC9"/>
  <w15:chartTrackingRefBased/>
  <w15:docId w15:val="{92131F44-D22B-4342-8284-E745A53A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B7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B7E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E11B7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B7E"/>
    <w:rPr>
      <w:noProof/>
      <w:lang w:val="ro-MD"/>
    </w:rPr>
  </w:style>
  <w:style w:type="paragraph" w:styleId="NoSpacing">
    <w:name w:val="No Spacing"/>
    <w:uiPriority w:val="1"/>
    <w:qFormat/>
    <w:rsid w:val="00E11B7E"/>
    <w:pPr>
      <w:spacing w:after="0" w:line="240" w:lineRule="auto"/>
    </w:pPr>
    <w:rPr>
      <w:noProof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6</cp:revision>
  <dcterms:created xsi:type="dcterms:W3CDTF">2022-09-25T23:29:00Z</dcterms:created>
  <dcterms:modified xsi:type="dcterms:W3CDTF">2022-09-27T07:36:00Z</dcterms:modified>
</cp:coreProperties>
</file>