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5102" w14:textId="75BC634D" w:rsidR="00575D9F" w:rsidRDefault="00E36B9C" w:rsidP="00A90E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Tema </w:t>
      </w:r>
      <w:r w:rsidR="00734D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BE7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EB5">
        <w:rPr>
          <w:rFonts w:ascii="Times New Roman" w:hAnsi="Times New Roman" w:cs="Times New Roman"/>
          <w:b/>
          <w:bCs/>
          <w:sz w:val="24"/>
          <w:szCs w:val="24"/>
        </w:rPr>
        <w:t>Relațiile românp-sovietice, etape și repercursiuni.</w:t>
      </w:r>
    </w:p>
    <w:p w14:paraId="573A6932" w14:textId="716917DC" w:rsidR="00A90EB5" w:rsidRPr="00BE7095" w:rsidRDefault="00A90EB5" w:rsidP="00A90E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Pactul Robbentrol-Molotov și impa</w:t>
      </w:r>
      <w:r w:rsidR="00F36032">
        <w:rPr>
          <w:rFonts w:ascii="Times New Roman" w:hAnsi="Times New Roman" w:cs="Times New Roman"/>
          <w:b/>
          <w:bCs/>
          <w:sz w:val="24"/>
          <w:szCs w:val="24"/>
        </w:rPr>
        <w:t>ctul lui asupra destinului popoarelor din Estul Europei.</w:t>
      </w:r>
    </w:p>
    <w:p w14:paraId="24198445" w14:textId="01F40FEE" w:rsidR="00BE7095" w:rsidRPr="00BE7095" w:rsidRDefault="00BE7095" w:rsidP="00BE709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3CE2B" w14:textId="3BEE020C" w:rsidR="00BE7095" w:rsidRDefault="00362B1A" w:rsidP="00AA67EF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 enumerat toate Conferințele și întrevederile bilaterale româno-sovietice une a fost discutată problema Basarabiei și rezultatul acestora.</w:t>
      </w:r>
    </w:p>
    <w:p w14:paraId="34D16299" w14:textId="12D61E88" w:rsidR="00BE4368" w:rsidRDefault="00BE4368" w:rsidP="00AA67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perioada interbelică au fost organizate conferințe și întrevederi bilaterale, în cadrul cărora s-a discutat despre problema Basarabie, cum ar fi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5E0380" w14:textId="74C59B61" w:rsidR="00BE4368" w:rsidRDefault="00BE4368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Conferința de Pace de la Paris (26 octombrie 1920)</w:t>
      </w:r>
    </w:p>
    <w:p w14:paraId="5BE6D179" w14:textId="2002898B" w:rsidR="00BE4368" w:rsidRDefault="005E78E2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Conferința de la Genova (9 aprilie - 13 mai 1922)</w:t>
      </w:r>
    </w:p>
    <w:p w14:paraId="1C636ADF" w14:textId="075B16F0" w:rsidR="005E78E2" w:rsidRDefault="005E78E2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Conferința de la Lausanne (decembrie 1922)</w:t>
      </w:r>
    </w:p>
    <w:p w14:paraId="4C8BB22E" w14:textId="65708351" w:rsidR="005E78E2" w:rsidRDefault="005E78E2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Conferința de la Viena (27 martie-2 aprilie 1924)</w:t>
      </w:r>
    </w:p>
    <w:p w14:paraId="286AA9C5" w14:textId="0B589E5D" w:rsidR="005E78E2" w:rsidRDefault="005E78E2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Protocolul de la Moscova (9 februarie 1929)</w:t>
      </w:r>
    </w:p>
    <w:p w14:paraId="61C00703" w14:textId="20A94F50" w:rsidR="005E78E2" w:rsidRDefault="005E78E2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9 iunie 1934 are loc reluarea relațiilor diplomatice dintre România și URSS</w:t>
      </w:r>
    </w:p>
    <w:p w14:paraId="1A5462B7" w14:textId="7196AF37" w:rsidR="005E78E2" w:rsidRDefault="007F7089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Întrevederea lui Victor Antonescu și M. Litvinov la Geneva (mai 1937)</w:t>
      </w:r>
    </w:p>
    <w:p w14:paraId="3CCCB77C" w14:textId="74F32A1C" w:rsidR="007F7089" w:rsidRDefault="007F7089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Pactul Molotov-Ribbentrop (23 august 1939)</w:t>
      </w:r>
    </w:p>
    <w:p w14:paraId="2FA366E3" w14:textId="4A58239F" w:rsidR="007F7089" w:rsidRPr="00BE4368" w:rsidRDefault="007F7089" w:rsidP="00BE43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ultimative sovietice (26-27 iunie 1940)</w:t>
      </w:r>
    </w:p>
    <w:p w14:paraId="277CCB79" w14:textId="77777777" w:rsidR="00362B1A" w:rsidRPr="00362B1A" w:rsidRDefault="00362B1A" w:rsidP="00AA67EF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F361811" w14:textId="77777777" w:rsidR="00AA67EF" w:rsidRDefault="00BE7095" w:rsidP="00AA67EF">
      <w:pPr>
        <w:pStyle w:val="NoSpacing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Elaborați un eseu la tema </w:t>
      </w:r>
    </w:p>
    <w:p w14:paraId="7796B4F5" w14:textId="77777777" w:rsidR="007F7089" w:rsidRDefault="00BE7095" w:rsidP="007F7089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„</w:t>
      </w:r>
      <w:r w:rsidR="00A90EB5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>Pactul Ribbentrop-Molotov și Protocolul adițional secret</w:t>
      </w:r>
      <w:r w:rsidR="00A90EB5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  <w:lang w:val="en-US"/>
        </w:rPr>
        <w:t>:</w:t>
      </w:r>
      <w:r w:rsidR="00A90EB5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 xml:space="preserve"> consecințele lui</w:t>
      </w:r>
    </w:p>
    <w:p w14:paraId="4C87925A" w14:textId="6BA91FD9" w:rsidR="00BE7095" w:rsidRDefault="00A90EB5" w:rsidP="007F7089">
      <w:pPr>
        <w:pStyle w:val="NoSpacing"/>
        <w:jc w:val="center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 xml:space="preserve"> pentru România și Europa de Est</w:t>
      </w:r>
      <w:r w:rsidR="00BE7095"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”</w:t>
      </w:r>
    </w:p>
    <w:p w14:paraId="5237C9FB" w14:textId="042669AD" w:rsidR="007F7089" w:rsidRDefault="007F7089" w:rsidP="00C977F1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La 23 august 1939 Germania și URSS a semnat la Moscova </w:t>
      </w:r>
      <w:r w:rsidR="00632D8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un pact de neagresiune, numit Molotov-Ribbentrop. Pe lângă angajamentele de neagresiune ale celor două state, a fost semnat și un protocol adițional secret prin care au fost împărțite sferele de influență în Europa, fiind menționate state precum Finlanda, Polonia, țărie Baltice și România. Astfel, </w:t>
      </w:r>
      <w:r w:rsidR="00C977F1">
        <w:rPr>
          <w:rFonts w:ascii="Times New Roman" w:hAnsi="Times New Roman" w:cs="Times New Roman"/>
          <w:color w:val="3C4043"/>
          <w:spacing w:val="3"/>
          <w:sz w:val="24"/>
          <w:szCs w:val="24"/>
        </w:rPr>
        <w:t>Germania a primit undă verde pentru a declanșa cel de-al Doilea Război Mondial.</w:t>
      </w:r>
    </w:p>
    <w:p w14:paraId="50B0B331" w14:textId="0C63CA17" w:rsidR="00C977F1" w:rsidRDefault="00C977F1" w:rsidP="00C977F1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Semnarea Pactului Ribbentrop-Molotov a cauzat o multitudine de consecințe. Drept urmare </w:t>
      </w:r>
      <w:r w:rsidR="0037528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integritatea teritorială a României este în pericol. Situată între două </w:t>
      </w:r>
      <w:r w:rsidR="0037528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“imperii”, izolată </w:t>
      </w:r>
      <w:r w:rsidR="00FB335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de puterile occidentale, România devine un obiect pentru satisfacerea intereselor teritoriale ale URSS și ale altor state vecine </w:t>
      </w:r>
      <w:r w:rsidR="00CF74A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revizioniste. </w:t>
      </w:r>
      <w:r w:rsidR="00CE0E0E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Drept urmare, guvernul sovietic, al 26 iunie 1940 înaintează guvernului român o Notă ultimativă în care </w:t>
      </w:r>
      <w:r w:rsidR="00CE0E0E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“</w:t>
      </w:r>
      <w:r w:rsidR="00CE0E0E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propune</w:t>
      </w:r>
      <w:r w:rsidR="00CE0E0E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”</w:t>
      </w:r>
      <w:r w:rsidR="00CE0E0E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ca Basarabia și partea de nord a Bucovinei să fie transmise sub conducerea URSS, Basarabia și Bucovina </w:t>
      </w:r>
      <w:r w:rsidR="00192FED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fiind alipite Uniunii Sovietice.</w:t>
      </w:r>
      <w:r w:rsidR="0012706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Prin dictatul de la Viena, Hitler și Mussolini i-au impus României cedarea nord-estului Transilvaniei </w:t>
      </w:r>
      <w:r w:rsidR="00501D1D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către Ungaria, iar la 7 septembrie sub presiunea Germaniei și Italiei, România a fost nevoită să cedeze Bulgariei-Cvadrilaterul. Guvernul Sovietic a instaurat în provinciile românești răpite un regim totalitar comunist, </w:t>
      </w:r>
      <w:r w:rsidR="00A47F5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având ca scop deznaționalizarea acestor teritorii.</w:t>
      </w:r>
      <w:r w:rsidR="00501D1D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</w:p>
    <w:p w14:paraId="3CF89DB7" w14:textId="2387D0B7" w:rsidR="00192FED" w:rsidRPr="00375281" w:rsidRDefault="00192FED" w:rsidP="00C977F1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Ce ține de celelate state care au fost menționate în protocolul adițional secret, Republica Polonă a fost invadată de Hitler și Stalin, care i-au înlăturat independența. URSS a început un război agresiv împotriva Finlandei la 30 noiembrie 1939 și a anexat </w:t>
      </w:r>
      <w:r w:rsidR="003D78DF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republicile independente Lituania, Letonia și Estonia. Totodată se pune capăt păcii internaționale instituită prin Tratatele de la Versailes.</w:t>
      </w:r>
    </w:p>
    <w:p w14:paraId="5B0C5BB1" w14:textId="3067C431" w:rsidR="00C977F1" w:rsidRPr="007F7089" w:rsidRDefault="00A47F52" w:rsidP="007F7089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Consider că pactul de neagresiune și Protocolul adițional secret dintre cei mai brutali dictatori din istoria modernă – Hitler și Stalin, a reprezentat pârghia prin care s-a declanșat </w:t>
      </w:r>
      <w:r w:rsidR="00492CE8">
        <w:rPr>
          <w:rFonts w:ascii="Times New Roman" w:hAnsi="Times New Roman" w:cs="Times New Roman"/>
          <w:color w:val="3C4043"/>
          <w:spacing w:val="3"/>
          <w:sz w:val="24"/>
          <w:szCs w:val="24"/>
        </w:rPr>
        <w:t>cel de-al Doilea Război Mondial, cauzând consecințe care sunt resimțite până în prezent.</w:t>
      </w:r>
    </w:p>
    <w:p w14:paraId="173C024A" w14:textId="10442DFC" w:rsidR="00362B1A" w:rsidRPr="00432819" w:rsidRDefault="00D428E8" w:rsidP="00362B1A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ab/>
      </w:r>
    </w:p>
    <w:p w14:paraId="730EC947" w14:textId="49A21C7E" w:rsidR="00432819" w:rsidRPr="00432819" w:rsidRDefault="00432819" w:rsidP="00AD7320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432819" w:rsidRPr="00432819" w:rsidSect="00540317">
      <w:headerReference w:type="default" r:id="rId7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DC06" w14:textId="77777777" w:rsidR="003023E4" w:rsidRDefault="003023E4" w:rsidP="00540317">
      <w:pPr>
        <w:spacing w:after="0" w:line="240" w:lineRule="auto"/>
      </w:pPr>
      <w:r>
        <w:separator/>
      </w:r>
    </w:p>
  </w:endnote>
  <w:endnote w:type="continuationSeparator" w:id="0">
    <w:p w14:paraId="57B38F3A" w14:textId="77777777" w:rsidR="003023E4" w:rsidRDefault="003023E4" w:rsidP="005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2229" w14:textId="77777777" w:rsidR="003023E4" w:rsidRDefault="003023E4" w:rsidP="00540317">
      <w:pPr>
        <w:spacing w:after="0" w:line="240" w:lineRule="auto"/>
      </w:pPr>
      <w:r>
        <w:separator/>
      </w:r>
    </w:p>
  </w:footnote>
  <w:footnote w:type="continuationSeparator" w:id="0">
    <w:p w14:paraId="2110702B" w14:textId="77777777" w:rsidR="003023E4" w:rsidRDefault="003023E4" w:rsidP="005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8229" w14:textId="1C7C82F0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Apareci Aurica</w:t>
    </w:r>
  </w:p>
  <w:p w14:paraId="6FB7E82F" w14:textId="18FEFC9A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AAW 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EC2"/>
    <w:multiLevelType w:val="hybridMultilevel"/>
    <w:tmpl w:val="9B7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34F"/>
    <w:multiLevelType w:val="hybridMultilevel"/>
    <w:tmpl w:val="76843C06"/>
    <w:lvl w:ilvl="0" w:tplc="AA74C6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0536">
    <w:abstractNumId w:val="0"/>
  </w:num>
  <w:num w:numId="2" w16cid:durableId="31083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E"/>
    <w:rsid w:val="000027DD"/>
    <w:rsid w:val="000745F2"/>
    <w:rsid w:val="000A3465"/>
    <w:rsid w:val="000A5475"/>
    <w:rsid w:val="000C0BC4"/>
    <w:rsid w:val="0010117A"/>
    <w:rsid w:val="00127061"/>
    <w:rsid w:val="00192FED"/>
    <w:rsid w:val="001E2302"/>
    <w:rsid w:val="00221215"/>
    <w:rsid w:val="00241FEB"/>
    <w:rsid w:val="002D76C1"/>
    <w:rsid w:val="002F443B"/>
    <w:rsid w:val="003023E4"/>
    <w:rsid w:val="0032110C"/>
    <w:rsid w:val="00326B6B"/>
    <w:rsid w:val="00362B1A"/>
    <w:rsid w:val="00375281"/>
    <w:rsid w:val="003A3CE5"/>
    <w:rsid w:val="003D78DF"/>
    <w:rsid w:val="003F3493"/>
    <w:rsid w:val="00400177"/>
    <w:rsid w:val="004078C1"/>
    <w:rsid w:val="00432819"/>
    <w:rsid w:val="00444A66"/>
    <w:rsid w:val="00464119"/>
    <w:rsid w:val="00474A83"/>
    <w:rsid w:val="00492CE8"/>
    <w:rsid w:val="00501D1D"/>
    <w:rsid w:val="00521102"/>
    <w:rsid w:val="00540317"/>
    <w:rsid w:val="00575D9F"/>
    <w:rsid w:val="00590E90"/>
    <w:rsid w:val="005B7328"/>
    <w:rsid w:val="005E78E2"/>
    <w:rsid w:val="005F5F4C"/>
    <w:rsid w:val="006110B2"/>
    <w:rsid w:val="00612C32"/>
    <w:rsid w:val="00632D89"/>
    <w:rsid w:val="00660E40"/>
    <w:rsid w:val="00734DFA"/>
    <w:rsid w:val="00772071"/>
    <w:rsid w:val="007753C6"/>
    <w:rsid w:val="00792B33"/>
    <w:rsid w:val="007F7089"/>
    <w:rsid w:val="00820A7E"/>
    <w:rsid w:val="00827EEA"/>
    <w:rsid w:val="00830C5D"/>
    <w:rsid w:val="0083465B"/>
    <w:rsid w:val="008705CA"/>
    <w:rsid w:val="00972B93"/>
    <w:rsid w:val="00995D38"/>
    <w:rsid w:val="009A40D7"/>
    <w:rsid w:val="00A33DCA"/>
    <w:rsid w:val="00A4344C"/>
    <w:rsid w:val="00A47F52"/>
    <w:rsid w:val="00A73228"/>
    <w:rsid w:val="00A90EB5"/>
    <w:rsid w:val="00AA67EF"/>
    <w:rsid w:val="00AD7320"/>
    <w:rsid w:val="00AE0EAB"/>
    <w:rsid w:val="00B23493"/>
    <w:rsid w:val="00BA340D"/>
    <w:rsid w:val="00BE4368"/>
    <w:rsid w:val="00BE4D1F"/>
    <w:rsid w:val="00BE57FA"/>
    <w:rsid w:val="00BE7095"/>
    <w:rsid w:val="00C164EF"/>
    <w:rsid w:val="00C327B4"/>
    <w:rsid w:val="00C977F1"/>
    <w:rsid w:val="00CC3531"/>
    <w:rsid w:val="00CD6840"/>
    <w:rsid w:val="00CE0E0E"/>
    <w:rsid w:val="00CF739E"/>
    <w:rsid w:val="00CF74A3"/>
    <w:rsid w:val="00D15E71"/>
    <w:rsid w:val="00D3641C"/>
    <w:rsid w:val="00D428E8"/>
    <w:rsid w:val="00D51B25"/>
    <w:rsid w:val="00D61373"/>
    <w:rsid w:val="00D618BD"/>
    <w:rsid w:val="00D705B3"/>
    <w:rsid w:val="00DC04B0"/>
    <w:rsid w:val="00DC3F99"/>
    <w:rsid w:val="00DD40A1"/>
    <w:rsid w:val="00DD5E55"/>
    <w:rsid w:val="00DD6298"/>
    <w:rsid w:val="00DE0ADA"/>
    <w:rsid w:val="00E0435F"/>
    <w:rsid w:val="00E110EE"/>
    <w:rsid w:val="00E157DE"/>
    <w:rsid w:val="00E17AAB"/>
    <w:rsid w:val="00E30E08"/>
    <w:rsid w:val="00E36B9C"/>
    <w:rsid w:val="00E45D66"/>
    <w:rsid w:val="00EB2896"/>
    <w:rsid w:val="00F36032"/>
    <w:rsid w:val="00F538AE"/>
    <w:rsid w:val="00FB3359"/>
    <w:rsid w:val="00FE06EA"/>
    <w:rsid w:val="00FE79AC"/>
    <w:rsid w:val="00F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883"/>
  <w15:chartTrackingRefBased/>
  <w15:docId w15:val="{DE7CF1AD-E919-4404-B599-B58493A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17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17"/>
    <w:rPr>
      <w:noProof/>
      <w:lang w:val="ro-MD"/>
    </w:rPr>
  </w:style>
  <w:style w:type="paragraph" w:styleId="NoSpacing">
    <w:name w:val="No Spacing"/>
    <w:uiPriority w:val="1"/>
    <w:qFormat/>
    <w:rsid w:val="00575D9F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15</cp:revision>
  <dcterms:created xsi:type="dcterms:W3CDTF">2022-10-09T16:32:00Z</dcterms:created>
  <dcterms:modified xsi:type="dcterms:W3CDTF">2022-11-04T20:49:00Z</dcterms:modified>
</cp:coreProperties>
</file>