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1. Denumiţi tipurile de diode pe care le cunoaşteţi.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Diodă redresoare (rectifier)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Diodă Zener (stabilizare tensiune)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Diodă luminiscentă (LED)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Diodă tunel (efect de tunelare)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Diodă Schottky (contact metal–semiconductor)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Diodă fotovoltaică / fotodiodă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Diodă varicap (cu capacitate variabilă)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Style w:val="89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360"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Diodă PIN (pentru microunde)</w:t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2. Cum arată caracteristica ideală şi cea reală a diodei redresoare?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40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9550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4340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4.1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3. Cum este rezistenţa diferenţială inversă a diodei redresoare şi cea a diodei Zener?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  <w:r>
        <w:rPr>
          <w:rFonts w:ascii="Times New Roman" w:hAnsi="Times New Roman" w:eastAsia="Times New Roman" w:cs="Times New Roman"/>
          <w:b/>
          <w:bCs/>
          <w:color w:val="548235" w:themeColor="accent6" w:themeShade="BF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0675" cy="62862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24454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20674" cy="628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1.08pt;height:49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548235" w:themeColor="accent6" w:themeShade="BF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548235" w:themeColor="accent6" w:themeShade="BF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color w:val="548235" w:themeColor="accent6" w:themeShade="BF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4. Desenaţi caracteristica volt-amperică a diod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ei redresoare şi scrieţi ecuaţia matematică.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0914" cy="137324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107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50913" cy="137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9.84pt;height:108.1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5. Enumeraţi tipurile de străpungeri ale juncţiunii.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Style w:val="89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Străpungere electrică (over-voltage)</w:t>
      </w:r>
      <w:r>
        <w:rPr>
          <w:rFonts w:ascii="Times New Roman" w:hAnsi="Times New Roman" w:eastAsia="Times New Roman" w:cs="Times New Roman"/>
        </w:rPr>
      </w:r>
    </w:p>
    <w:p>
      <w:pPr>
        <w:pStyle w:val="89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Străpungere Zener (efect cuantic, la U &lt; 6 V)</w:t>
      </w:r>
      <w:r>
        <w:rPr>
          <w:rFonts w:ascii="Times New Roman" w:hAnsi="Times New Roman" w:eastAsia="Times New Roman" w:cs="Times New Roman"/>
        </w:rPr>
      </w:r>
    </w:p>
    <w:p>
      <w:pPr>
        <w:pStyle w:val="89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Străpungere prin avalanșă (U mai mari, &gt; 6 V)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6. Care este materialul semiconductor mai frecvent folosit la fabricarea diodelor Zener?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</w:rPr>
        <w:t xml:space="preserve">Cel mai frecvent: siliciu (Si), datorită stabilității și fiabilității.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7. Cum se determină rezistenţa diferenţială a diodei din caracteri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stica statică?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2325" cy="9652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6037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182324" cy="965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0.58pt;height:76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8. Care sunt parametrii de bază ai diodelor studiate?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10775" cy="129033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295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210774" cy="1290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74.08pt;height:101.6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9. De ce curentul invers al diodei luminiscente este extrem de mic?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</w:rPr>
        <w:t xml:space="preserve">Pentru că LED-urile sunt optimizate structural pentru emisie de lumină, nu pentru conducție inversă → zona de deplexare este foarte groasă și rezistența inversă foarte mare.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10. De ce dioda luminiscentă nu se încălzeşte când luminează?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-27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O parte din energia electrică se transformă direct în energie luminoasă (fotoni), nu doar în căldură. Randamentul este mult mai bun decât la o rezistență simplă.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11. De ce este limitat curentul invers maximal de stabili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zare la dioda Zener?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</w:rPr>
        <w:t xml:space="preserve">Pentru a evita supraîncălzirea și distrugerea prin disiparea excesivă a puterii. Curentul invers se limitează cu o rezistență serie.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12. Cum se poate programa tensiunea de stabilizare Uz a diodei Zener în procesul de producere? 13. Cu ce se determină diferența de potențial la contactele joncțiunii p-n?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-27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 realizează prin alegerea concentrației de impurități la dopajul semiconductorului:</w:t>
      </w:r>
      <w:r>
        <w:rPr>
          <w:rFonts w:ascii="Times New Roman" w:hAnsi="Times New Roman" w:eastAsia="Times New Roman" w:cs="Times New Roman"/>
        </w:rPr>
      </w:r>
    </w:p>
    <w:p>
      <w:pPr>
        <w:pStyle w:val="89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dopaj mai mare → Uz mic (străpungere Zener),</w:t>
      </w:r>
      <w:r>
        <w:rPr>
          <w:rFonts w:ascii="Times New Roman" w:hAnsi="Times New Roman" w:eastAsia="Times New Roman" w:cs="Times New Roman"/>
        </w:rPr>
      </w:r>
    </w:p>
    <w:p>
      <w:pPr>
        <w:pStyle w:val="89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dopaj mai mic → Uz mare (străpungere prin avalanșă).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14. Explicați apariția curentului prin joncțiunea p-n când conec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tați dioda la polarizare direcă. 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-27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 datorează difuziei purtătorilor și formării zonei de sarcină spațială → apare o barieră de potențial internă (≈ 0,3 V Ge, ≈ 0,7 V Si).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</w:rPr>
        <w:t xml:space="preserve">15. Explicați apariția curentului prin joncțiunea p-n când conectați dioda la polarizare inversă.</w:t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</w:rPr>
      </w:r>
    </w:p>
    <w:p>
      <w:pPr>
        <w:pBdr/>
        <w:spacing/>
        <w:ind w:right="0" w:firstLine="0" w:left="-270"/>
        <w:rPr>
          <w:rFonts w:ascii="Times New Roman" w:hAnsi="Times New Roman" w:cs="Times New Roman"/>
          <w:b/>
          <w:bCs/>
          <w:color w:val="70ad47" w:themeColor="accent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</w:rPr>
        <w:t xml:space="preserve">Bariera de potențial se mărește, purtătorii majoritari nu pot trece → rămâne doar curent mic de saturație inversă (datorat purtătorilor minoritari). La tensiuni mari apare străpungerea (Zener sau avalanșă).</w:t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70ad47" w:themeColor="accent6"/>
          <w:highlight w:val="none"/>
        </w:rPr>
      </w:r>
    </w:p>
    <w:sectPr>
      <w:footnotePr/>
      <w:endnotePr/>
      <w:type w:val="nextPage"/>
      <w:pgSz w:h="15840" w:orient="portrait" w:w="12240"/>
      <w:pgMar w:top="63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 Spacing"/>
    <w:basedOn w:val="887"/>
    <w:uiPriority w:val="1"/>
    <w:qFormat/>
    <w:pPr>
      <w:pBdr/>
      <w:spacing w:after="0" w:line="240" w:lineRule="auto"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2025-09-28T11:00:04Z</dcterms:modified>
</cp:coreProperties>
</file>