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9"/>
        <w:pBdr/>
        <w:spacing w:line="24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Ministerul Educației și Cercetării </w:t>
      </w:r>
      <w:r>
        <w:rPr>
          <w:rFonts w:ascii="Times New Roman" w:hAnsi="Times New Roman" w:cs="Times New Roman"/>
          <w:b/>
          <w:bCs/>
          <w:sz w:val="32"/>
          <w:szCs w:val="32"/>
        </w:rPr>
        <w:t xml:space="preserve">al Republicii Moldova</w:t>
      </w:r>
      <w:r>
        <w:rPr>
          <w:rFonts w:ascii="Times New Roman" w:hAnsi="Times New Roman" w:cs="Times New Roman"/>
          <w:b/>
          <w:bCs/>
          <w:sz w:val="32"/>
          <w:szCs w:val="32"/>
        </w:rPr>
      </w:r>
      <w:r>
        <w:rPr>
          <w:rFonts w:ascii="Times New Roman" w:hAnsi="Times New Roman" w:cs="Times New Roman"/>
          <w:b/>
          <w:bCs/>
          <w:sz w:val="32"/>
          <w:szCs w:val="32"/>
        </w:rPr>
      </w:r>
    </w:p>
    <w:p>
      <w:pPr>
        <w:pStyle w:val="929"/>
        <w:pBdr/>
        <w:spacing w:line="240" w:lineRule="auto"/>
        <w:ind/>
        <w:jc w:val="center"/>
        <w:rPr>
          <w:rFonts w:ascii="Times New Roman" w:hAnsi="Times New Roman" w:cs="Times New Roman"/>
          <w:b/>
          <w:bCs/>
          <w:sz w:val="32"/>
          <w:szCs w:val="32"/>
        </w:rPr>
      </w:pPr>
      <w:r>
        <w:rPr>
          <w:rFonts w:ascii="Times New Roman" w:hAnsi="Times New Roman" w:cs="Times New Roman"/>
          <w:b/>
          <w:bCs/>
          <w:sz w:val="32"/>
          <w:szCs w:val="32"/>
        </w:rPr>
        <w:t xml:space="preserve">Universitatea Tehnică a Moldovei</w:t>
      </w:r>
      <w:r>
        <w:rPr>
          <w:rFonts w:ascii="Times New Roman" w:hAnsi="Times New Roman" w:cs="Times New Roman"/>
          <w:b/>
          <w:bCs/>
          <w:sz w:val="32"/>
          <w:szCs w:val="32"/>
        </w:rPr>
      </w:r>
      <w:r>
        <w:rPr>
          <w:rFonts w:ascii="Times New Roman" w:hAnsi="Times New Roman" w:cs="Times New Roman"/>
          <w:b/>
          <w:bCs/>
          <w:sz w:val="32"/>
          <w:szCs w:val="32"/>
        </w:rPr>
      </w:r>
    </w:p>
    <w:p>
      <w:pPr>
        <w:pStyle w:val="929"/>
        <w:pBdr/>
        <w:spacing w:line="240" w:lineRule="auto"/>
        <w:ind/>
        <w:jc w:val="center"/>
        <w:rPr>
          <w:rFonts w:ascii="Times New Roman" w:hAnsi="Times New Roman" w:cs="Times New Roman"/>
          <w:b/>
          <w:bCs/>
          <w:sz w:val="28"/>
          <w:szCs w:val="28"/>
          <w:highlight w:val="none"/>
        </w:rPr>
      </w:pPr>
      <w:r>
        <w:rPr>
          <w:rFonts w:ascii="Times New Roman" w:hAnsi="Times New Roman" w:cs="Times New Roman"/>
          <w:b/>
          <w:bCs/>
          <w:sz w:val="28"/>
          <w:szCs w:val="28"/>
        </w:rPr>
        <w:t xml:space="preserve">Departamentul Ingineria Software și Automatica</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29"/>
        <w:pBdr/>
        <w:spacing w:line="240" w:lineRule="auto"/>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Style w:val="929"/>
        <w:pBdr/>
        <w:spacing/>
        <w:ind/>
        <w:jc w:val="center"/>
        <w:rPr>
          <w:rFonts w:ascii="Times New Roman" w:hAnsi="Times New Roman" w:cs="Times New Roman"/>
        </w:rPr>
      </w:pPr>
      <w:r>
        <mc:AlternateContent>
          <mc:Choice Requires="wpg">
            <w:drawing>
              <wp:inline xmlns:wp="http://schemas.openxmlformats.org/drawingml/2006/wordprocessingDrawing" distT="0" distB="0" distL="0" distR="0">
                <wp:extent cx="1866265" cy="1183640"/>
                <wp:effectExtent l="0" t="0" r="0" b="0"/>
                <wp:docPr id="1" name="Google Shape;1202;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28026" name="Google Shape;1202;p1" descr=""/>
                        <pic:cNvPicPr>
                          <a:picLocks noChangeAspect="1"/>
                        </pic:cNvPicPr>
                        <pic:nvPr/>
                      </pic:nvPicPr>
                      <pic:blipFill>
                        <a:blip r:embed="rId10"/>
                        <a:srcRect l="0" t="0" r="52081" b="0"/>
                        <a:stretch/>
                      </pic:blipFill>
                      <pic:spPr bwMode="auto">
                        <a:xfrm>
                          <a:off x="0" y="0"/>
                          <a:ext cx="1866264" cy="11836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6.95pt;height:93.2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sz w:val="160"/>
          <w:szCs w:val="160"/>
        </w:rPr>
        <w:t xml:space="preserve">Referat</w:t>
      </w:r>
      <w:r>
        <w:rPr>
          <w:rFonts w:ascii="Times New Roman" w:hAnsi="Times New Roman" w:cs="Times New Roman"/>
        </w:rPr>
      </w:r>
      <w:r>
        <w:rPr>
          <w:rFonts w:ascii="Times New Roman" w:hAnsi="Times New Roman" w:cs="Times New Roman"/>
        </w:rPr>
      </w:r>
    </w:p>
    <w:p>
      <w:pPr>
        <w:pStyle w:val="929"/>
        <w:pBdr/>
        <w:spacing w:line="240" w:lineRule="auto"/>
        <w:ind/>
        <w:jc w:val="center"/>
        <w:rPr>
          <w:rFonts w:ascii="Times New Roman" w:hAnsi="Times New Roman" w:cs="Times New Roman"/>
          <w:b w:val="0"/>
          <w:bCs w:val="0"/>
          <w:sz w:val="32"/>
          <w:szCs w:val="32"/>
          <w:highlight w:val="none"/>
        </w:rPr>
      </w:pPr>
      <w:r>
        <w:rPr>
          <w:rFonts w:ascii="Times New Roman" w:hAnsi="Times New Roman" w:cs="Times New Roman"/>
          <w:b w:val="0"/>
          <w:bCs w:val="0"/>
          <w:sz w:val="32"/>
          <w:szCs w:val="32"/>
          <w:highlight w:val="none"/>
        </w:rPr>
        <w:t xml:space="preserve">Disciplina: Circuite si dispozitive electronice</w:t>
      </w:r>
      <w:r>
        <w:rPr>
          <w:rFonts w:ascii="Times New Roman" w:hAnsi="Times New Roman" w:cs="Times New Roman"/>
          <w:b w:val="0"/>
          <w:bCs w:val="0"/>
          <w:sz w:val="32"/>
          <w:szCs w:val="32"/>
          <w:highlight w:val="none"/>
        </w:rPr>
      </w:r>
      <w:r>
        <w:rPr>
          <w:rFonts w:ascii="Times New Roman" w:hAnsi="Times New Roman" w:cs="Times New Roman"/>
          <w:b w:val="0"/>
          <w:bCs w:val="0"/>
          <w:sz w:val="32"/>
          <w:szCs w:val="32"/>
          <w:highlight w:val="none"/>
        </w:rPr>
      </w:r>
    </w:p>
    <w:p>
      <w:pPr>
        <w:pStyle w:val="929"/>
        <w:pBdr/>
        <w:spacing w:line="240"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highlight w:val="none"/>
        </w:rPr>
        <w:t xml:space="preserve">Tema: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rPr>
        <w:t xml:space="preserve">Legea lui Ohm și legile lui Kirchhoff –</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pPr>
        <w:pStyle w:val="929"/>
        <w:pBdr/>
        <w:spacing w:line="240" w:lineRule="auto"/>
        <w:ind/>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rPr>
        <w:t xml:space="preserve"> fundamentul analizei circuitelor electrice</w:t>
      </w:r>
      <w:r>
        <w:rPr>
          <w:rFonts w:ascii="Times New Roman" w:hAnsi="Times New Roman" w:eastAsia="Times New Roman" w:cs="Times New Roman"/>
          <w:b/>
          <w:bCs/>
          <w:sz w:val="32"/>
          <w:szCs w:val="32"/>
          <w:highlight w:val="none"/>
        </w:rPr>
        <w:t xml:space="preserve">”</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9350"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116"/>
        <w:gridCol w:w="3117"/>
        <w:gridCol w:w="3117"/>
      </w:tblGrid>
      <w:tr>
        <w:trPr>
          <w:trHeight w:val="396"/>
        </w:trPr>
        <w:tc>
          <w:tcPr>
            <w:shd w:val="clear" w:color="ffffff" w:fill="ffffff" w:themeFill="background1"/>
            <w:tcBorders>
              <w:top w:val="single" w:color="ffffff" w:sz="4" w:space="0"/>
              <w:left w:val="single" w:color="ffffff" w:sz="4" w:space="0"/>
              <w:bottom w:val="single" w:color="ffffff" w:sz="4" w:space="0"/>
              <w:right w:val="single" w:color="ffffff" w:sz="4" w:space="0"/>
            </w:tcBorders>
            <w:tcW w:w="3116" w:type="dxa"/>
            <w:textDirection w:val="lrTb"/>
            <w:noWrap w:val="false"/>
          </w:tcPr>
          <w:p>
            <w:pPr>
              <w:pStyle w:val="929"/>
              <w:widowControl w:val="true"/>
              <w:pBdr/>
              <w:spacing w:after="0" w:before="0" w:line="240" w:lineRule="auto"/>
              <w:ind/>
              <w:jc w:val="left"/>
              <w:rPr>
                <w:rFonts w:ascii="Times New Roman" w:hAnsi="Times New Roman" w:cs="Times New Roman"/>
                <w:b/>
                <w:bCs/>
              </w:rPr>
            </w:pPr>
            <w:r>
              <w:rPr>
                <w:rFonts w:ascii="Times New Roman" w:hAnsi="Times New Roman" w:eastAsia="Calibri" w:cs="Times New Roman"/>
                <w:b/>
                <w:bCs/>
                <w:sz w:val="22"/>
                <w:szCs w:val="22"/>
                <w:lang w:eastAsia="en-US" w:bidi="ar-SA"/>
              </w:rPr>
              <w:t xml:space="preserve">A efectuat:</w:t>
            </w:r>
            <w:r>
              <w:rPr>
                <w:rFonts w:ascii="Times New Roman" w:hAnsi="Times New Roman" w:cs="Times New Roman"/>
                <w:b/>
                <w:bCs/>
              </w:rPr>
            </w:r>
            <w:r>
              <w:rPr>
                <w:rFonts w:ascii="Times New Roman" w:hAnsi="Times New Roman" w:cs="Times New Roman"/>
                <w:b/>
                <w:bCs/>
              </w:rPr>
            </w:r>
          </w:p>
        </w:tc>
        <w:tc>
          <w:tcPr>
            <w:tcBorders>
              <w:top w:val="single" w:color="ffffff" w:sz="4" w:space="0"/>
              <w:left w:val="single" w:color="ffffff" w:sz="4" w:space="0"/>
              <w:bottom w:val="single" w:color="ffffff" w:sz="4" w:space="0"/>
              <w:right w:val="single" w:color="ffffff" w:sz="4" w:space="0"/>
            </w:tcBorders>
            <w:tcW w:w="3117" w:type="dxa"/>
            <w:textDirection w:val="lrTb"/>
            <w:noWrap w:val="false"/>
          </w:tcPr>
          <w:p>
            <w:pPr>
              <w:pStyle w:val="929"/>
              <w:widowControl w:val="true"/>
              <w:pBdr/>
              <w:spacing w:after="0" w:before="0" w:line="240" w:lineRule="auto"/>
              <w:ind/>
              <w:jc w:val="center"/>
              <w:rPr>
                <w:rFonts w:ascii="Times New Roman" w:hAnsi="Times New Roman" w:cs="Times New Roman"/>
              </w:rPr>
            </w:pPr>
            <w:r>
              <w:rPr>
                <w:rFonts w:ascii="Times New Roman" w:hAnsi="Times New Roman" w:eastAsia="Calibri" w:cs="Times New Roman"/>
                <w:sz w:val="22"/>
                <w:szCs w:val="22"/>
                <w:lang w:eastAsia="en-US" w:bidi="ar-SA"/>
              </w:rPr>
              <w:t xml:space="preserve">Student grupa TI-</w:t>
            </w:r>
            <w:r>
              <w:rPr>
                <w:rFonts w:ascii="Times New Roman" w:hAnsi="Times New Roman" w:eastAsia="Calibri" w:cs="Times New Roman"/>
                <w:sz w:val="22"/>
                <w:szCs w:val="22"/>
                <w:lang w:eastAsia="en-US" w:bidi="ar-SA"/>
              </w:rPr>
              <w:t xml:space="preserve">231 FR</w:t>
            </w:r>
            <w:r>
              <w:rPr>
                <w:rFonts w:ascii="Times New Roman" w:hAnsi="Times New Roman" w:cs="Times New Roman"/>
              </w:rPr>
            </w:r>
            <w:r>
              <w:rPr>
                <w:rFonts w:ascii="Times New Roman" w:hAnsi="Times New Roman" w:cs="Times New Roman"/>
              </w:rPr>
            </w:r>
          </w:p>
        </w:tc>
        <w:tc>
          <w:tcPr>
            <w:tcBorders>
              <w:top w:val="single" w:color="ffffff" w:sz="4" w:space="0"/>
              <w:left w:val="single" w:color="ffffff" w:sz="4" w:space="0"/>
              <w:bottom w:val="single" w:color="ffffff" w:sz="4" w:space="0"/>
              <w:right w:val="single" w:color="ffffff" w:sz="4" w:space="0"/>
            </w:tcBorders>
            <w:tcW w:w="3117" w:type="dxa"/>
            <w:textDirection w:val="lrTb"/>
            <w:noWrap w:val="false"/>
          </w:tcPr>
          <w:p>
            <w:pPr>
              <w:pStyle w:val="929"/>
              <w:widowControl w:val="true"/>
              <w:pBdr/>
              <w:spacing w:after="0" w:before="0" w:line="240" w:lineRule="auto"/>
              <w:ind/>
              <w:jc w:val="center"/>
              <w:rPr>
                <w:rFonts w:ascii="Times New Roman" w:hAnsi="Times New Roman" w:cs="Times New Roman"/>
              </w:rPr>
            </w:pPr>
            <w:r>
              <w:rPr>
                <w:rFonts w:ascii="Times New Roman" w:hAnsi="Times New Roman" w:eastAsia="Calibri" w:cs="Times New Roman"/>
                <w:sz w:val="22"/>
                <w:szCs w:val="22"/>
                <w:lang w:eastAsia="en-US" w:bidi="ar-SA"/>
              </w:rPr>
              <w:t xml:space="preserve">Apareci </w:t>
            </w:r>
            <w:r>
              <w:rPr>
                <w:rFonts w:ascii="Times New Roman" w:hAnsi="Times New Roman" w:eastAsia="Calibri" w:cs="Times New Roman"/>
                <w:sz w:val="22"/>
                <w:szCs w:val="22"/>
                <w:lang w:eastAsia="en-US" w:bidi="ar-SA"/>
              </w:rPr>
              <w:t xml:space="preserve">Aurica</w:t>
            </w:r>
            <w:r>
              <w:rPr>
                <w:rFonts w:ascii="Times New Roman" w:hAnsi="Times New Roman" w:cs="Times New Roman"/>
              </w:rPr>
            </w:r>
            <w:r>
              <w:rPr>
                <w:rFonts w:ascii="Times New Roman" w:hAnsi="Times New Roman" w:cs="Times New Roman"/>
              </w:rPr>
            </w:r>
          </w:p>
        </w:tc>
      </w:tr>
      <w:tr>
        <w:trPr>
          <w:trHeight w:val="417"/>
        </w:trPr>
        <w:tc>
          <w:tcPr>
            <w:tcBorders>
              <w:top w:val="single" w:color="ffffff" w:sz="4" w:space="0"/>
              <w:left w:val="single" w:color="ffffff" w:sz="4" w:space="0"/>
              <w:bottom w:val="single" w:color="ffffff" w:sz="4" w:space="0"/>
              <w:right w:val="single" w:color="ffffff" w:sz="4" w:space="0"/>
            </w:tcBorders>
            <w:tcW w:w="3116" w:type="dxa"/>
            <w:textDirection w:val="lrTb"/>
            <w:noWrap w:val="false"/>
          </w:tcPr>
          <w:p>
            <w:pPr>
              <w:pStyle w:val="929"/>
              <w:widowControl w:val="true"/>
              <w:pBdr/>
              <w:spacing w:after="0" w:before="0" w:line="240" w:lineRule="auto"/>
              <w:ind/>
              <w:jc w:val="left"/>
              <w:rPr>
                <w:rFonts w:ascii="Times New Roman" w:hAnsi="Times New Roman" w:cs="Times New Roman"/>
                <w:b/>
                <w:bCs/>
              </w:rPr>
            </w:pPr>
            <w:r>
              <w:rPr>
                <w:rFonts w:ascii="Times New Roman" w:hAnsi="Times New Roman" w:eastAsia="Calibri" w:cs="Times New Roman"/>
                <w:b/>
                <w:bCs/>
                <w:sz w:val="22"/>
                <w:szCs w:val="22"/>
                <w:lang w:eastAsia="en-US" w:bidi="ar-SA"/>
              </w:rPr>
              <w:t xml:space="preserve">A verificat:</w:t>
            </w:r>
            <w:r>
              <w:rPr>
                <w:rFonts w:ascii="Times New Roman" w:hAnsi="Times New Roman" w:cs="Times New Roman"/>
                <w:b/>
                <w:bCs/>
              </w:rPr>
            </w:r>
            <w:r>
              <w:rPr>
                <w:rFonts w:ascii="Times New Roman" w:hAnsi="Times New Roman" w:cs="Times New Roman"/>
                <w:b/>
                <w:bCs/>
              </w:rPr>
            </w:r>
          </w:p>
        </w:tc>
        <w:tc>
          <w:tcPr>
            <w:tcBorders>
              <w:top w:val="single" w:color="ffffff" w:sz="4" w:space="0"/>
              <w:left w:val="single" w:color="ffffff" w:sz="4" w:space="0"/>
              <w:bottom w:val="single" w:color="ffffff" w:sz="4" w:space="0"/>
              <w:right w:val="single" w:color="ffffff" w:sz="4" w:space="0"/>
            </w:tcBorders>
            <w:tcW w:w="3117" w:type="dxa"/>
            <w:textDirection w:val="lrTb"/>
            <w:noWrap w:val="false"/>
          </w:tcPr>
          <w:p>
            <w:pPr>
              <w:pStyle w:val="929"/>
              <w:widowControl w:val="true"/>
              <w:pBdr/>
              <w:spacing w:after="0" w:before="0" w:line="240" w:lineRule="auto"/>
              <w:ind/>
              <w:jc w:val="center"/>
              <w:rPr>
                <w:rFonts w:ascii="Times New Roman" w:hAnsi="Times New Roman" w:cs="Times New Roman"/>
              </w:rPr>
            </w:pPr>
            <w:r>
              <w:rPr>
                <w:rFonts w:ascii="Times New Roman" w:hAnsi="Times New Roman" w:eastAsia="Calibri" w:cs="Times New Roman"/>
                <w:sz w:val="22"/>
                <w:szCs w:val="22"/>
                <w:lang w:eastAsia="en-US" w:bidi="ar-SA"/>
              </w:rPr>
              <w:t xml:space="preserve">conferentiar universitar</w:t>
            </w:r>
            <w:r>
              <w:rPr>
                <w:rFonts w:ascii="Times New Roman" w:hAnsi="Times New Roman" w:cs="Times New Roman"/>
              </w:rPr>
            </w:r>
            <w:r>
              <w:rPr>
                <w:rFonts w:ascii="Times New Roman" w:hAnsi="Times New Roman" w:cs="Times New Roman"/>
              </w:rPr>
            </w:r>
          </w:p>
        </w:tc>
        <w:tc>
          <w:tcPr>
            <w:tcBorders>
              <w:top w:val="single" w:color="ffffff" w:sz="4" w:space="0"/>
              <w:left w:val="single" w:color="ffffff" w:sz="4" w:space="0"/>
              <w:bottom w:val="single" w:color="ffffff" w:sz="4" w:space="0"/>
              <w:right w:val="single" w:color="ffffff" w:sz="4" w:space="0"/>
            </w:tcBorders>
            <w:tcW w:w="3117" w:type="dxa"/>
            <w:textDirection w:val="lrTb"/>
            <w:noWrap w:val="false"/>
          </w:tcPr>
          <w:p>
            <w:pPr>
              <w:pStyle w:val="929"/>
              <w:widowControl w:val="true"/>
              <w:pBdr/>
              <w:spacing w:after="0" w:before="0" w:line="240" w:lineRule="auto"/>
              <w:ind/>
              <w:jc w:val="center"/>
              <w:rPr>
                <w:rFonts w:ascii="Times New Roman" w:hAnsi="Times New Roman" w:cs="Times New Roman"/>
              </w:rPr>
            </w:pPr>
            <w:r>
              <w:rPr>
                <w:rFonts w:ascii="Times New Roman" w:hAnsi="Times New Roman" w:cs="Times New Roman"/>
              </w:rPr>
              <w:t xml:space="preserve">Ababii Nicolai</w:t>
            </w:r>
            <w:r>
              <w:rPr>
                <w:rFonts w:ascii="Times New Roman" w:hAnsi="Times New Roman" w:cs="Times New Roman"/>
              </w:rPr>
            </w:r>
            <w:r>
              <w:rPr>
                <w:rFonts w:ascii="Times New Roman" w:hAnsi="Times New Roman" w:cs="Times New Roman"/>
              </w:rPr>
            </w:r>
          </w:p>
        </w:tc>
      </w:tr>
    </w:tbl>
    <w:p>
      <w:pPr>
        <w:pStyle w:val="929"/>
        <w:pBdr/>
        <w:spacing/>
        <w:ind/>
        <w:jc w:val="left"/>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29"/>
        <w:pBdr/>
        <w:spacing/>
        <w:ind/>
        <w:jc w:val="center"/>
        <w:rPr>
          <w:rFonts w:ascii="Times New Roman" w:hAnsi="Times New Roman" w:cs="Times New Roman"/>
          <w:b/>
          <w:bCs/>
          <w:sz w:val="28"/>
          <w:szCs w:val="28"/>
        </w:rPr>
      </w:pPr>
      <w:r>
        <w:rPr>
          <w:rFonts w:ascii="Times New Roman" w:hAnsi="Times New Roman" w:cs="Times New Roman"/>
          <w:b/>
          <w:bCs/>
          <w:sz w:val="28"/>
          <w:szCs w:val="28"/>
        </w:rPr>
        <w:t xml:space="preserve">Chișinău</w:t>
      </w:r>
      <w:r>
        <w:rPr>
          <w:rFonts w:ascii="Times New Roman" w:hAnsi="Times New Roman" w:cs="Times New Roman"/>
          <w:b/>
          <w:bCs/>
          <w:sz w:val="28"/>
          <w:szCs w:val="28"/>
        </w:rPr>
      </w:r>
      <w:r>
        <w:rPr>
          <w:rFonts w:ascii="Times New Roman" w:hAnsi="Times New Roman" w:cs="Times New Roman"/>
          <w:b/>
          <w:bCs/>
          <w:sz w:val="28"/>
          <w:szCs w:val="28"/>
        </w:rPr>
      </w:r>
    </w:p>
    <w:p>
      <w:pPr>
        <w:pStyle w:val="929"/>
        <w:pBdr/>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rPr>
        <w:t xml:space="preserve">202</w:t>
      </w:r>
      <w:r>
        <w:rPr>
          <w:rFonts w:ascii="Times New Roman" w:hAnsi="Times New Roman" w:cs="Times New Roman"/>
          <w:b/>
          <w:bCs/>
          <w:sz w:val="28"/>
          <w:szCs w:val="28"/>
          <w:highlight w:val="none"/>
        </w:rPr>
        <w:t xml:space="preserve">5</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rPr>
          <w:sz w:val="24"/>
          <w:szCs w:val="24"/>
        </w:rPr>
      </w:pPr>
      <w:r>
        <w:rPr>
          <w:sz w:val="24"/>
          <w:szCs w:val="24"/>
        </w:rPr>
      </w:r>
      <w:r>
        <w:rPr>
          <w:rFonts w:ascii="Times New Roman" w:hAnsi="Times New Roman" w:eastAsia="Times New Roman" w:cs="Times New Roman"/>
          <w:b/>
          <w:color w:val="000000"/>
          <w:sz w:val="32"/>
          <w:szCs w:val="24"/>
        </w:rPr>
        <w:t xml:space="preserve">Cuprins</w:t>
      </w:r>
      <w:r>
        <w:rPr>
          <w:sz w:val="24"/>
          <w:szCs w:val="24"/>
        </w:rPr>
      </w:r>
      <w:r>
        <w:rPr>
          <w:sz w:val="24"/>
          <w:szCs w:val="24"/>
        </w:rPr>
      </w:r>
    </w:p>
    <w:sdt>
      <w:sdtPr>
        <w15:appearance w15:val="boundingBox"/>
        <w:placeholder>
          <w:docPart w:val="DefaultPlaceholder_TEXT"/>
        </w:placeholder>
        <w:docPartObj>
          <w:docPartGallery w:val="Table of Contents"/>
          <w:docPartUnique w:val="true"/>
        </w:docPartObj>
        <w:rPr/>
      </w:sdtPr>
      <w:sdtContent>
        <w:p>
          <w:pPr>
            <w:pStyle w:val="746"/>
            <w:pBdr/>
            <w:tabs>
              <w:tab w:val="right" w:leader="dot" w:pos="9355"/>
            </w:tabs>
            <w:spacing/>
            <w:ind/>
            <w:rPr>
              <w:rFonts w:ascii="Times New Roman" w:hAnsi="Times New Roman" w:eastAsia="Times New Roman" w:cs="Times New Roman"/>
              <w:b/>
              <w:bCs/>
              <w:sz w:val="24"/>
              <w:szCs w:val="24"/>
            </w:rPr>
          </w:pPr>
          <w:r>
            <w:rPr>
              <w:sz w:val="24"/>
              <w:szCs w:val="24"/>
            </w:rPr>
          </w:r>
          <w:r>
            <w:rPr>
              <w:rFonts w:ascii="Times New Roman" w:hAnsi="Times New Roman" w:eastAsia="Times New Roman" w:cs="Times New Roman"/>
              <w:sz w:val="24"/>
              <w:szCs w:val="24"/>
            </w:rPr>
            <w:fldChar w:fldCharType="begin"/>
            <w:instrText xml:space="preserve">TOC \o "1-9" \h </w:instrText>
            <w:fldChar w:fldCharType="separate"/>
          </w:r>
          <w:r>
            <w:rPr>
              <w:rFonts w:ascii="Times New Roman" w:hAnsi="Times New Roman" w:cs="Times New Roman"/>
              <w:sz w:val="24"/>
              <w:szCs w:val="24"/>
            </w:rPr>
          </w:r>
          <w:hyperlink w:tooltip="#_Toc31" w:anchor="_Toc31" w:history="1">
            <w:r>
              <w:rPr>
                <w:rStyle w:val="925"/>
                <w:sz w:val="24"/>
                <w:szCs w:val="24"/>
              </w:rPr>
            </w:r>
            <w:r>
              <w:rPr>
                <w:rStyle w:val="925"/>
                <w:rFonts w:ascii="Times New Roman" w:hAnsi="Times New Roman" w:eastAsia="Times New Roman" w:cs="Times New Roman"/>
                <w:b/>
                <w:sz w:val="24"/>
                <w:szCs w:val="24"/>
              </w:rPr>
              <w:t xml:space="preserve">Introducere</w:t>
            </w:r>
            <w:r>
              <w:rPr>
                <w:rStyle w:val="925"/>
                <w:rFonts w:ascii="Times New Roman" w:hAnsi="Times New Roman" w:eastAsia="Times New Roman" w:cs="Times New Roman"/>
                <w:sz w:val="24"/>
                <w:szCs w:val="24"/>
              </w:rPr>
            </w:r>
            <w:r>
              <w:rPr>
                <w:sz w:val="24"/>
                <w:szCs w:val="24"/>
              </w:rPr>
              <w:tab/>
            </w:r>
            <w:r>
              <w:rPr>
                <w:sz w:val="24"/>
                <w:szCs w:val="24"/>
              </w:rPr>
              <w:fldChar w:fldCharType="begin"/>
              <w:instrText xml:space="preserve">PAGEREF _Toc31 \h</w:instrText>
              <w:fldChar w:fldCharType="separate"/>
              <w:t xml:space="preserve">3</w:t>
              <w:fldChar w:fldCharType="end"/>
            </w:r>
          </w:hyperlink>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32" w:anchor="_Toc32" w:history="1">
            <w:r>
              <w:rPr>
                <w:rStyle w:val="925"/>
                <w:sz w:val="24"/>
                <w:szCs w:val="24"/>
              </w:rPr>
            </w:r>
            <w:r>
              <w:rPr>
                <w:rStyle w:val="925"/>
                <w:rFonts w:ascii="Times New Roman" w:hAnsi="Times New Roman" w:eastAsia="Times New Roman" w:cs="Times New Roman"/>
                <w:sz w:val="24"/>
                <w:szCs w:val="24"/>
              </w:rPr>
              <w:t xml:space="preserve"> 1.1. Importanța studiului circuitelor electrice</w:t>
            </w:r>
            <w:r>
              <w:rPr>
                <w:rStyle w:val="925"/>
                <w:sz w:val="24"/>
                <w:szCs w:val="24"/>
              </w:rPr>
            </w:r>
            <w:r>
              <w:rPr>
                <w:sz w:val="24"/>
                <w:szCs w:val="24"/>
              </w:rPr>
              <w:tab/>
            </w:r>
            <w:r>
              <w:rPr>
                <w:sz w:val="24"/>
                <w:szCs w:val="24"/>
              </w:rPr>
              <w:fldChar w:fldCharType="begin"/>
              <w:instrText xml:space="preserve">PAGEREF _Toc32 \h</w:instrText>
              <w:fldChar w:fldCharType="separate"/>
              <w:t xml:space="preserve">3</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33" w:anchor="_Toc33" w:history="1">
            <w:r>
              <w:rPr>
                <w:rStyle w:val="925"/>
                <w:sz w:val="24"/>
                <w:szCs w:val="24"/>
              </w:rPr>
            </w:r>
            <w:r>
              <w:rPr>
                <w:rStyle w:val="925"/>
                <w:rFonts w:ascii="Times New Roman" w:hAnsi="Times New Roman" w:eastAsia="Times New Roman" w:cs="Times New Roman"/>
                <w:sz w:val="24"/>
                <w:szCs w:val="24"/>
              </w:rPr>
              <w:t xml:space="preserve"> 1.2. Scopul și obiectivele referatului</w:t>
            </w:r>
            <w:r>
              <w:rPr>
                <w:rStyle w:val="925"/>
                <w:sz w:val="24"/>
                <w:szCs w:val="24"/>
              </w:rPr>
            </w:r>
            <w:r>
              <w:rPr>
                <w:sz w:val="24"/>
                <w:szCs w:val="24"/>
              </w:rPr>
              <w:tab/>
            </w:r>
            <w:r>
              <w:rPr>
                <w:sz w:val="24"/>
                <w:szCs w:val="24"/>
              </w:rPr>
              <w:fldChar w:fldCharType="begin"/>
              <w:instrText xml:space="preserve">PAGEREF _Toc33 \h</w:instrText>
              <w:fldChar w:fldCharType="separate"/>
              <w:t xml:space="preserve">3</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sz w:val="24"/>
              <w:szCs w:val="24"/>
            </w:rPr>
          </w:pPr>
          <w:r/>
          <w:hyperlink w:tooltip="#_Toc34" w:anchor="_Toc34" w:history="1">
            <w:r>
              <w:rPr>
                <w:rStyle w:val="925"/>
                <w:sz w:val="24"/>
                <w:szCs w:val="24"/>
              </w:rPr>
            </w:r>
            <w:r>
              <w:rPr>
                <w:rStyle w:val="925"/>
                <w:rFonts w:ascii="Times New Roman" w:hAnsi="Times New Roman" w:eastAsia="Times New Roman" w:cs="Times New Roman"/>
                <w:sz w:val="24"/>
                <w:szCs w:val="24"/>
              </w:rPr>
              <w:t xml:space="preserve"> 1.3. Domenii de aplicare ale legilor fundamentale în electronică</w:t>
            </w:r>
            <w:r>
              <w:rPr>
                <w:rStyle w:val="925"/>
                <w:sz w:val="24"/>
                <w:szCs w:val="24"/>
              </w:rPr>
            </w:r>
            <w:r>
              <w:rPr>
                <w:sz w:val="24"/>
                <w:szCs w:val="24"/>
              </w:rPr>
              <w:tab/>
            </w:r>
            <w:r>
              <w:rPr>
                <w:sz w:val="24"/>
                <w:szCs w:val="24"/>
              </w:rPr>
              <w:fldChar w:fldCharType="begin"/>
              <w:instrText xml:space="preserve">PAGEREF _Toc34 \h</w:instrText>
              <w:fldChar w:fldCharType="separate"/>
              <w:t xml:space="preserve">4</w:t>
              <w:fldChar w:fldCharType="end"/>
            </w:r>
          </w:hyperlink>
          <w:r>
            <w:rPr>
              <w:sz w:val="24"/>
              <w:szCs w:val="24"/>
            </w:rPr>
          </w:r>
          <w:r>
            <w:rPr>
              <w:sz w:val="24"/>
              <w:szCs w:val="24"/>
            </w:rPr>
          </w:r>
        </w:p>
        <w:p>
          <w:pPr>
            <w:pStyle w:val="746"/>
            <w:pBdr/>
            <w:tabs>
              <w:tab w:val="right" w:leader="dot" w:pos="9355"/>
            </w:tabs>
            <w:spacing/>
            <w:ind/>
            <w:rPr>
              <w:rFonts w:ascii="Times New Roman" w:hAnsi="Times New Roman" w:eastAsia="Times New Roman" w:cs="Times New Roman"/>
              <w:b/>
              <w:bCs/>
              <w:sz w:val="24"/>
              <w:szCs w:val="24"/>
            </w:rPr>
          </w:pPr>
          <w:r/>
          <w:hyperlink w:tooltip="#_Toc35" w:anchor="_Toc35" w:history="1">
            <w:r>
              <w:rPr>
                <w:rStyle w:val="925"/>
                <w:sz w:val="24"/>
                <w:szCs w:val="24"/>
              </w:rPr>
            </w:r>
            <w:r>
              <w:rPr>
                <w:rStyle w:val="925"/>
                <w:rFonts w:ascii="Times New Roman" w:hAnsi="Times New Roman" w:eastAsia="Times New Roman" w:cs="Times New Roman"/>
                <w:b/>
                <w:sz w:val="24"/>
                <w:szCs w:val="24"/>
              </w:rPr>
              <w:t xml:space="preserve">Bazele teoretice ale circuitelor electrice</w:t>
            </w:r>
            <w:r>
              <w:rPr>
                <w:rStyle w:val="925"/>
                <w:sz w:val="24"/>
                <w:szCs w:val="24"/>
              </w:rPr>
            </w:r>
            <w:r>
              <w:rPr>
                <w:sz w:val="24"/>
                <w:szCs w:val="24"/>
              </w:rPr>
              <w:tab/>
            </w:r>
            <w:r>
              <w:rPr>
                <w:sz w:val="24"/>
                <w:szCs w:val="24"/>
              </w:rPr>
              <w:fldChar w:fldCharType="begin"/>
              <w:instrText xml:space="preserve">PAGEREF _Toc35 \h</w:instrText>
              <w:fldChar w:fldCharType="separate"/>
              <w:t xml:space="preserve">4</w:t>
              <w:fldChar w:fldCharType="end"/>
            </w:r>
          </w:hyperlink>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36" w:anchor="_Toc36" w:history="1">
            <w:r>
              <w:rPr>
                <w:rStyle w:val="925"/>
                <w:sz w:val="24"/>
                <w:szCs w:val="24"/>
              </w:rPr>
            </w:r>
            <w:r>
              <w:rPr>
                <w:rStyle w:val="925"/>
                <w:rFonts w:ascii="Times New Roman" w:hAnsi="Times New Roman" w:eastAsia="Times New Roman" w:cs="Times New Roman"/>
                <w:sz w:val="24"/>
                <w:szCs w:val="24"/>
              </w:rPr>
              <w:t xml:space="preserve"> 2.1. Noțiuni generale despre curent, tensiune și rezistență</w:t>
            </w:r>
            <w:r>
              <w:rPr>
                <w:rStyle w:val="925"/>
                <w:sz w:val="24"/>
                <w:szCs w:val="24"/>
              </w:rPr>
            </w:r>
            <w:r>
              <w:rPr>
                <w:sz w:val="24"/>
                <w:szCs w:val="24"/>
              </w:rPr>
              <w:tab/>
            </w:r>
            <w:r>
              <w:rPr>
                <w:sz w:val="24"/>
                <w:szCs w:val="24"/>
              </w:rPr>
              <w:fldChar w:fldCharType="begin"/>
              <w:instrText xml:space="preserve">PAGEREF _Toc36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37" w:anchor="_Toc37" w:history="1">
            <w:r>
              <w:rPr>
                <w:rStyle w:val="925"/>
                <w:sz w:val="24"/>
                <w:szCs w:val="24"/>
              </w:rPr>
            </w:r>
            <w:r>
              <w:rPr>
                <w:rStyle w:val="925"/>
                <w:rFonts w:ascii="Times New Roman" w:hAnsi="Times New Roman" w:eastAsia="Times New Roman" w:cs="Times New Roman"/>
                <w:sz w:val="24"/>
                <w:szCs w:val="24"/>
              </w:rPr>
              <w:t xml:space="preserve"> 2.2. Tipuri de circuite: serie, paralel, mixt</w:t>
            </w:r>
            <w:r>
              <w:rPr>
                <w:rStyle w:val="925"/>
                <w:sz w:val="24"/>
                <w:szCs w:val="24"/>
              </w:rPr>
            </w:r>
            <w:r>
              <w:rPr>
                <w:sz w:val="24"/>
                <w:szCs w:val="24"/>
              </w:rPr>
              <w:tab/>
            </w:r>
            <w:r>
              <w:rPr>
                <w:sz w:val="24"/>
                <w:szCs w:val="24"/>
              </w:rPr>
              <w:fldChar w:fldCharType="begin"/>
              <w:instrText xml:space="preserve">PAGEREF _Toc37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sz w:val="24"/>
              <w:szCs w:val="24"/>
            </w:rPr>
          </w:pPr>
          <w:r/>
          <w:hyperlink w:tooltip="#_Toc38" w:anchor="_Toc38" w:history="1">
            <w:r>
              <w:rPr>
                <w:rStyle w:val="925"/>
                <w:sz w:val="24"/>
                <w:szCs w:val="24"/>
              </w:rPr>
            </w:r>
            <w:r>
              <w:rPr>
                <w:rStyle w:val="925"/>
                <w:rFonts w:ascii="Times New Roman" w:hAnsi="Times New Roman" w:eastAsia="Times New Roman" w:cs="Times New Roman"/>
                <w:sz w:val="24"/>
                <w:szCs w:val="24"/>
              </w:rPr>
              <w:t xml:space="preserve"> 2.3. Elemente pasive și active într-un circuit</w:t>
            </w:r>
            <w:r>
              <w:rPr>
                <w:rStyle w:val="925"/>
                <w:sz w:val="24"/>
                <w:szCs w:val="24"/>
              </w:rPr>
            </w:r>
            <w:r>
              <w:rPr>
                <w:sz w:val="24"/>
                <w:szCs w:val="24"/>
              </w:rPr>
              <w:tab/>
            </w:r>
            <w:r>
              <w:rPr>
                <w:sz w:val="24"/>
                <w:szCs w:val="24"/>
              </w:rPr>
              <w:fldChar w:fldCharType="begin"/>
              <w:instrText xml:space="preserve">PAGEREF _Toc38 \h</w:instrText>
              <w:fldChar w:fldCharType="separate"/>
              <w:t xml:space="preserve">4</w:t>
              <w:fldChar w:fldCharType="end"/>
            </w:r>
          </w:hyperlink>
          <w:r>
            <w:rPr>
              <w:sz w:val="24"/>
              <w:szCs w:val="24"/>
            </w:rPr>
          </w:r>
          <w:r>
            <w:rPr>
              <w:sz w:val="24"/>
              <w:szCs w:val="24"/>
            </w:rPr>
          </w:r>
        </w:p>
        <w:p>
          <w:pPr>
            <w:pStyle w:val="746"/>
            <w:pBdr/>
            <w:tabs>
              <w:tab w:val="right" w:leader="dot" w:pos="9355"/>
            </w:tabs>
            <w:spacing/>
            <w:ind/>
            <w:rPr>
              <w:rFonts w:ascii="Times New Roman" w:hAnsi="Times New Roman" w:eastAsia="Times New Roman" w:cs="Times New Roman"/>
              <w:b/>
              <w:bCs/>
              <w:sz w:val="24"/>
              <w:szCs w:val="24"/>
            </w:rPr>
          </w:pPr>
          <w:r/>
          <w:hyperlink w:tooltip="#_Toc39" w:anchor="_Toc39" w:history="1">
            <w:r>
              <w:rPr>
                <w:rStyle w:val="925"/>
                <w:sz w:val="24"/>
                <w:szCs w:val="24"/>
              </w:rPr>
            </w:r>
            <w:r>
              <w:rPr>
                <w:rStyle w:val="925"/>
                <w:rFonts w:ascii="Times New Roman" w:hAnsi="Times New Roman" w:eastAsia="Times New Roman" w:cs="Times New Roman"/>
                <w:b/>
                <w:sz w:val="24"/>
                <w:szCs w:val="24"/>
              </w:rPr>
              <w:t xml:space="preserve">Legea lui Ohm</w:t>
            </w:r>
            <w:r>
              <w:rPr>
                <w:rStyle w:val="925"/>
                <w:sz w:val="24"/>
                <w:szCs w:val="24"/>
              </w:rPr>
            </w:r>
            <w:r>
              <w:rPr>
                <w:sz w:val="24"/>
                <w:szCs w:val="24"/>
              </w:rPr>
              <w:tab/>
            </w:r>
            <w:r>
              <w:rPr>
                <w:sz w:val="24"/>
                <w:szCs w:val="24"/>
              </w:rPr>
              <w:fldChar w:fldCharType="begin"/>
              <w:instrText xml:space="preserve">PAGEREF _Toc39 \h</w:instrText>
              <w:fldChar w:fldCharType="separate"/>
              <w:t xml:space="preserve">4</w:t>
              <w:fldChar w:fldCharType="end"/>
            </w:r>
          </w:hyperlink>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40" w:anchor="_Toc40" w:history="1">
            <w:r>
              <w:rPr>
                <w:rStyle w:val="925"/>
                <w:sz w:val="24"/>
                <w:szCs w:val="24"/>
              </w:rPr>
            </w:r>
            <w:r>
              <w:rPr>
                <w:rStyle w:val="925"/>
                <w:rFonts w:ascii="Times New Roman" w:hAnsi="Times New Roman" w:eastAsia="Times New Roman" w:cs="Times New Roman"/>
                <w:sz w:val="24"/>
                <w:szCs w:val="24"/>
              </w:rPr>
              <w:t xml:space="preserve"> 3.1. Formularea legii lui Ohm</w:t>
            </w:r>
            <w:r>
              <w:rPr>
                <w:rStyle w:val="925"/>
                <w:sz w:val="24"/>
                <w:szCs w:val="24"/>
              </w:rPr>
            </w:r>
            <w:r>
              <w:rPr>
                <w:sz w:val="24"/>
                <w:szCs w:val="24"/>
              </w:rPr>
              <w:tab/>
            </w:r>
            <w:r>
              <w:rPr>
                <w:sz w:val="24"/>
                <w:szCs w:val="24"/>
              </w:rPr>
              <w:fldChar w:fldCharType="begin"/>
              <w:instrText xml:space="preserve">PAGEREF _Toc40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41" w:anchor="_Toc41" w:history="1">
            <w:r>
              <w:rPr>
                <w:rStyle w:val="925"/>
                <w:sz w:val="24"/>
                <w:szCs w:val="24"/>
              </w:rPr>
            </w:r>
            <w:r>
              <w:rPr>
                <w:rStyle w:val="925"/>
                <w:rFonts w:ascii="Times New Roman" w:hAnsi="Times New Roman" w:eastAsia="Times New Roman" w:cs="Times New Roman"/>
                <w:sz w:val="24"/>
                <w:szCs w:val="24"/>
              </w:rPr>
              <w:t xml:space="preserve"> 3.2. Interpretarea fizică și matematică</w:t>
            </w:r>
            <w:r>
              <w:rPr>
                <w:rStyle w:val="925"/>
                <w:sz w:val="24"/>
                <w:szCs w:val="24"/>
              </w:rPr>
            </w:r>
            <w:r>
              <w:rPr>
                <w:sz w:val="24"/>
                <w:szCs w:val="24"/>
              </w:rPr>
              <w:tab/>
            </w:r>
            <w:r>
              <w:rPr>
                <w:sz w:val="24"/>
                <w:szCs w:val="24"/>
              </w:rPr>
              <w:fldChar w:fldCharType="begin"/>
              <w:instrText xml:space="preserve">PAGEREF _Toc41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sz w:val="24"/>
              <w:szCs w:val="24"/>
            </w:rPr>
          </w:pPr>
          <w:r/>
          <w:hyperlink w:tooltip="#_Toc42" w:anchor="_Toc42" w:history="1">
            <w:r>
              <w:rPr>
                <w:rStyle w:val="925"/>
                <w:sz w:val="24"/>
                <w:szCs w:val="24"/>
              </w:rPr>
            </w:r>
            <w:r>
              <w:rPr>
                <w:rStyle w:val="925"/>
                <w:rFonts w:ascii="Times New Roman" w:hAnsi="Times New Roman" w:eastAsia="Times New Roman" w:cs="Times New Roman"/>
                <w:sz w:val="24"/>
                <w:szCs w:val="24"/>
              </w:rPr>
              <w:t xml:space="preserve"> 3.3. Relații derivate și forme aplicate ale legii</w:t>
            </w:r>
            <w:r>
              <w:rPr>
                <w:rStyle w:val="925"/>
                <w:sz w:val="24"/>
                <w:szCs w:val="24"/>
              </w:rPr>
            </w:r>
            <w:r>
              <w:rPr>
                <w:sz w:val="24"/>
                <w:szCs w:val="24"/>
              </w:rPr>
              <w:tab/>
            </w:r>
            <w:r>
              <w:rPr>
                <w:sz w:val="24"/>
                <w:szCs w:val="24"/>
              </w:rPr>
              <w:fldChar w:fldCharType="begin"/>
              <w:instrText xml:space="preserve">PAGEREF _Toc42 \h</w:instrText>
              <w:fldChar w:fldCharType="separate"/>
              <w:t xml:space="preserve">4</w:t>
              <w:fldChar w:fldCharType="end"/>
            </w:r>
          </w:hyperlink>
          <w:r>
            <w:rPr>
              <w:sz w:val="24"/>
              <w:szCs w:val="24"/>
            </w:rPr>
          </w:r>
          <w:r>
            <w:rPr>
              <w:sz w:val="24"/>
              <w:szCs w:val="24"/>
            </w:rPr>
          </w:r>
        </w:p>
        <w:p>
          <w:pPr>
            <w:pStyle w:val="746"/>
            <w:pBdr/>
            <w:tabs>
              <w:tab w:val="right" w:leader="dot" w:pos="9355"/>
            </w:tabs>
            <w:spacing/>
            <w:ind/>
            <w:rPr>
              <w:rFonts w:ascii="Times New Roman" w:hAnsi="Times New Roman" w:eastAsia="Times New Roman" w:cs="Times New Roman"/>
              <w:b/>
              <w:bCs/>
              <w:sz w:val="24"/>
              <w:szCs w:val="24"/>
            </w:rPr>
          </w:pPr>
          <w:r/>
          <w:hyperlink w:tooltip="#_Toc43" w:anchor="_Toc43" w:history="1">
            <w:r>
              <w:rPr>
                <w:rStyle w:val="925"/>
                <w:sz w:val="24"/>
                <w:szCs w:val="24"/>
              </w:rPr>
            </w:r>
            <w:r>
              <w:rPr>
                <w:rStyle w:val="925"/>
                <w:rFonts w:ascii="Times New Roman" w:hAnsi="Times New Roman" w:eastAsia="Times New Roman" w:cs="Times New Roman"/>
                <w:b/>
                <w:sz w:val="24"/>
                <w:szCs w:val="24"/>
              </w:rPr>
              <w:t xml:space="preserve">Legile lui Kirchhoff</w:t>
            </w:r>
            <w:r>
              <w:rPr>
                <w:rStyle w:val="925"/>
                <w:sz w:val="24"/>
                <w:szCs w:val="24"/>
              </w:rPr>
            </w:r>
            <w:r>
              <w:rPr>
                <w:sz w:val="24"/>
                <w:szCs w:val="24"/>
              </w:rPr>
              <w:tab/>
            </w:r>
            <w:r>
              <w:rPr>
                <w:sz w:val="24"/>
                <w:szCs w:val="24"/>
              </w:rPr>
              <w:fldChar w:fldCharType="begin"/>
              <w:instrText xml:space="preserve">PAGEREF _Toc43 \h</w:instrText>
              <w:fldChar w:fldCharType="separate"/>
              <w:t xml:space="preserve">4</w:t>
              <w:fldChar w:fldCharType="end"/>
            </w:r>
          </w:hyperlink>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44" w:anchor="_Toc44" w:history="1">
            <w:r>
              <w:rPr>
                <w:rStyle w:val="925"/>
                <w:sz w:val="24"/>
                <w:szCs w:val="24"/>
              </w:rPr>
            </w:r>
            <w:r>
              <w:rPr>
                <w:rStyle w:val="925"/>
                <w:rFonts w:ascii="Times New Roman" w:hAnsi="Times New Roman" w:eastAsia="Times New Roman" w:cs="Times New Roman"/>
                <w:sz w:val="24"/>
                <w:szCs w:val="24"/>
              </w:rPr>
              <w:t xml:space="preserve"> 4.1. Contextul istoric și importanța legilor lui Kirchhoff</w:t>
            </w:r>
            <w:r>
              <w:rPr>
                <w:rStyle w:val="925"/>
                <w:sz w:val="24"/>
                <w:szCs w:val="24"/>
              </w:rPr>
            </w:r>
            <w:r>
              <w:rPr>
                <w:sz w:val="24"/>
                <w:szCs w:val="24"/>
              </w:rPr>
              <w:tab/>
            </w:r>
            <w:r>
              <w:rPr>
                <w:sz w:val="24"/>
                <w:szCs w:val="24"/>
              </w:rPr>
              <w:fldChar w:fldCharType="begin"/>
              <w:instrText xml:space="preserve">PAGEREF _Toc44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45" w:anchor="_Toc45" w:history="1">
            <w:r>
              <w:rPr>
                <w:rStyle w:val="925"/>
                <w:sz w:val="24"/>
                <w:szCs w:val="24"/>
              </w:rPr>
            </w:r>
            <w:r>
              <w:rPr>
                <w:rStyle w:val="925"/>
                <w:rFonts w:ascii="Times New Roman" w:hAnsi="Times New Roman" w:eastAsia="Times New Roman" w:cs="Times New Roman"/>
                <w:sz w:val="24"/>
                <w:szCs w:val="24"/>
              </w:rPr>
              <w:t xml:space="preserve"> 4.2. Prima lege a lui Kirchhoff (legea nodurilor – KCL)</w:t>
            </w:r>
            <w:r>
              <w:rPr>
                <w:rStyle w:val="925"/>
                <w:sz w:val="24"/>
                <w:szCs w:val="24"/>
              </w:rPr>
            </w:r>
            <w:r>
              <w:rPr>
                <w:sz w:val="24"/>
                <w:szCs w:val="24"/>
              </w:rPr>
              <w:tab/>
            </w:r>
            <w:r>
              <w:rPr>
                <w:sz w:val="24"/>
                <w:szCs w:val="24"/>
              </w:rPr>
              <w:fldChar w:fldCharType="begin"/>
              <w:instrText xml:space="preserve">PAGEREF _Toc45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sz w:val="24"/>
              <w:szCs w:val="24"/>
            </w:rPr>
          </w:pPr>
          <w:r/>
          <w:hyperlink w:tooltip="#_Toc46" w:anchor="_Toc46" w:history="1">
            <w:r>
              <w:rPr>
                <w:rStyle w:val="925"/>
                <w:sz w:val="24"/>
                <w:szCs w:val="24"/>
              </w:rPr>
            </w:r>
            <w:r>
              <w:rPr>
                <w:rStyle w:val="925"/>
                <w:rFonts w:ascii="Times New Roman" w:hAnsi="Times New Roman" w:eastAsia="Times New Roman" w:cs="Times New Roman"/>
                <w:sz w:val="24"/>
                <w:szCs w:val="24"/>
              </w:rPr>
              <w:t xml:space="preserve"> 4.3. A doua lege a lui Kirchhoff (legea ochiurilor – KVL)</w:t>
            </w:r>
            <w:r>
              <w:rPr>
                <w:rStyle w:val="925"/>
                <w:sz w:val="24"/>
                <w:szCs w:val="24"/>
              </w:rPr>
            </w:r>
            <w:r>
              <w:rPr>
                <w:sz w:val="24"/>
                <w:szCs w:val="24"/>
              </w:rPr>
              <w:tab/>
            </w:r>
            <w:r>
              <w:rPr>
                <w:sz w:val="24"/>
                <w:szCs w:val="24"/>
              </w:rPr>
              <w:fldChar w:fldCharType="begin"/>
              <w:instrText xml:space="preserve">PAGEREF _Toc46 \h</w:instrText>
              <w:fldChar w:fldCharType="separate"/>
              <w:t xml:space="preserve">4</w:t>
              <w:fldChar w:fldCharType="end"/>
            </w:r>
          </w:hyperlink>
          <w:r>
            <w:rPr>
              <w:sz w:val="24"/>
              <w:szCs w:val="24"/>
            </w:rPr>
          </w:r>
          <w:r>
            <w:rPr>
              <w:sz w:val="24"/>
              <w:szCs w:val="24"/>
            </w:rPr>
          </w:r>
        </w:p>
        <w:p>
          <w:pPr>
            <w:pStyle w:val="746"/>
            <w:pBdr/>
            <w:tabs>
              <w:tab w:val="right" w:leader="dot" w:pos="9355"/>
            </w:tabs>
            <w:spacing/>
            <w:ind/>
            <w:rPr>
              <w:rFonts w:ascii="Times New Roman" w:hAnsi="Times New Roman" w:eastAsia="Times New Roman" w:cs="Times New Roman"/>
              <w:b/>
              <w:bCs/>
              <w:sz w:val="24"/>
              <w:szCs w:val="24"/>
            </w:rPr>
          </w:pPr>
          <w:r/>
          <w:hyperlink w:tooltip="#_Toc47" w:anchor="_Toc47" w:history="1">
            <w:r>
              <w:rPr>
                <w:rStyle w:val="925"/>
                <w:sz w:val="24"/>
                <w:szCs w:val="24"/>
              </w:rPr>
            </w:r>
            <w:r>
              <w:rPr>
                <w:rStyle w:val="925"/>
                <w:rFonts w:ascii="Times New Roman" w:hAnsi="Times New Roman" w:eastAsia="Times New Roman" w:cs="Times New Roman"/>
                <w:b/>
                <w:sz w:val="24"/>
                <w:szCs w:val="24"/>
              </w:rPr>
              <w:t xml:space="preserve">Metode de analiză a circuitelor bazate pe legile lui Ohm și Kirchhoff</w:t>
            </w:r>
            <w:r>
              <w:rPr>
                <w:rStyle w:val="925"/>
                <w:sz w:val="24"/>
                <w:szCs w:val="24"/>
              </w:rPr>
            </w:r>
            <w:r>
              <w:rPr>
                <w:sz w:val="24"/>
                <w:szCs w:val="24"/>
              </w:rPr>
              <w:tab/>
            </w:r>
            <w:r>
              <w:rPr>
                <w:sz w:val="24"/>
                <w:szCs w:val="24"/>
              </w:rPr>
              <w:fldChar w:fldCharType="begin"/>
              <w:instrText xml:space="preserve">PAGEREF _Toc47 \h</w:instrText>
              <w:fldChar w:fldCharType="separate"/>
              <w:t xml:space="preserve">4</w:t>
              <w:fldChar w:fldCharType="end"/>
            </w:r>
          </w:hyperlink>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48" w:anchor="_Toc48" w:history="1">
            <w:r>
              <w:rPr>
                <w:rStyle w:val="925"/>
                <w:sz w:val="24"/>
                <w:szCs w:val="24"/>
              </w:rPr>
            </w:r>
            <w:r>
              <w:rPr>
                <w:rStyle w:val="925"/>
                <w:rFonts w:ascii="Times New Roman" w:hAnsi="Times New Roman" w:eastAsia="Times New Roman" w:cs="Times New Roman"/>
                <w:sz w:val="24"/>
                <w:szCs w:val="24"/>
              </w:rPr>
              <w:t xml:space="preserve"> 5.1. Metoda curenților de nod (analiza nodală)</w:t>
            </w:r>
            <w:r>
              <w:rPr>
                <w:rStyle w:val="925"/>
                <w:sz w:val="24"/>
                <w:szCs w:val="24"/>
              </w:rPr>
            </w:r>
            <w:r>
              <w:rPr>
                <w:sz w:val="24"/>
                <w:szCs w:val="24"/>
              </w:rPr>
              <w:tab/>
            </w:r>
            <w:r>
              <w:rPr>
                <w:sz w:val="24"/>
                <w:szCs w:val="24"/>
              </w:rPr>
              <w:fldChar w:fldCharType="begin"/>
              <w:instrText xml:space="preserve">PAGEREF _Toc48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49" w:anchor="_Toc49" w:history="1">
            <w:r>
              <w:rPr>
                <w:rStyle w:val="925"/>
                <w:sz w:val="24"/>
                <w:szCs w:val="24"/>
              </w:rPr>
            </w:r>
            <w:r>
              <w:rPr>
                <w:rStyle w:val="925"/>
                <w:rFonts w:ascii="Times New Roman" w:hAnsi="Times New Roman" w:eastAsia="Times New Roman" w:cs="Times New Roman"/>
                <w:sz w:val="24"/>
                <w:szCs w:val="24"/>
              </w:rPr>
              <w:t xml:space="preserve"> 5.2. Metoda tensiunilor de ochi (analiza prin KVL)</w:t>
            </w:r>
            <w:r>
              <w:rPr>
                <w:rStyle w:val="925"/>
                <w:sz w:val="24"/>
                <w:szCs w:val="24"/>
              </w:rPr>
            </w:r>
            <w:r>
              <w:rPr>
                <w:sz w:val="24"/>
                <w:szCs w:val="24"/>
              </w:rPr>
              <w:tab/>
            </w:r>
            <w:r>
              <w:rPr>
                <w:sz w:val="24"/>
                <w:szCs w:val="24"/>
              </w:rPr>
              <w:fldChar w:fldCharType="begin"/>
              <w:instrText xml:space="preserve">PAGEREF _Toc49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sz w:val="24"/>
              <w:szCs w:val="24"/>
            </w:rPr>
          </w:pPr>
          <w:r/>
          <w:hyperlink w:tooltip="#_Toc50" w:anchor="_Toc50" w:history="1">
            <w:r>
              <w:rPr>
                <w:rStyle w:val="925"/>
                <w:sz w:val="24"/>
                <w:szCs w:val="24"/>
              </w:rPr>
            </w:r>
            <w:r>
              <w:rPr>
                <w:rStyle w:val="925"/>
                <w:rFonts w:ascii="Times New Roman" w:hAnsi="Times New Roman" w:eastAsia="Times New Roman" w:cs="Times New Roman"/>
                <w:sz w:val="24"/>
                <w:szCs w:val="24"/>
              </w:rPr>
              <w:t xml:space="preserve"> 5.3. Compararea metodelor și criterii de utilizare</w:t>
            </w:r>
            <w:r>
              <w:rPr>
                <w:rStyle w:val="925"/>
                <w:sz w:val="24"/>
                <w:szCs w:val="24"/>
              </w:rPr>
            </w:r>
            <w:r>
              <w:rPr>
                <w:sz w:val="24"/>
                <w:szCs w:val="24"/>
              </w:rPr>
              <w:tab/>
            </w:r>
            <w:r>
              <w:rPr>
                <w:sz w:val="24"/>
                <w:szCs w:val="24"/>
              </w:rPr>
              <w:fldChar w:fldCharType="begin"/>
              <w:instrText xml:space="preserve">PAGEREF _Toc50 \h</w:instrText>
              <w:fldChar w:fldCharType="separate"/>
              <w:t xml:space="preserve">4</w:t>
              <w:fldChar w:fldCharType="end"/>
            </w:r>
          </w:hyperlink>
          <w:r>
            <w:rPr>
              <w:sz w:val="24"/>
              <w:szCs w:val="24"/>
            </w:rPr>
          </w:r>
          <w:r>
            <w:rPr>
              <w:sz w:val="24"/>
              <w:szCs w:val="24"/>
            </w:rPr>
          </w:r>
        </w:p>
        <w:p>
          <w:pPr>
            <w:pStyle w:val="746"/>
            <w:pBdr/>
            <w:tabs>
              <w:tab w:val="right" w:leader="dot" w:pos="9355"/>
            </w:tabs>
            <w:spacing/>
            <w:ind/>
            <w:rPr>
              <w:rFonts w:ascii="Times New Roman" w:hAnsi="Times New Roman" w:eastAsia="Times New Roman" w:cs="Times New Roman"/>
              <w:b/>
              <w:bCs/>
              <w:sz w:val="24"/>
              <w:szCs w:val="24"/>
            </w:rPr>
          </w:pPr>
          <w:r/>
          <w:hyperlink w:tooltip="#_Toc51" w:anchor="_Toc51" w:history="1">
            <w:r>
              <w:rPr>
                <w:rStyle w:val="925"/>
                <w:sz w:val="24"/>
                <w:szCs w:val="24"/>
              </w:rPr>
            </w:r>
            <w:r>
              <w:rPr>
                <w:rStyle w:val="925"/>
                <w:rFonts w:ascii="Times New Roman" w:hAnsi="Times New Roman" w:eastAsia="Times New Roman" w:cs="Times New Roman"/>
                <w:b/>
                <w:sz w:val="24"/>
                <w:szCs w:val="24"/>
              </w:rPr>
              <w:t xml:space="preserve">Relevanța legilor în circuitele electronice moderne</w:t>
            </w:r>
            <w:r>
              <w:rPr>
                <w:rStyle w:val="925"/>
                <w:sz w:val="24"/>
                <w:szCs w:val="24"/>
              </w:rPr>
            </w:r>
            <w:r>
              <w:rPr>
                <w:sz w:val="24"/>
                <w:szCs w:val="24"/>
              </w:rPr>
              <w:tab/>
            </w:r>
            <w:r>
              <w:rPr>
                <w:sz w:val="24"/>
                <w:szCs w:val="24"/>
              </w:rPr>
              <w:fldChar w:fldCharType="begin"/>
              <w:instrText xml:space="preserve">PAGEREF _Toc51 \h</w:instrText>
              <w:fldChar w:fldCharType="separate"/>
              <w:t xml:space="preserve">4</w:t>
              <w:fldChar w:fldCharType="end"/>
            </w:r>
          </w:hyperlink>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52" w:anchor="_Toc52" w:history="1">
            <w:r>
              <w:rPr>
                <w:rStyle w:val="925"/>
                <w:sz w:val="24"/>
                <w:szCs w:val="24"/>
              </w:rPr>
            </w:r>
            <w:r>
              <w:rPr>
                <w:rStyle w:val="925"/>
                <w:rFonts w:ascii="Times New Roman" w:hAnsi="Times New Roman" w:eastAsia="Times New Roman" w:cs="Times New Roman"/>
                <w:sz w:val="24"/>
                <w:szCs w:val="24"/>
              </w:rPr>
              <w:t xml:space="preserve"> 6.1. Aplicabilitatea în circuite integrate și sisteme digitale</w:t>
            </w:r>
            <w:r>
              <w:rPr>
                <w:rStyle w:val="925"/>
                <w:sz w:val="24"/>
                <w:szCs w:val="24"/>
              </w:rPr>
            </w:r>
            <w:r>
              <w:rPr>
                <w:sz w:val="24"/>
                <w:szCs w:val="24"/>
              </w:rPr>
              <w:tab/>
            </w:r>
            <w:r>
              <w:rPr>
                <w:sz w:val="24"/>
                <w:szCs w:val="24"/>
              </w:rPr>
              <w:fldChar w:fldCharType="begin"/>
              <w:instrText xml:space="preserve">PAGEREF _Toc52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53" w:anchor="_Toc53" w:history="1">
            <w:r>
              <w:rPr>
                <w:rStyle w:val="925"/>
                <w:sz w:val="24"/>
                <w:szCs w:val="24"/>
              </w:rPr>
            </w:r>
            <w:r>
              <w:rPr>
                <w:rStyle w:val="925"/>
                <w:rFonts w:ascii="Times New Roman" w:hAnsi="Times New Roman" w:eastAsia="Times New Roman" w:cs="Times New Roman"/>
                <w:sz w:val="24"/>
                <w:szCs w:val="24"/>
              </w:rPr>
              <w:t xml:space="preserve"> 6.2. Rolul în proiectarea sistemelor de alimentare și semnal</w:t>
            </w:r>
            <w:r>
              <w:rPr>
                <w:rStyle w:val="925"/>
                <w:sz w:val="24"/>
                <w:szCs w:val="24"/>
              </w:rPr>
            </w:r>
            <w:r>
              <w:rPr>
                <w:sz w:val="24"/>
                <w:szCs w:val="24"/>
              </w:rPr>
              <w:tab/>
            </w:r>
            <w:r>
              <w:rPr>
                <w:sz w:val="24"/>
                <w:szCs w:val="24"/>
              </w:rPr>
              <w:fldChar w:fldCharType="begin"/>
              <w:instrText xml:space="preserve">PAGEREF _Toc53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sz w:val="24"/>
              <w:szCs w:val="24"/>
            </w:rPr>
          </w:pPr>
          <w:r/>
          <w:hyperlink w:tooltip="#_Toc54" w:anchor="_Toc54" w:history="1">
            <w:r>
              <w:rPr>
                <w:rStyle w:val="925"/>
                <w:sz w:val="24"/>
                <w:szCs w:val="24"/>
              </w:rPr>
            </w:r>
            <w:r>
              <w:rPr>
                <w:rStyle w:val="925"/>
                <w:rFonts w:ascii="Times New Roman" w:hAnsi="Times New Roman" w:eastAsia="Times New Roman" w:cs="Times New Roman"/>
                <w:sz w:val="24"/>
                <w:szCs w:val="24"/>
              </w:rPr>
              <w:t xml:space="preserve"> 6.3. Relația cu legile de conservare a energiei și sarcinii electrice</w:t>
            </w:r>
            <w:r>
              <w:rPr>
                <w:rStyle w:val="925"/>
                <w:sz w:val="24"/>
                <w:szCs w:val="24"/>
              </w:rPr>
            </w:r>
            <w:r>
              <w:rPr>
                <w:sz w:val="24"/>
                <w:szCs w:val="24"/>
              </w:rPr>
              <w:tab/>
            </w:r>
            <w:r>
              <w:rPr>
                <w:sz w:val="24"/>
                <w:szCs w:val="24"/>
              </w:rPr>
              <w:fldChar w:fldCharType="begin"/>
              <w:instrText xml:space="preserve">PAGEREF _Toc54 \h</w:instrText>
              <w:fldChar w:fldCharType="separate"/>
              <w:t xml:space="preserve">4</w:t>
              <w:fldChar w:fldCharType="end"/>
            </w:r>
          </w:hyperlink>
          <w:r>
            <w:rPr>
              <w:sz w:val="24"/>
              <w:szCs w:val="24"/>
            </w:rPr>
          </w:r>
          <w:r>
            <w:rPr>
              <w:sz w:val="24"/>
              <w:szCs w:val="24"/>
            </w:rPr>
          </w:r>
        </w:p>
        <w:p>
          <w:pPr>
            <w:pStyle w:val="746"/>
            <w:pBdr/>
            <w:tabs>
              <w:tab w:val="right" w:leader="dot" w:pos="9355"/>
            </w:tabs>
            <w:spacing/>
            <w:ind/>
            <w:rPr>
              <w:rFonts w:ascii="Times New Roman" w:hAnsi="Times New Roman" w:eastAsia="Times New Roman" w:cs="Times New Roman"/>
              <w:b/>
              <w:bCs/>
              <w:sz w:val="24"/>
              <w:szCs w:val="24"/>
            </w:rPr>
          </w:pPr>
          <w:r/>
          <w:hyperlink w:tooltip="#_Toc55" w:anchor="_Toc55" w:history="1">
            <w:r>
              <w:rPr>
                <w:rStyle w:val="925"/>
                <w:sz w:val="24"/>
                <w:szCs w:val="24"/>
              </w:rPr>
            </w:r>
            <w:r>
              <w:rPr>
                <w:rStyle w:val="925"/>
                <w:rFonts w:ascii="Times New Roman" w:hAnsi="Times New Roman" w:eastAsia="Times New Roman" w:cs="Times New Roman"/>
                <w:b/>
                <w:sz w:val="24"/>
                <w:szCs w:val="24"/>
              </w:rPr>
              <w:t xml:space="preserve">Tema practică a referatului „Analiza unui circuit mixt cu trei rezistențe și două surse folosind legea lui Ohm și legile lui Kirchhoff”</w:t>
            </w:r>
            <w:r>
              <w:rPr>
                <w:rStyle w:val="925"/>
                <w:sz w:val="24"/>
                <w:szCs w:val="24"/>
              </w:rPr>
            </w:r>
            <w:r>
              <w:rPr>
                <w:sz w:val="24"/>
                <w:szCs w:val="24"/>
              </w:rPr>
              <w:tab/>
            </w:r>
            <w:r>
              <w:rPr>
                <w:sz w:val="24"/>
                <w:szCs w:val="24"/>
              </w:rPr>
              <w:fldChar w:fldCharType="begin"/>
              <w:instrText xml:space="preserve">PAGEREF _Toc55 \h</w:instrText>
              <w:fldChar w:fldCharType="separate"/>
              <w:t xml:space="preserve">4</w:t>
              <w:fldChar w:fldCharType="end"/>
            </w:r>
          </w:hyperlink>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56" w:anchor="_Toc56" w:history="1">
            <w:r>
              <w:rPr>
                <w:rStyle w:val="925"/>
                <w:sz w:val="24"/>
                <w:szCs w:val="24"/>
              </w:rPr>
            </w:r>
            <w:r>
              <w:rPr>
                <w:rStyle w:val="925"/>
                <w:rFonts w:ascii="Times New Roman" w:hAnsi="Times New Roman" w:eastAsia="Times New Roman" w:cs="Times New Roman"/>
                <w:sz w:val="24"/>
                <w:szCs w:val="24"/>
              </w:rPr>
              <w:t xml:space="preserve"> 7.1. Descrierea circuitului propus</w:t>
            </w:r>
            <w:r>
              <w:rPr>
                <w:rStyle w:val="925"/>
                <w:rFonts w:ascii="Times New Roman" w:hAnsi="Times New Roman" w:eastAsia="Times New Roman" w:cs="Times New Roman"/>
                <w:sz w:val="24"/>
                <w:szCs w:val="24"/>
              </w:rPr>
            </w:r>
            <w:r>
              <w:rPr>
                <w:sz w:val="24"/>
                <w:szCs w:val="24"/>
              </w:rPr>
              <w:tab/>
            </w:r>
            <w:r>
              <w:rPr>
                <w:sz w:val="24"/>
                <w:szCs w:val="24"/>
              </w:rPr>
              <w:fldChar w:fldCharType="begin"/>
              <w:instrText xml:space="preserve">PAGEREF _Toc56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57" w:anchor="_Toc57" w:history="1">
            <w:r>
              <w:rPr>
                <w:rStyle w:val="925"/>
                <w:sz w:val="24"/>
                <w:szCs w:val="24"/>
              </w:rPr>
            </w:r>
            <w:r>
              <w:rPr>
                <w:rStyle w:val="925"/>
                <w:rFonts w:ascii="Times New Roman" w:hAnsi="Times New Roman" w:eastAsia="Times New Roman" w:cs="Times New Roman"/>
                <w:sz w:val="24"/>
                <w:szCs w:val="24"/>
              </w:rPr>
              <w:t xml:space="preserve"> 7.2. Calculul curenților și tensiunilor în fiecare ramură</w:t>
            </w:r>
            <w:r>
              <w:rPr>
                <w:rStyle w:val="925"/>
                <w:sz w:val="24"/>
                <w:szCs w:val="24"/>
              </w:rPr>
            </w:r>
            <w:r>
              <w:rPr>
                <w:sz w:val="24"/>
                <w:szCs w:val="24"/>
              </w:rPr>
              <w:tab/>
            </w:r>
            <w:r>
              <w:rPr>
                <w:sz w:val="24"/>
                <w:szCs w:val="24"/>
              </w:rPr>
              <w:fldChar w:fldCharType="begin"/>
              <w:instrText xml:space="preserve">PAGEREF _Toc57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rFonts w:ascii="Times New Roman" w:hAnsi="Times New Roman" w:eastAsia="Times New Roman" w:cs="Times New Roman"/>
              <w:sz w:val="24"/>
              <w:szCs w:val="24"/>
            </w:rPr>
          </w:pPr>
          <w:r/>
          <w:hyperlink w:tooltip="#_Toc58" w:anchor="_Toc58" w:history="1">
            <w:r>
              <w:rPr>
                <w:rStyle w:val="925"/>
                <w:sz w:val="24"/>
                <w:szCs w:val="24"/>
              </w:rPr>
            </w:r>
            <w:r>
              <w:rPr>
                <w:rStyle w:val="925"/>
                <w:rFonts w:ascii="Times New Roman" w:hAnsi="Times New Roman" w:eastAsia="Times New Roman" w:cs="Times New Roman"/>
                <w:sz w:val="24"/>
                <w:szCs w:val="24"/>
              </w:rPr>
              <w:t xml:space="preserve"> 7.3. Verificarea rezultatelor prin simulare</w:t>
            </w:r>
            <w:r>
              <w:rPr>
                <w:rStyle w:val="925"/>
                <w:sz w:val="24"/>
                <w:szCs w:val="24"/>
              </w:rPr>
            </w:r>
            <w:r>
              <w:rPr>
                <w:sz w:val="24"/>
                <w:szCs w:val="24"/>
              </w:rPr>
              <w:tab/>
            </w:r>
            <w:r>
              <w:rPr>
                <w:sz w:val="24"/>
                <w:szCs w:val="24"/>
              </w:rPr>
              <w:fldChar w:fldCharType="begin"/>
              <w:instrText xml:space="preserve">PAGEREF _Toc58 \h</w:instrText>
              <w:fldChar w:fldCharType="separate"/>
              <w:t xml:space="preserve">4</w:t>
              <w:fldChar w:fldCharType="end"/>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46"/>
            <w:pBdr/>
            <w:tabs>
              <w:tab w:val="right" w:leader="dot" w:pos="9355"/>
            </w:tabs>
            <w:spacing/>
            <w:ind/>
            <w:rPr>
              <w:sz w:val="24"/>
              <w:szCs w:val="24"/>
            </w:rPr>
          </w:pPr>
          <w:r/>
          <w:hyperlink w:tooltip="#_Toc59" w:anchor="_Toc59" w:history="1">
            <w:r>
              <w:rPr>
                <w:rStyle w:val="925"/>
                <w:sz w:val="24"/>
                <w:szCs w:val="24"/>
              </w:rPr>
            </w:r>
            <w:r>
              <w:rPr>
                <w:rStyle w:val="925"/>
                <w:rFonts w:ascii="Times New Roman" w:hAnsi="Times New Roman" w:eastAsia="Times New Roman" w:cs="Times New Roman"/>
                <w:sz w:val="24"/>
                <w:szCs w:val="24"/>
              </w:rPr>
              <w:t xml:space="preserve"> 7.4. Concluzii privind respectarea legilor</w:t>
            </w:r>
            <w:r>
              <w:rPr>
                <w:rStyle w:val="925"/>
                <w:sz w:val="24"/>
                <w:szCs w:val="24"/>
              </w:rPr>
            </w:r>
            <w:r>
              <w:rPr>
                <w:sz w:val="24"/>
                <w:szCs w:val="24"/>
              </w:rPr>
              <w:tab/>
            </w:r>
            <w:r>
              <w:rPr>
                <w:sz w:val="24"/>
                <w:szCs w:val="24"/>
              </w:rPr>
              <w:fldChar w:fldCharType="begin"/>
              <w:instrText xml:space="preserve">PAGEREF _Toc59 \h</w:instrText>
              <w:fldChar w:fldCharType="separate"/>
              <w:t xml:space="preserve">4</w:t>
              <w:fldChar w:fldCharType="end"/>
            </w:r>
          </w:hyperlink>
          <w:r>
            <w:rPr>
              <w:sz w:val="24"/>
              <w:szCs w:val="24"/>
            </w:rPr>
          </w:r>
          <w:r>
            <w:rPr>
              <w:sz w:val="24"/>
              <w:szCs w:val="24"/>
            </w:rPr>
          </w:r>
        </w:p>
        <w:p>
          <w:pPr>
            <w:pStyle w:val="746"/>
            <w:pBdr/>
            <w:tabs>
              <w:tab w:val="right" w:leader="dot" w:pos="9355"/>
            </w:tabs>
            <w:spacing/>
            <w:ind/>
            <w:rPr>
              <w:rFonts w:ascii="Times New Roman" w:hAnsi="Times New Roman" w:eastAsia="Times New Roman" w:cs="Times New Roman"/>
              <w:b/>
              <w:bCs/>
              <w:sz w:val="24"/>
              <w:szCs w:val="24"/>
              <w14:ligatures w14:val="none"/>
            </w:rPr>
          </w:pPr>
          <w:r/>
          <w:hyperlink w:tooltip="#_Toc60" w:anchor="_Toc60" w:history="1">
            <w:r>
              <w:rPr>
                <w:rStyle w:val="925"/>
                <w:sz w:val="24"/>
                <w:szCs w:val="24"/>
              </w:rPr>
            </w:r>
            <w:r>
              <w:rPr>
                <w:rStyle w:val="925"/>
                <w:rFonts w:ascii="Times New Roman" w:hAnsi="Times New Roman" w:eastAsia="Times New Roman" w:cs="Times New Roman"/>
                <w:b/>
                <w:sz w:val="24"/>
                <w:szCs w:val="24"/>
              </w:rPr>
              <w:t xml:space="preserve">Concluzii</w:t>
            </w:r>
            <w:r>
              <w:rPr>
                <w:rStyle w:val="925"/>
                <w:rFonts w:ascii="Times New Roman" w:hAnsi="Times New Roman" w:eastAsia="Times New Roman" w:cs="Times New Roman"/>
                <w:bCs/>
                <w:i/>
                <w:sz w:val="24"/>
                <w:szCs w:val="24"/>
                <w:highlight w:val="none"/>
                <w14:ligatures w14:val="none"/>
              </w:rPr>
            </w:r>
            <w:r>
              <w:rPr>
                <w:sz w:val="24"/>
                <w:szCs w:val="24"/>
              </w:rPr>
              <w:tab/>
            </w:r>
            <w:r>
              <w:rPr>
                <w:sz w:val="24"/>
                <w:szCs w:val="24"/>
              </w:rPr>
              <w:fldChar w:fldCharType="begin"/>
              <w:instrText xml:space="preserve">PAGEREF _Toc60 \h</w:instrText>
              <w:fldChar w:fldCharType="separate"/>
              <w:t xml:space="preserve">4</w:t>
              <w:fldChar w:fldCharType="end"/>
            </w:r>
          </w:hyperlink>
          <w:r>
            <w:rPr>
              <w:rFonts w:ascii="Times New Roman" w:hAnsi="Times New Roman" w:eastAsia="Times New Roman" w:cs="Times New Roman"/>
              <w:b/>
              <w:bCs/>
              <w:sz w:val="24"/>
              <w:szCs w:val="24"/>
              <w14:ligatures w14:val="none"/>
            </w:rPr>
          </w:r>
          <w:r>
            <w:rPr>
              <w:rFonts w:ascii="Times New Roman" w:hAnsi="Times New Roman" w:eastAsia="Times New Roman" w:cs="Times New Roman"/>
              <w:b/>
              <w:bCs/>
              <w:sz w:val="24"/>
              <w:szCs w:val="24"/>
              <w14:ligatures w14:val="none"/>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r>
            <w:rPr>
              <w:sz w:val="24"/>
              <w:szCs w:val="24"/>
            </w:rPr>
          </w:r>
          <w:r>
            <w:rPr>
              <w:rFonts w:ascii="Times New Roman" w:hAnsi="Times New Roman" w:cs="Times New Roman"/>
              <w:sz w:val="24"/>
              <w:szCs w:val="24"/>
            </w:rPr>
          </w:r>
        </w:p>
      </w:sdtContent>
    </w:sdt>
    <w:p>
      <w:pPr>
        <w:pStyle w:val="932"/>
        <w:pBdr/>
        <w:spacing w:line="360" w:lineRule="auto"/>
        <w:ind/>
        <w:jc w:val="both"/>
        <w:rPr>
          <w:rFonts w:ascii="Times New Roman" w:hAnsi="Times New Roman" w:cs="Times New Roman"/>
          <w:b/>
          <w:bCs/>
          <w:color w:val="000000"/>
          <w:sz w:val="24"/>
          <w:szCs w:val="24"/>
        </w:rPr>
      </w:pPr>
      <w:r>
        <w:rPr>
          <w:rFonts w:ascii="Times New Roman" w:hAnsi="Times New Roman" w:eastAsia="Times New Roman" w:cs="Times New Roman"/>
          <w:bCs/>
          <w:i/>
          <w:sz w:val="24"/>
          <w:szCs w:val="24"/>
          <w:highlight w:val="none"/>
          <w14:ligatures w14:val="none"/>
        </w:rPr>
      </w:r>
      <w:r>
        <w:rPr>
          <w:rFonts w:ascii="Times New Roman" w:hAnsi="Times New Roman" w:eastAsia="Times New Roman" w:cs="Times New Roman"/>
          <w:bCs/>
          <w:i/>
          <w:sz w:val="24"/>
          <w:szCs w:val="24"/>
          <w:highlight w:val="none"/>
          <w14:ligatures w14:val="none"/>
        </w:rPr>
      </w:r>
      <w:r>
        <w:rPr>
          <w:rFonts w:ascii="Times New Roman" w:hAnsi="Times New Roman" w:cs="Times New Roman"/>
          <w:b/>
          <w:bCs/>
          <w:color w:val="000000"/>
          <w:sz w:val="24"/>
          <w:szCs w:val="24"/>
        </w:rPr>
      </w:r>
    </w:p>
    <w:p>
      <w:pPr>
        <w:pStyle w:val="880"/>
        <w:pBdr/>
        <w:spacing/>
        <w:ind w:firstLine="708"/>
        <w:rPr>
          <w:rFonts w:ascii="Times New Roman" w:hAnsi="Times New Roman" w:eastAsia="Times New Roman" w:cs="Times New Roman"/>
          <w:bCs/>
          <w:i/>
          <w:sz w:val="24"/>
          <w:szCs w:val="24"/>
          <w:highlight w:val="none"/>
          <w14:ligatures w14:val="none"/>
        </w:rPr>
      </w:pPr>
      <w:r>
        <w:rPr>
          <w:rFonts w:ascii="Times New Roman" w:hAnsi="Times New Roman" w:eastAsia="Times New Roman" w:cs="Times New Roman"/>
          <w:sz w:val="24"/>
          <w:szCs w:val="24"/>
        </w:rPr>
      </w:r>
      <w:bookmarkStart w:id="31" w:name="_Toc31"/>
      <w:r>
        <w:rPr>
          <w:rFonts w:ascii="Times New Roman" w:hAnsi="Times New Roman" w:eastAsia="Times New Roman" w:cs="Times New Roman"/>
          <w:b/>
          <w:color w:val="000000"/>
          <w:sz w:val="24"/>
          <w:szCs w:val="24"/>
        </w:rPr>
        <w:t xml:space="preserve">Introducere</w:t>
      </w:r>
      <w:r>
        <w:rPr>
          <w:rFonts w:ascii="Times New Roman" w:hAnsi="Times New Roman" w:eastAsia="Times New Roman" w:cs="Times New Roman"/>
          <w:sz w:val="24"/>
          <w:szCs w:val="24"/>
        </w:rPr>
      </w:r>
      <w:bookmarkEnd w:id="31"/>
      <w:r>
        <w:rPr>
          <w:rFonts w:ascii="Times New Roman" w:hAnsi="Times New Roman" w:eastAsia="Times New Roman" w:cs="Times New Roman"/>
          <w:b/>
          <w:bCs/>
          <w:color w:val="000000"/>
          <w:sz w:val="24"/>
          <w:szCs w:val="24"/>
        </w:rPr>
      </w:r>
      <w:r>
        <w:rPr>
          <w:rFonts w:ascii="Times New Roman" w:hAnsi="Times New Roman" w:eastAsia="Times New Roman" w:cs="Times New Roman"/>
          <w:bCs/>
          <w:i/>
          <w:sz w:val="24"/>
          <w:szCs w:val="24"/>
          <w:highlight w:val="none"/>
          <w14:ligatures w14:val="none"/>
        </w:rPr>
      </w:r>
    </w:p>
    <w:p>
      <w:pPr>
        <w:pStyle w:val="932"/>
        <w:pBdr/>
        <w:spacing w:line="360" w:lineRule="auto"/>
        <w:ind w:firstLine="708"/>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Studiul circuitelor electrice reprezintă fundamentul electronicii și ingineriei electrice. De la calculatoarele și telefoanele noastre la sistemele de alimentare industriale, toate se bazează pe înțelegerea comportamentului curenților, tensiunilor și eleme</w:t>
      </w:r>
      <w:r>
        <w:rPr>
          <w:rFonts w:ascii="Times New Roman" w:hAnsi="Times New Roman" w:eastAsia="Times New Roman" w:cs="Times New Roman"/>
          <w:sz w:val="24"/>
          <w:szCs w:val="24"/>
        </w:rPr>
        <w:t xml:space="preserve">ntelor pasive/active interconectate. Acest referat își propune să prezinte conceptele teoretice esențiale (legea lui Ohm, legile lui Kirchhoff), metodologiile de analiză (analiză nodală și prin ochiuri) și aplicabilitatea acestor legi în circuite moderne. </w:t>
      </w:r>
      <w:r>
        <w:rPr>
          <w:rFonts w:ascii="Times New Roman" w:hAnsi="Times New Roman" w:eastAsia="Times New Roman" w:cs="Times New Roman"/>
          <w:sz w:val="24"/>
          <w:szCs w:val="24"/>
        </w:rPr>
        <w:t xml:space="preserve">Partea practică demonstrează aplicarea teoriei pe un circuit mixt cu trei rezistențe și două surse, însoțită de verificare numerică și sugestii pentru simulare.</w:t>
      </w:r>
      <w:r>
        <w:rPr>
          <w:rFonts w:ascii="Times New Roman" w:hAnsi="Times New Roman" w:eastAsia="Times New Roman" w:cs="Times New Roman"/>
          <w:sz w:val="24"/>
          <w:szCs w:val="24"/>
        </w:rPr>
      </w:r>
      <w:r>
        <w:rPr>
          <w:rFonts w:ascii="Times New Roman" w:hAnsi="Times New Roman" w:cs="Times New Roman"/>
          <w:sz w:val="24"/>
          <w:szCs w:val="24"/>
        </w:rPr>
      </w:r>
    </w:p>
    <w:p>
      <w:pPr>
        <w:pStyle w:val="932"/>
        <w:pBdr/>
        <w:spacing w:line="360" w:lineRule="auto"/>
        <w:ind w:firstLine="708"/>
        <w:jc w:val="both"/>
        <w:rPr>
          <w:rFonts w:ascii="Times New Roman" w:hAnsi="Times New Roman" w:cs="Times New Roman"/>
          <w:b/>
          <w:bCs/>
          <w:color w:val="000000"/>
          <w:sz w:val="24"/>
          <w:szCs w:val="24"/>
        </w:rPr>
      </w:pPr>
      <w:r>
        <w:rPr>
          <w:rFonts w:ascii="Times New Roman" w:hAnsi="Times New Roman" w:eastAsia="Times New Roman" w:cs="Times New Roman"/>
          <w:b/>
          <w:bCs/>
          <w:sz w:val="24"/>
          <w:szCs w:val="24"/>
        </w:rPr>
      </w:r>
      <w:bookmarkStart w:id="32" w:name="_Toc32"/>
      <w:r>
        <w:rPr>
          <w:rFonts w:ascii="Times New Roman" w:hAnsi="Times New Roman" w:eastAsia="Times New Roman" w:cs="Times New Roman"/>
          <w:b/>
          <w:bCs/>
          <w:color w:val="000000"/>
          <w:sz w:val="24"/>
          <w:szCs w:val="24"/>
        </w:rPr>
        <w:t xml:space="preserve"> 1.1. Importanța studiului circuitelor electrice</w:t>
      </w:r>
      <w:r>
        <w:rPr>
          <w:rFonts w:ascii="Times New Roman" w:hAnsi="Times New Roman" w:eastAsia="Times New Roman" w:cs="Times New Roman"/>
          <w:b/>
          <w:bCs/>
          <w:sz w:val="24"/>
          <w:szCs w:val="24"/>
        </w:rPr>
      </w:r>
      <w:bookmarkEnd w:id="32"/>
      <w:r>
        <w:rPr>
          <w:rFonts w:ascii="Times New Roman" w:hAnsi="Times New Roman" w:eastAsia="Times New Roman" w:cs="Times New Roman"/>
          <w:b/>
          <w:bCs/>
          <w:sz w:val="24"/>
          <w:szCs w:val="24"/>
        </w:rPr>
      </w:r>
      <w:r>
        <w:rPr>
          <w:rFonts w:ascii="Times New Roman" w:hAnsi="Times New Roman" w:cs="Times New Roman"/>
          <w:b/>
          <w:bCs/>
          <w:color w:val="000000"/>
          <w:sz w:val="24"/>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Un </w:t>
      </w:r>
      <w:r>
        <w:rPr>
          <w:rFonts w:ascii="Times New Roman" w:hAnsi="Times New Roman" w:eastAsia="Times New Roman" w:cs="Times New Roman"/>
          <w:b/>
          <w:color w:val="000000"/>
          <w:sz w:val="24"/>
          <w:szCs w:val="24"/>
        </w:rPr>
        <w:t xml:space="preserve">circuit electric</w:t>
      </w:r>
      <w:r>
        <w:rPr>
          <w:rFonts w:ascii="Times New Roman" w:hAnsi="Times New Roman" w:eastAsia="Times New Roman" w:cs="Times New Roman"/>
          <w:color w:val="000000"/>
          <w:sz w:val="24"/>
          <w:szCs w:val="24"/>
        </w:rPr>
        <w:t xml:space="preserve"> este, în sens tehnic, o cale închisă prin care se pot deplasa sarcini electrice. Această cale este formată dintr-un ansamblu de elemente (surse de tensiune/curent, rezistențe, condensatoare, inductoare, componente active ca tranzistoare etc.) interconecta</w:t>
      </w:r>
      <w:r>
        <w:rPr>
          <w:rFonts w:ascii="Times New Roman" w:hAnsi="Times New Roman" w:eastAsia="Times New Roman" w:cs="Times New Roman"/>
          <w:color w:val="000000"/>
          <w:sz w:val="24"/>
          <w:szCs w:val="24"/>
        </w:rPr>
        <w:t xml:space="preserve">te prin conductoare. În analiză se vorbesc despre noduri (puncte unde se întâlnesc cel puțin trei ramuri), ramuri (componente individuale sau serii de componente) și ochiuri/mesh-uri (traiectorii închise). Circuitul este definit nu doar de topologia sa, ci</w:t>
      </w:r>
      <w:r>
        <w:rPr>
          <w:rFonts w:ascii="Times New Roman" w:hAnsi="Times New Roman" w:eastAsia="Times New Roman" w:cs="Times New Roman"/>
          <w:color w:val="000000"/>
          <w:sz w:val="24"/>
          <w:szCs w:val="24"/>
        </w:rPr>
        <w:t xml:space="preserve"> și de funcțiile electrice ale elementelor, de exemplu un condensator stochează energie sub formă de câmp electric, iar o inductanță stochează energie în câmp magnetic.</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Din punct de vedere fizic, funcționarea unui circuit se bazează pe proprietatea sarcinii electrice și pe existența unui câmp electric. O diferență de potențial (tensiune) între două puncte produce un câmp electric care determină o forță asupra purtătorilor</w:t>
      </w:r>
      <w:r>
        <w:rPr>
          <w:rFonts w:ascii="Times New Roman" w:hAnsi="Times New Roman" w:eastAsia="Times New Roman" w:cs="Times New Roman"/>
          <w:color w:val="000000"/>
          <w:sz w:val="24"/>
          <w:szCs w:val="24"/>
        </w:rPr>
        <w:t xml:space="preserve"> de sarcină; în conductoare metalice purtătorii majoritari sunt electronii, care dobândesc o viteză de deriva mică sub acțiunea câmpului electric, dar al căror flux (rata de trecere a sarcinii) constituie curentul electric măsurabil. La scară microscopică,</w:t>
      </w:r>
      <w:r>
        <w:rPr>
          <w:rFonts w:ascii="Times New Roman" w:hAnsi="Times New Roman" w:eastAsia="Times New Roman" w:cs="Times New Roman"/>
          <w:color w:val="000000"/>
          <w:sz w:val="24"/>
          <w:szCs w:val="24"/>
        </w:rPr>
        <w:t xml:space="preserve"> parametrii materialelor (conductivitatea σ sau rezistivitatea ρ) determină cum răspunde un conductor la câmpul electric, relația macroscopică liniară dintre curent densitate și câmp electric, J = σ·E, conduce la forma macroscopică a legii lui Ohm (V = R·</w:t>
      </w:r>
      <w:r>
        <w:rPr>
          <w:rFonts w:ascii="Times New Roman" w:hAnsi="Times New Roman" w:eastAsia="Times New Roman" w:cs="Times New Roman"/>
          <w:color w:val="000000"/>
          <w:sz w:val="24"/>
          <w:szCs w:val="24"/>
        </w:rPr>
        <w:t xml:space="preserve">I) pentru materiale și componente ohmice.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Conceptul de energie și putere în circuite este esențial: sursele realizează lucrul necesar pentru a deplasa sarcina, iar elementele din circuit pot absorbi (rezistoare disipă căldură), stoca (condensatoare, inductanțe) sau converti energia în alte forme. </w:t>
      </w:r>
      <w:r>
        <w:rPr>
          <w:rFonts w:ascii="Times New Roman" w:hAnsi="Times New Roman" w:eastAsia="Times New Roman" w:cs="Times New Roman"/>
          <w:color w:val="000000"/>
          <w:sz w:val="24"/>
          <w:szCs w:val="24"/>
        </w:rPr>
        <w:t xml:space="preserve">În circuitele dinamice, variațiile în timp introduc fenomene de tranziție (transiente) și dependențe în frecvență — de exemplu, impedanța unui condensator scade cu creșterea frecvenței, iar a unei inductanțe crește. Aceste comportamente sunt tratate matema</w:t>
      </w:r>
      <w:r>
        <w:rPr>
          <w:rFonts w:ascii="Times New Roman" w:hAnsi="Times New Roman" w:eastAsia="Times New Roman" w:cs="Times New Roman"/>
          <w:color w:val="000000"/>
          <w:sz w:val="24"/>
          <w:szCs w:val="24"/>
        </w:rPr>
        <w:t xml:space="preserve">tic cu ecuații diferențiale (în domeniul timp) sau cu impedanțe complexe (în domeniul frecvență).</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Studiul fenomenelor electrice și, implicit, al circuitelor are o evoluție care se întinde pe mai multe decenii ale secolului al XVIII-lea și al XIX-lea. Câteva repere importante: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Sfârșitul secolului XVIII — începutul secolului XIX</w:t>
      </w:r>
      <w:r>
        <w:rPr>
          <w:rFonts w:ascii="Times New Roman" w:hAnsi="Times New Roman" w:eastAsia="Times New Roman" w:cs="Times New Roman"/>
          <w:color w:val="000000"/>
          <w:sz w:val="24"/>
          <w:szCs w:val="24"/>
        </w:rPr>
        <w:t xml:space="preserve">: experimentele asupra electricității statice și bioelectricității au atras atenția naturalilor. Luigi Galvani (ani 1780) a observat contracții musculare ale broaștelor legate la metale, eveniment care a declanșat discuțiile despre „electricitatea animală”</w:t>
      </w:r>
      <w:r>
        <w:rPr>
          <w:rFonts w:ascii="Times New Roman" w:hAnsi="Times New Roman" w:eastAsia="Times New Roman" w:cs="Times New Roman"/>
          <w:color w:val="000000"/>
          <w:sz w:val="24"/>
          <w:szCs w:val="24"/>
        </w:rPr>
        <w:t xml:space="preserve">. Interpretările ulterioare ale lui Alessandro Volta au condus la </w:t>
      </w:r>
      <w:r>
        <w:rPr>
          <w:rFonts w:ascii="Times New Roman" w:hAnsi="Times New Roman" w:eastAsia="Times New Roman" w:cs="Times New Roman"/>
          <w:b/>
          <w:color w:val="000000"/>
          <w:sz w:val="24"/>
          <w:szCs w:val="24"/>
        </w:rPr>
        <w:t xml:space="preserve">pilei voltaice (1799)</w:t>
      </w:r>
      <w:r>
        <w:rPr>
          <w:rFonts w:ascii="Times New Roman" w:hAnsi="Times New Roman" w:eastAsia="Times New Roman" w:cs="Times New Roman"/>
          <w:color w:val="000000"/>
          <w:sz w:val="24"/>
          <w:szCs w:val="24"/>
        </w:rPr>
        <w:t xml:space="preserve"> — prima sursă continuă de tensiune electrică practică, care a făcut posibilă alimentarea continuă a circuitelor.</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Primele decenii ale secolului XIX</w:t>
      </w:r>
      <w:r>
        <w:rPr>
          <w:rFonts w:ascii="Times New Roman" w:hAnsi="Times New Roman" w:eastAsia="Times New Roman" w:cs="Times New Roman"/>
          <w:color w:val="000000"/>
          <w:sz w:val="24"/>
          <w:szCs w:val="24"/>
        </w:rPr>
        <w:t xml:space="preserve">: odată cu inventarea și folosirea bateriilor au apărut primele experimente de curent continuu. </w:t>
      </w:r>
      <w:r>
        <w:rPr>
          <w:rFonts w:ascii="Times New Roman" w:hAnsi="Times New Roman" w:eastAsia="Times New Roman" w:cs="Times New Roman"/>
          <w:b/>
          <w:color w:val="000000"/>
          <w:sz w:val="24"/>
          <w:szCs w:val="24"/>
        </w:rPr>
        <w:t xml:space="preserve">Hans Christian Ørsted (1820)</w:t>
      </w:r>
      <w:r>
        <w:rPr>
          <w:rFonts w:ascii="Times New Roman" w:hAnsi="Times New Roman" w:eastAsia="Times New Roman" w:cs="Times New Roman"/>
          <w:color w:val="000000"/>
          <w:sz w:val="24"/>
          <w:szCs w:val="24"/>
        </w:rPr>
        <w:t xml:space="preserve"> a demonstrat legătura între curentul electric și magnetism (curentul deviază un ac magnetic), iar </w:t>
      </w:r>
      <w:r>
        <w:rPr>
          <w:rFonts w:ascii="Times New Roman" w:hAnsi="Times New Roman" w:eastAsia="Times New Roman" w:cs="Times New Roman"/>
          <w:b/>
          <w:color w:val="000000"/>
          <w:sz w:val="24"/>
          <w:szCs w:val="24"/>
        </w:rPr>
        <w:t xml:space="preserve">André-Marie Ampère</w:t>
      </w:r>
      <w:r>
        <w:rPr>
          <w:rFonts w:ascii="Times New Roman" w:hAnsi="Times New Roman" w:eastAsia="Times New Roman" w:cs="Times New Roman"/>
          <w:color w:val="000000"/>
          <w:sz w:val="24"/>
          <w:szCs w:val="24"/>
        </w:rPr>
        <w:t xml:space="preserve"> a formulat principiile forțelor magnetice între conductoare, punând bazele electrodinamicii.</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1827 — Georg Simon Ohm</w:t>
      </w:r>
      <w:r>
        <w:rPr>
          <w:rFonts w:ascii="Times New Roman" w:hAnsi="Times New Roman" w:eastAsia="Times New Roman" w:cs="Times New Roman"/>
          <w:color w:val="000000"/>
          <w:sz w:val="24"/>
          <w:szCs w:val="24"/>
        </w:rPr>
        <w:t xml:space="preserve">: publică studiile care duc la formularea legii care îi poartă numele, arătând relația dintre tensiune, curent și rezistență pentru conductori săi experimentali. Legea lui Ohm a fost o piatră de temelie în formalizarea teoriei circuitelor.</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Anii 1830–1840 — Michael Faraday și James Clerk Maxwell</w:t>
      </w:r>
      <w:r>
        <w:rPr>
          <w:rFonts w:ascii="Times New Roman" w:hAnsi="Times New Roman" w:eastAsia="Times New Roman" w:cs="Times New Roman"/>
          <w:color w:val="000000"/>
          <w:sz w:val="24"/>
          <w:szCs w:val="24"/>
        </w:rPr>
        <w:t xml:space="preserve">: Faraday descoperă inducția electromagnetică (1831), iar Maxwell, mai târziu, sintetizează legile electromagnetice într-un cadru teoretic unificat (ecuațiile lui Maxwell), care explică nu doar curenții și tensiunile în circuite statice, ci și propagarea u</w:t>
      </w:r>
      <w:r>
        <w:rPr>
          <w:rFonts w:ascii="Times New Roman" w:hAnsi="Times New Roman" w:eastAsia="Times New Roman" w:cs="Times New Roman"/>
          <w:color w:val="000000"/>
          <w:sz w:val="24"/>
          <w:szCs w:val="24"/>
        </w:rPr>
        <w:t xml:space="preserve">ndelor electromagnetice — aspect crucial pentru dezvoltarea comunicațiilor și a electronicii de frecvență înaltă.</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1845 — Gustav Kirchhoff</w:t>
      </w:r>
      <w:r>
        <w:rPr>
          <w:rFonts w:ascii="Times New Roman" w:hAnsi="Times New Roman" w:eastAsia="Times New Roman" w:cs="Times New Roman"/>
          <w:color w:val="000000"/>
          <w:sz w:val="24"/>
          <w:szCs w:val="24"/>
        </w:rPr>
        <w:t xml:space="preserve">: formulează legile nodurilor și ochiurilor (KCL și KVL), care permit transformarea legilor fizice de conservare (sarcină și energie) în ecuații pentru analiza rețelelor electrice. Aceste legi și legile lui Ohm oferă baza teoretică pentru teoria circuitelo</w:t>
      </w:r>
      <w:r>
        <w:rPr>
          <w:rFonts w:ascii="Times New Roman" w:hAnsi="Times New Roman" w:eastAsia="Times New Roman" w:cs="Times New Roman"/>
          <w:color w:val="000000"/>
          <w:sz w:val="24"/>
          <w:szCs w:val="24"/>
        </w:rPr>
        <w:t xml:space="preserve">r liniare.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Secolul XX — aplicații și teorie</w:t>
      </w:r>
      <w:r>
        <w:rPr>
          <w:rFonts w:ascii="Times New Roman" w:hAnsi="Times New Roman" w:eastAsia="Times New Roman" w:cs="Times New Roman"/>
          <w:color w:val="000000"/>
          <w:sz w:val="24"/>
          <w:szCs w:val="24"/>
        </w:rPr>
        <w:t xml:space="preserve">: odată cu dezvoltarea tuburilor electronice (vacuum tubes), apoi a tranzistorului (1947) și a circuitelor integrate (din anii 1950–1960), teoria circuitelor a evoluat și s-a adaptat: la elemente nonlinear-active, la modele la nivel microscopic (semiconduc</w:t>
      </w:r>
      <w:r>
        <w:rPr>
          <w:rFonts w:ascii="Times New Roman" w:hAnsi="Times New Roman" w:eastAsia="Times New Roman" w:cs="Times New Roman"/>
          <w:color w:val="000000"/>
          <w:sz w:val="24"/>
          <w:szCs w:val="24"/>
        </w:rPr>
        <w:t xml:space="preserve">tori), la analize în frecvență pentru radiofrecvență și semnal digital, și la simularea numerică (SPICE, dezvoltat în anii 1970). Astfel, ceea ce începea ca observații experimentale s-a transformat într-o disciplină practică și teoretică indispensabilă dez</w:t>
      </w:r>
      <w:r>
        <w:rPr>
          <w:rFonts w:ascii="Times New Roman" w:hAnsi="Times New Roman" w:eastAsia="Times New Roman" w:cs="Times New Roman"/>
          <w:color w:val="000000"/>
          <w:sz w:val="24"/>
          <w:szCs w:val="24"/>
        </w:rPr>
        <w:t xml:space="preserve">voltării tehnologiei moderne.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Cunoașterea circuitelor electrice este mai mult decât memorarea unor formule: înseamnă înțelegerea fenomenelor fizice, a limitelor modelelor (de exemplu când un component se comportă non-liniar), și capacitatea de a selecta metode adecvate de analiză (anal</w:t>
      </w:r>
      <w:r>
        <w:rPr>
          <w:rFonts w:ascii="Times New Roman" w:hAnsi="Times New Roman" w:eastAsia="Times New Roman" w:cs="Times New Roman"/>
          <w:color w:val="000000"/>
          <w:sz w:val="24"/>
          <w:szCs w:val="24"/>
        </w:rPr>
        <w:t xml:space="preserve">iză nodală, mesh, transformări Y-Δ, analiza în domeniul frecvență etc.). </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firstLine="708"/>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Metodele moderne combină teoria clasică (Ohm, Kirchhoff, teoria rețelelor) cu instrumentele matematice (algebră liniară, transformate Laplace/Fourier, analiza spectrală) și unelte software, permițând abordarea atât a problemelor statice, cât și a celor din</w:t>
      </w:r>
      <w:r>
        <w:rPr>
          <w:rFonts w:ascii="Times New Roman" w:hAnsi="Times New Roman" w:eastAsia="Times New Roman" w:cs="Times New Roman"/>
          <w:color w:val="000000"/>
          <w:sz w:val="24"/>
          <w:szCs w:val="24"/>
        </w:rPr>
        <w:t xml:space="preserve">amice, neliniare sau dependente de frecvență.</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color w:val="000000"/>
          <w:sz w:val="24"/>
          <w:szCs w:val="24"/>
        </w:rPr>
      </w:pPr>
      <w:r>
        <w:rPr>
          <w:rFonts w:ascii="Times New Roman" w:hAnsi="Times New Roman" w:eastAsia="Times New Roman" w:cs="Times New Roman"/>
          <w:sz w:val="24"/>
          <w:szCs w:val="24"/>
        </w:rPr>
      </w:r>
      <w:bookmarkStart w:id="33" w:name="_Toc33"/>
      <w:r>
        <w:rPr>
          <w:rFonts w:ascii="Times New Roman" w:hAnsi="Times New Roman" w:eastAsia="Times New Roman" w:cs="Times New Roman"/>
          <w:color w:val="000000"/>
          <w:sz w:val="24"/>
          <w:szCs w:val="24"/>
        </w:rPr>
        <w:t xml:space="preserve"> 1.2. Scopul și obiectivele referatului</w:t>
      </w:r>
      <w:r>
        <w:rPr>
          <w:rFonts w:ascii="Times New Roman" w:hAnsi="Times New Roman" w:eastAsia="Times New Roman" w:cs="Times New Roman"/>
          <w:sz w:val="24"/>
          <w:szCs w:val="24"/>
        </w:rPr>
      </w:r>
      <w:bookmarkEnd w:id="33"/>
      <w:r>
        <w:rPr>
          <w:rFonts w:ascii="Times New Roman" w:hAnsi="Times New Roman" w:eastAsia="Times New Roman" w:cs="Times New Roman"/>
          <w:sz w:val="24"/>
          <w:szCs w:val="24"/>
        </w:rPr>
      </w:r>
      <w:r>
        <w:rPr>
          <w:rFonts w:ascii="Times New Roman" w:hAnsi="Times New Roman" w:cs="Times New Roman"/>
          <w:color w:val="000000"/>
          <w:sz w:val="24"/>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Scopul general. Scopul acestui referat este să ofere o înțelegere solidă, aplicată și verificabilă a legilor fundamentale ale electricității (legea lui Ohm și legile lui Kirchhoff) și a modului în care aceste legi permit modelarea, analiza și proiectarea c</w:t>
      </w:r>
      <w:r>
        <w:rPr>
          <w:rFonts w:ascii="Times New Roman" w:hAnsi="Times New Roman" w:eastAsia="Times New Roman" w:cs="Times New Roman"/>
          <w:sz w:val="24"/>
          <w:szCs w:val="24"/>
        </w:rPr>
        <w:t xml:space="preserve">ircuitelor electrice lineare. Documentul pune accent pe tranziția teorie → metodă → aplicare practică: nu doar demonstrarea formulelor, ci și utilizarea lor pentru rezolvarea problemelor reale (calcul, simulare, verificare experimentală).</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Obiective specifice (formulate clar și măsurabil).</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Cunoaștere conceptuală: definirea și explicarea noțiunilor fundamentale — curent, tensiune, rezistență, nod, ramură, ochi — astfel încât cititorul să poată recunoaște componentele și topologia unui circuit și să formuleze relațiile matematice de bază. (Ind</w:t>
      </w:r>
      <w:r>
        <w:rPr>
          <w:rFonts w:ascii="Times New Roman" w:hAnsi="Times New Roman" w:eastAsia="Times New Roman" w:cs="Times New Roman"/>
          <w:sz w:val="24"/>
          <w:szCs w:val="24"/>
        </w:rPr>
        <w:t xml:space="preserve">icator de succes: cititorul poate scrie V = R·I, KCL și KVL și le poate aplica pentru un circuit simplu.)</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Demonstrarea teoretică: prezentarea formală a legii lui Ohm și a legilor lui Kirchhoff, incluzând argumentare fizică, limitări ale modelului (regim liniar vs. neliniar) și deducerea relațiilor utile (I = V/R, formule pentru echivalente serie/paralel). (Ind</w:t>
      </w:r>
      <w:r>
        <w:rPr>
          <w:rFonts w:ascii="Times New Roman" w:hAnsi="Times New Roman" w:eastAsia="Times New Roman" w:cs="Times New Roman"/>
          <w:sz w:val="24"/>
          <w:szCs w:val="24"/>
        </w:rPr>
        <w:t xml:space="preserve">icator: demonstrații matematice și exemple rezolvate.)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Dezvoltarea abilităților de analiză: instruirea cititorului în două metode principale de analiză (analiza nodală și analiza prin ochi/mesh), cu reguli de aplicare pas-cu-pas, avantaje comparate și criterii de alegere. (Indicator: rezolvarea aceluiași circu</w:t>
      </w:r>
      <w:r>
        <w:rPr>
          <w:rFonts w:ascii="Times New Roman" w:hAnsi="Times New Roman" w:eastAsia="Times New Roman" w:cs="Times New Roman"/>
          <w:sz w:val="24"/>
          <w:szCs w:val="24"/>
        </w:rPr>
        <w:t xml:space="preserve">it cu ambele metode și obținerea acelorași rezultate.)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Aplicare practică și verificare: proiectarea şi analiza unui circuit mixt cu cel puțin trei rezistențe și două surse (tema practică). Aceasta include formularea ecuațiilor, calcul numeric, estimarea puterilor disipate și verificarea prin simulare (de ex. L</w:t>
      </w:r>
      <w:r>
        <w:rPr>
          <w:rFonts w:ascii="Times New Roman" w:hAnsi="Times New Roman" w:eastAsia="Times New Roman" w:cs="Times New Roman"/>
          <w:sz w:val="24"/>
          <w:szCs w:val="24"/>
        </w:rPr>
        <w:t xml:space="preserve">Tspice sau unelte similare). (Indicator: tabel numeric cu tensiuni, curenți și puteri și raport de simulare care confirmă calculele analitice.)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bookmarkStart w:id="34" w:name="_Toc34"/>
      <w:r>
        <w:rPr>
          <w:rFonts w:ascii="Times New Roman" w:hAnsi="Times New Roman" w:eastAsia="Times New Roman" w:cs="Times New Roman"/>
          <w:color w:val="000000"/>
          <w:sz w:val="24"/>
          <w:szCs w:val="24"/>
        </w:rPr>
        <w:t xml:space="preserve">1.3. Domenii de aplicare ale legilor fundamentale în electronică</w:t>
      </w:r>
      <w:r>
        <w:rPr>
          <w:rFonts w:ascii="Times New Roman" w:hAnsi="Times New Roman" w:eastAsia="Times New Roman" w:cs="Times New Roman"/>
          <w:sz w:val="24"/>
          <w:szCs w:val="24"/>
        </w:rPr>
      </w:r>
      <w:bookmarkEnd w:id="34"/>
      <w:r>
        <w:rPr>
          <w:rFonts w:ascii="Times New Roman" w:hAnsi="Times New Roman" w:eastAsia="Times New Roman" w:cs="Times New Roman"/>
          <w:sz w:val="24"/>
          <w:szCs w:val="24"/>
        </w:rPr>
      </w:r>
      <w:r>
        <w:rPr>
          <w:rFonts w:ascii="Times New Roman" w:hAnsi="Times New Roman" w:cs="Times New Roman"/>
          <w:sz w:val="24"/>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Legile lui Ohm și Kirchhoff constituie instrumente generale care se regăsesc în aproape toate disciplinele practicate de inginerii electrici și electroniști. Mai jos sunt domeniile cheie în care aceste legi sunt aplicate, cu exemple concrete care arată cum</w:t>
      </w:r>
      <w:r>
        <w:rPr>
          <w:rFonts w:ascii="Times New Roman" w:hAnsi="Times New Roman" w:eastAsia="Times New Roman" w:cs="Times New Roman"/>
          <w:sz w:val="24"/>
          <w:szCs w:val="24"/>
        </w:rPr>
        <w:t xml:space="preserve"> sunt folosite în practică.</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1. Surse de alimentare și conversie de putere.</w:t>
        <w:br/>
        <w:t xml:space="preserve"> Proiectarea surselor (regulatoare lineare, convertoare buck/boost, surse comutate) necesită calculul curenților și distribuției tensiunilor pentru a determina dimensiunile componentelor (rezistențe de sensing</w:t>
      </w:r>
      <w:r>
        <w:rPr>
          <w:rFonts w:ascii="Times New Roman" w:hAnsi="Times New Roman" w:eastAsia="Times New Roman" w:cs="Times New Roman"/>
          <w:sz w:val="24"/>
          <w:szCs w:val="24"/>
        </w:rPr>
        <w:t xml:space="preserve">, bobine, condensatoare) și disiparea termică. KCL/KVL sunt folosite pentru a obține ecuațiile de bază ale rețelelor de comutare și a rețelelor de filtrare (RLC) din ieșire.</w:t>
      </w:r>
      <w:r>
        <w:rPr>
          <w:rFonts w:ascii="Times New Roman" w:hAnsi="Times New Roman" w:eastAsia="Times New Roman" w:cs="Times New Roman"/>
          <w:sz w:val="24"/>
          <w:szCs w:val="24"/>
        </w:rPr>
      </w:r>
      <w:r>
        <w:rPr>
          <w:rFonts w:ascii="Times New Roman" w:hAnsi="Times New Roman" w:cs="Times New Roman"/>
          <w:szCs w:val="24"/>
        </w:rPr>
      </w:r>
    </w:p>
    <w:p>
      <w:pPr>
        <w:pStyle w:val="932"/>
        <w:pBdr/>
        <w:spacing w:line="360" w:lineRule="auto"/>
        <w:ind/>
        <w:jc w:val="both"/>
        <w:rPr>
          <w:rFonts w:ascii="Times New Roman" w:hAnsi="Times New Roman" w:cs="Times New Roman"/>
          <w:szCs w:val="24"/>
        </w:rPr>
      </w:pPr>
      <w:r>
        <w:rPr>
          <w:rFonts w:ascii="Times New Roman" w:hAnsi="Times New Roman" w:eastAsia="Times New Roman" w:cs="Times New Roman"/>
          <w:sz w:val="24"/>
          <w:szCs w:val="24"/>
        </w:rPr>
        <w:t xml:space="preserve">2. Amplificatoare și etaje analogice.</w:t>
        <w:br/>
        <w:t xml:space="preserve"> Biasarea corectă a tranzistoarelor (punerea în regim de funcționare dorit) se face cu rețele de rezistențe și divizoare de tensiune, aplicând Ohm și KCL pentru a calcula curenții de polarizare. </w:t>
      </w:r>
      <w:r>
        <w:rPr>
          <w:rFonts w:ascii="Times New Roman" w:hAnsi="Times New Roman" w:cs="Times New Roman"/>
          <w:szCs w:val="24"/>
        </w:rPr>
      </w:r>
    </w:p>
    <w:p>
      <w:pPr>
        <w:pStyle w:val="932"/>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pPr>
        <w:pStyle w:val="881"/>
        <w:pBdr/>
        <w:spacing/>
        <w:ind/>
        <w:rPr>
          <w:rFonts w:ascii="Times New Roman" w:hAnsi="Times New Roman" w:eastAsia="Times New Roman" w:cs="Times New Roman"/>
          <w:b/>
          <w:bCs/>
          <w:color w:val="000000"/>
          <w:sz w:val="24"/>
          <w:szCs w:val="24"/>
        </w:rPr>
      </w:pPr>
      <w:r/>
      <w:bookmarkStart w:id="35" w:name="_Toc35"/>
      <w:r>
        <w:rPr>
          <w:rFonts w:ascii="Times New Roman" w:hAnsi="Times New Roman" w:eastAsia="Times New Roman" w:cs="Times New Roman"/>
          <w:b/>
          <w:color w:val="000000"/>
          <w:sz w:val="24"/>
        </w:rPr>
        <w:t xml:space="preserve">Bazele teoretice ale circuitelor electrice</w:t>
      </w:r>
      <w:bookmarkEnd w:id="35"/>
      <w:r/>
      <w:r>
        <w:rPr>
          <w:rFonts w:ascii="Times New Roman" w:hAnsi="Times New Roman" w:eastAsia="Times New Roman" w:cs="Times New Roman"/>
          <w:b/>
          <w:bCs/>
          <w:color w:val="000000"/>
          <w:sz w:val="24"/>
          <w:szCs w:val="24"/>
        </w:rPr>
      </w:r>
    </w:p>
    <w:p>
      <w:pPr>
        <w:pStyle w:val="881"/>
        <w:pBdr/>
        <w:spacing/>
        <w:ind/>
        <w:rPr>
          <w:rFonts w:ascii="Times New Roman" w:hAnsi="Times New Roman" w:eastAsia="Times New Roman" w:cs="Times New Roman"/>
          <w:color w:val="000000"/>
          <w:sz w:val="24"/>
          <w:szCs w:val="24"/>
        </w:rPr>
      </w:pPr>
      <w:r/>
      <w:bookmarkStart w:id="36" w:name="_Toc36"/>
      <w:r>
        <w:rPr>
          <w:rFonts w:ascii="Times New Roman" w:hAnsi="Times New Roman" w:eastAsia="Times New Roman" w:cs="Times New Roman"/>
          <w:color w:val="000000"/>
          <w:sz w:val="24"/>
        </w:rPr>
        <w:t xml:space="preserve"> 2.1. Noțiuni generale despre curent, tensiune și rezistență</w:t>
      </w:r>
      <w:bookmarkEnd w:id="36"/>
      <w:r/>
      <w:r>
        <w:rPr>
          <w:rFonts w:ascii="Times New Roman" w:hAnsi="Times New Roman" w:eastAsia="Times New Roman" w:cs="Times New Roman"/>
          <w:color w:val="000000"/>
          <w:sz w:val="24"/>
          <w:szCs w:val="24"/>
        </w:rPr>
      </w:r>
    </w:p>
    <w:p>
      <w:pPr>
        <w:pStyle w:val="881"/>
        <w:pBdr/>
        <w:spacing/>
        <w:ind/>
        <w:rPr>
          <w:rFonts w:ascii="Times New Roman" w:hAnsi="Times New Roman" w:eastAsia="Times New Roman" w:cs="Times New Roman"/>
          <w:color w:val="000000"/>
          <w:sz w:val="24"/>
          <w:szCs w:val="24"/>
        </w:rPr>
      </w:pPr>
      <w:r/>
      <w:bookmarkStart w:id="37" w:name="_Toc37"/>
      <w:r>
        <w:rPr>
          <w:rFonts w:ascii="Times New Roman" w:hAnsi="Times New Roman" w:eastAsia="Times New Roman" w:cs="Times New Roman"/>
          <w:color w:val="000000"/>
          <w:sz w:val="24"/>
        </w:rPr>
        <w:t xml:space="preserve"> 2.2. Tipuri de circuite: serie, paralel, mixt</w:t>
      </w:r>
      <w:bookmarkEnd w:id="37"/>
      <w:r/>
      <w:r>
        <w:rPr>
          <w:rFonts w:ascii="Times New Roman" w:hAnsi="Times New Roman" w:eastAsia="Times New Roman" w:cs="Times New Roman"/>
          <w:color w:val="000000"/>
          <w:sz w:val="24"/>
          <w:szCs w:val="24"/>
        </w:rPr>
      </w:r>
    </w:p>
    <w:p>
      <w:pPr>
        <w:pStyle w:val="881"/>
        <w:pBdr/>
        <w:spacing/>
        <w:ind/>
        <w:rPr/>
      </w:pPr>
      <w:r/>
      <w:bookmarkStart w:id="38" w:name="_Toc38"/>
      <w:r>
        <w:rPr>
          <w:rFonts w:ascii="Times New Roman" w:hAnsi="Times New Roman" w:eastAsia="Times New Roman" w:cs="Times New Roman"/>
          <w:color w:val="000000"/>
          <w:sz w:val="24"/>
        </w:rPr>
        <w:t xml:space="preserve"> 2.3. Elemente pasive și active într-un circuit</w:t>
      </w:r>
      <w:bookmarkEnd w:id="38"/>
      <w:r/>
      <w:r/>
    </w:p>
    <w:p>
      <w:pPr>
        <w:pStyle w:val="881"/>
        <w:pBdr/>
        <w:spacing/>
        <w:ind/>
        <w:rPr>
          <w:rFonts w:ascii="Times New Roman" w:hAnsi="Times New Roman" w:eastAsia="Times New Roman" w:cs="Times New Roman"/>
          <w:b/>
          <w:bCs/>
          <w:color w:val="000000"/>
          <w:sz w:val="24"/>
          <w:szCs w:val="24"/>
        </w:rPr>
      </w:pPr>
      <w:r/>
      <w:bookmarkStart w:id="39" w:name="_Toc39"/>
      <w:r>
        <w:rPr>
          <w:rFonts w:ascii="Times New Roman" w:hAnsi="Times New Roman" w:eastAsia="Times New Roman" w:cs="Times New Roman"/>
          <w:b/>
          <w:color w:val="000000"/>
          <w:sz w:val="24"/>
        </w:rPr>
        <w:t xml:space="preserve">Legea lui Ohm</w:t>
      </w:r>
      <w:bookmarkEnd w:id="39"/>
      <w:r/>
      <w:r>
        <w:rPr>
          <w:rFonts w:ascii="Times New Roman" w:hAnsi="Times New Roman" w:eastAsia="Times New Roman" w:cs="Times New Roman"/>
          <w:b/>
          <w:bCs/>
          <w:color w:val="000000"/>
          <w:sz w:val="24"/>
          <w:szCs w:val="24"/>
        </w:rPr>
      </w:r>
    </w:p>
    <w:p>
      <w:pPr>
        <w:pStyle w:val="881"/>
        <w:pBdr/>
        <w:spacing/>
        <w:ind/>
        <w:rPr>
          <w:rFonts w:ascii="Times New Roman" w:hAnsi="Times New Roman" w:eastAsia="Times New Roman" w:cs="Times New Roman"/>
          <w:color w:val="000000"/>
          <w:sz w:val="24"/>
          <w:szCs w:val="24"/>
        </w:rPr>
      </w:pPr>
      <w:r/>
      <w:bookmarkStart w:id="40" w:name="_Toc40"/>
      <w:r>
        <w:rPr>
          <w:rFonts w:ascii="Times New Roman" w:hAnsi="Times New Roman" w:eastAsia="Times New Roman" w:cs="Times New Roman"/>
          <w:color w:val="000000"/>
          <w:sz w:val="24"/>
        </w:rPr>
        <w:t xml:space="preserve"> 3.1. Formularea legii lui Ohm</w:t>
      </w:r>
      <w:bookmarkEnd w:id="40"/>
      <w:r/>
      <w:r>
        <w:rPr>
          <w:rFonts w:ascii="Times New Roman" w:hAnsi="Times New Roman" w:eastAsia="Times New Roman" w:cs="Times New Roman"/>
          <w:color w:val="000000"/>
          <w:sz w:val="24"/>
          <w:szCs w:val="24"/>
        </w:rPr>
      </w:r>
    </w:p>
    <w:p>
      <w:pPr>
        <w:pStyle w:val="881"/>
        <w:pBdr/>
        <w:spacing/>
        <w:ind/>
        <w:rPr>
          <w:rFonts w:ascii="Times New Roman" w:hAnsi="Times New Roman" w:eastAsia="Times New Roman" w:cs="Times New Roman"/>
          <w:color w:val="000000"/>
          <w:sz w:val="24"/>
          <w:szCs w:val="24"/>
        </w:rPr>
      </w:pPr>
      <w:r/>
      <w:bookmarkStart w:id="41" w:name="_Toc41"/>
      <w:r>
        <w:rPr>
          <w:rFonts w:ascii="Times New Roman" w:hAnsi="Times New Roman" w:eastAsia="Times New Roman" w:cs="Times New Roman"/>
          <w:color w:val="000000"/>
          <w:sz w:val="24"/>
        </w:rPr>
        <w:t xml:space="preserve"> 3.2. Interpretarea fizică și matematică</w:t>
      </w:r>
      <w:bookmarkEnd w:id="41"/>
      <w:r/>
      <w:r>
        <w:rPr>
          <w:rFonts w:ascii="Times New Roman" w:hAnsi="Times New Roman" w:eastAsia="Times New Roman" w:cs="Times New Roman"/>
          <w:color w:val="000000"/>
          <w:sz w:val="24"/>
          <w:szCs w:val="24"/>
        </w:rPr>
      </w:r>
    </w:p>
    <w:p>
      <w:pPr>
        <w:pStyle w:val="881"/>
        <w:pBdr/>
        <w:spacing/>
        <w:ind/>
        <w:rPr/>
      </w:pPr>
      <w:r/>
      <w:bookmarkStart w:id="42" w:name="_Toc42"/>
      <w:r>
        <w:rPr>
          <w:rFonts w:ascii="Times New Roman" w:hAnsi="Times New Roman" w:eastAsia="Times New Roman" w:cs="Times New Roman"/>
          <w:color w:val="000000"/>
          <w:sz w:val="24"/>
        </w:rPr>
        <w:t xml:space="preserve"> 3.3. Relații derivate și forme aplicate ale legii</w:t>
      </w:r>
      <w:bookmarkEnd w:id="42"/>
      <w:r/>
      <w:r/>
    </w:p>
    <w:p>
      <w:pPr>
        <w:pStyle w:val="881"/>
        <w:pBdr/>
        <w:spacing/>
        <w:ind/>
        <w:rPr>
          <w:rFonts w:ascii="Times New Roman" w:hAnsi="Times New Roman" w:eastAsia="Times New Roman" w:cs="Times New Roman"/>
          <w:b/>
          <w:bCs/>
          <w:color w:val="000000"/>
          <w:sz w:val="24"/>
          <w:szCs w:val="24"/>
        </w:rPr>
      </w:pPr>
      <w:r/>
      <w:bookmarkStart w:id="43" w:name="_Toc43"/>
      <w:r>
        <w:rPr>
          <w:rFonts w:ascii="Times New Roman" w:hAnsi="Times New Roman" w:eastAsia="Times New Roman" w:cs="Times New Roman"/>
          <w:b/>
          <w:color w:val="000000"/>
          <w:sz w:val="24"/>
        </w:rPr>
        <w:t xml:space="preserve">Legile lui Kirchhoff</w:t>
      </w:r>
      <w:bookmarkEnd w:id="43"/>
      <w:r/>
      <w:r>
        <w:rPr>
          <w:rFonts w:ascii="Times New Roman" w:hAnsi="Times New Roman" w:eastAsia="Times New Roman" w:cs="Times New Roman"/>
          <w:b/>
          <w:bCs/>
          <w:color w:val="000000"/>
          <w:sz w:val="24"/>
          <w:szCs w:val="24"/>
        </w:rPr>
      </w:r>
    </w:p>
    <w:p>
      <w:pPr>
        <w:pStyle w:val="881"/>
        <w:pBdr/>
        <w:spacing/>
        <w:ind/>
        <w:rPr>
          <w:rFonts w:ascii="Times New Roman" w:hAnsi="Times New Roman" w:eastAsia="Times New Roman" w:cs="Times New Roman"/>
          <w:color w:val="000000"/>
          <w:sz w:val="24"/>
          <w:szCs w:val="24"/>
        </w:rPr>
      </w:pPr>
      <w:r/>
      <w:bookmarkStart w:id="44" w:name="_Toc44"/>
      <w:r>
        <w:rPr>
          <w:rFonts w:ascii="Times New Roman" w:hAnsi="Times New Roman" w:eastAsia="Times New Roman" w:cs="Times New Roman"/>
          <w:color w:val="000000"/>
          <w:sz w:val="24"/>
        </w:rPr>
        <w:t xml:space="preserve"> 4.1. Contextul istoric și importanța legilor lui Kirchhoff</w:t>
      </w:r>
      <w:bookmarkEnd w:id="44"/>
      <w:r/>
      <w:r>
        <w:rPr>
          <w:rFonts w:ascii="Times New Roman" w:hAnsi="Times New Roman" w:eastAsia="Times New Roman" w:cs="Times New Roman"/>
          <w:color w:val="000000"/>
          <w:sz w:val="24"/>
          <w:szCs w:val="24"/>
        </w:rPr>
      </w:r>
    </w:p>
    <w:p>
      <w:pPr>
        <w:pStyle w:val="881"/>
        <w:pBdr/>
        <w:spacing/>
        <w:ind/>
        <w:rPr>
          <w:rFonts w:ascii="Times New Roman" w:hAnsi="Times New Roman" w:eastAsia="Times New Roman" w:cs="Times New Roman"/>
          <w:color w:val="000000"/>
          <w:sz w:val="24"/>
          <w:szCs w:val="24"/>
        </w:rPr>
      </w:pPr>
      <w:r/>
      <w:bookmarkStart w:id="45" w:name="_Toc45"/>
      <w:r>
        <w:rPr>
          <w:rFonts w:ascii="Times New Roman" w:hAnsi="Times New Roman" w:eastAsia="Times New Roman" w:cs="Times New Roman"/>
          <w:color w:val="000000"/>
          <w:sz w:val="24"/>
        </w:rPr>
        <w:t xml:space="preserve"> 4.2. Prima lege a lui Kirchhoff (legea nodurilor – KCL)</w:t>
      </w:r>
      <w:bookmarkEnd w:id="45"/>
      <w:r/>
      <w:r>
        <w:rPr>
          <w:rFonts w:ascii="Times New Roman" w:hAnsi="Times New Roman" w:eastAsia="Times New Roman" w:cs="Times New Roman"/>
          <w:color w:val="000000"/>
          <w:sz w:val="24"/>
          <w:szCs w:val="24"/>
        </w:rPr>
      </w:r>
    </w:p>
    <w:p>
      <w:pPr>
        <w:pStyle w:val="881"/>
        <w:pBdr/>
        <w:spacing/>
        <w:ind/>
        <w:rPr/>
      </w:pPr>
      <w:r/>
      <w:bookmarkStart w:id="46" w:name="_Toc46"/>
      <w:r>
        <w:rPr>
          <w:rFonts w:ascii="Times New Roman" w:hAnsi="Times New Roman" w:eastAsia="Times New Roman" w:cs="Times New Roman"/>
          <w:color w:val="000000"/>
          <w:sz w:val="24"/>
        </w:rPr>
        <w:t xml:space="preserve"> 4.3. A doua lege a lui Kirchhoff (legea ochiurilor – KVL)</w:t>
      </w:r>
      <w:bookmarkEnd w:id="46"/>
      <w:r/>
      <w:r/>
    </w:p>
    <w:p>
      <w:pPr>
        <w:pStyle w:val="881"/>
        <w:pBdr/>
        <w:spacing/>
        <w:ind/>
        <w:rPr>
          <w:rFonts w:ascii="Times New Roman" w:hAnsi="Times New Roman" w:eastAsia="Times New Roman" w:cs="Times New Roman"/>
          <w:b/>
          <w:bCs/>
          <w:color w:val="000000"/>
          <w:sz w:val="24"/>
          <w:szCs w:val="24"/>
        </w:rPr>
      </w:pPr>
      <w:r/>
      <w:bookmarkStart w:id="47" w:name="_Toc47"/>
      <w:r>
        <w:rPr>
          <w:rFonts w:ascii="Times New Roman" w:hAnsi="Times New Roman" w:eastAsia="Times New Roman" w:cs="Times New Roman"/>
          <w:b/>
          <w:color w:val="000000"/>
          <w:sz w:val="24"/>
        </w:rPr>
        <w:t xml:space="preserve">Metode de analiză a circuitelor bazate pe legile lui Ohm și Kirchhoff</w:t>
      </w:r>
      <w:bookmarkEnd w:id="47"/>
      <w:r/>
      <w:r>
        <w:rPr>
          <w:rFonts w:ascii="Times New Roman" w:hAnsi="Times New Roman" w:eastAsia="Times New Roman" w:cs="Times New Roman"/>
          <w:b/>
          <w:bCs/>
          <w:color w:val="000000"/>
          <w:sz w:val="24"/>
          <w:szCs w:val="24"/>
        </w:rPr>
      </w:r>
    </w:p>
    <w:p>
      <w:pPr>
        <w:pStyle w:val="881"/>
        <w:pBdr/>
        <w:spacing/>
        <w:ind/>
        <w:rPr>
          <w:rFonts w:ascii="Times New Roman" w:hAnsi="Times New Roman" w:eastAsia="Times New Roman" w:cs="Times New Roman"/>
          <w:color w:val="000000"/>
          <w:sz w:val="24"/>
          <w:szCs w:val="24"/>
        </w:rPr>
      </w:pPr>
      <w:r/>
      <w:bookmarkStart w:id="48" w:name="_Toc48"/>
      <w:r>
        <w:rPr>
          <w:rFonts w:ascii="Times New Roman" w:hAnsi="Times New Roman" w:eastAsia="Times New Roman" w:cs="Times New Roman"/>
          <w:color w:val="000000"/>
          <w:sz w:val="24"/>
        </w:rPr>
        <w:t xml:space="preserve"> 5.1. Metoda curenților de nod (analiza nodală)</w:t>
      </w:r>
      <w:bookmarkEnd w:id="48"/>
      <w:r/>
      <w:r>
        <w:rPr>
          <w:rFonts w:ascii="Times New Roman" w:hAnsi="Times New Roman" w:eastAsia="Times New Roman" w:cs="Times New Roman"/>
          <w:color w:val="000000"/>
          <w:sz w:val="24"/>
          <w:szCs w:val="24"/>
        </w:rPr>
      </w:r>
    </w:p>
    <w:p>
      <w:pPr>
        <w:pStyle w:val="881"/>
        <w:pBdr/>
        <w:spacing/>
        <w:ind/>
        <w:rPr>
          <w:rFonts w:ascii="Times New Roman" w:hAnsi="Times New Roman" w:eastAsia="Times New Roman" w:cs="Times New Roman"/>
          <w:color w:val="000000"/>
          <w:sz w:val="24"/>
          <w:szCs w:val="24"/>
        </w:rPr>
      </w:pPr>
      <w:r/>
      <w:bookmarkStart w:id="49" w:name="_Toc49"/>
      <w:r>
        <w:rPr>
          <w:rFonts w:ascii="Times New Roman" w:hAnsi="Times New Roman" w:eastAsia="Times New Roman" w:cs="Times New Roman"/>
          <w:color w:val="000000"/>
          <w:sz w:val="24"/>
        </w:rPr>
        <w:t xml:space="preserve"> 5.2. Metoda tensiunilor de ochi (analiza prin KVL)</w:t>
      </w:r>
      <w:bookmarkEnd w:id="49"/>
      <w:r/>
      <w:r>
        <w:rPr>
          <w:rFonts w:ascii="Times New Roman" w:hAnsi="Times New Roman" w:eastAsia="Times New Roman" w:cs="Times New Roman"/>
          <w:color w:val="000000"/>
          <w:sz w:val="24"/>
          <w:szCs w:val="24"/>
        </w:rPr>
      </w:r>
    </w:p>
    <w:p>
      <w:pPr>
        <w:pStyle w:val="881"/>
        <w:pBdr/>
        <w:spacing/>
        <w:ind/>
        <w:rPr/>
      </w:pPr>
      <w:r/>
      <w:bookmarkStart w:id="50" w:name="_Toc50"/>
      <w:r>
        <w:rPr>
          <w:rFonts w:ascii="Times New Roman" w:hAnsi="Times New Roman" w:eastAsia="Times New Roman" w:cs="Times New Roman"/>
          <w:color w:val="000000"/>
          <w:sz w:val="24"/>
        </w:rPr>
        <w:t xml:space="preserve"> 5.3. Compararea metodelor și criterii de utilizare</w:t>
      </w:r>
      <w:bookmarkEnd w:id="50"/>
      <w:r/>
      <w:r/>
    </w:p>
    <w:p>
      <w:pPr>
        <w:pStyle w:val="881"/>
        <w:pBdr/>
        <w:spacing/>
        <w:ind/>
        <w:rPr>
          <w:rFonts w:ascii="Times New Roman" w:hAnsi="Times New Roman" w:eastAsia="Times New Roman" w:cs="Times New Roman"/>
          <w:b/>
          <w:bCs/>
          <w:color w:val="000000"/>
          <w:sz w:val="24"/>
          <w:szCs w:val="24"/>
        </w:rPr>
      </w:pPr>
      <w:r/>
      <w:bookmarkStart w:id="51" w:name="_Toc51"/>
      <w:r>
        <w:rPr>
          <w:rFonts w:ascii="Times New Roman" w:hAnsi="Times New Roman" w:eastAsia="Times New Roman" w:cs="Times New Roman"/>
          <w:b/>
          <w:color w:val="000000"/>
          <w:sz w:val="24"/>
        </w:rPr>
        <w:t xml:space="preserve">Relevanța legilor în circuitele electronice moderne</w:t>
      </w:r>
      <w:bookmarkEnd w:id="51"/>
      <w:r/>
      <w:r>
        <w:rPr>
          <w:rFonts w:ascii="Times New Roman" w:hAnsi="Times New Roman" w:eastAsia="Times New Roman" w:cs="Times New Roman"/>
          <w:b/>
          <w:bCs/>
          <w:color w:val="000000"/>
          <w:sz w:val="24"/>
          <w:szCs w:val="24"/>
        </w:rPr>
      </w:r>
    </w:p>
    <w:p>
      <w:pPr>
        <w:pStyle w:val="881"/>
        <w:pBdr/>
        <w:spacing/>
        <w:ind/>
        <w:rPr>
          <w:rFonts w:ascii="Times New Roman" w:hAnsi="Times New Roman" w:eastAsia="Times New Roman" w:cs="Times New Roman"/>
          <w:color w:val="000000"/>
          <w:sz w:val="24"/>
          <w:szCs w:val="24"/>
        </w:rPr>
      </w:pPr>
      <w:r/>
      <w:bookmarkStart w:id="52" w:name="_Toc52"/>
      <w:r>
        <w:rPr>
          <w:rFonts w:ascii="Times New Roman" w:hAnsi="Times New Roman" w:eastAsia="Times New Roman" w:cs="Times New Roman"/>
          <w:color w:val="000000"/>
          <w:sz w:val="24"/>
        </w:rPr>
        <w:t xml:space="preserve"> 6.1. Aplicabilitatea în circuite integrate și sisteme digitale</w:t>
      </w:r>
      <w:bookmarkEnd w:id="52"/>
      <w:r/>
      <w:r>
        <w:rPr>
          <w:rFonts w:ascii="Times New Roman" w:hAnsi="Times New Roman" w:eastAsia="Times New Roman" w:cs="Times New Roman"/>
          <w:color w:val="000000"/>
          <w:sz w:val="24"/>
          <w:szCs w:val="24"/>
        </w:rPr>
      </w:r>
    </w:p>
    <w:p>
      <w:pPr>
        <w:pStyle w:val="881"/>
        <w:pBdr/>
        <w:spacing/>
        <w:ind/>
        <w:rPr>
          <w:rFonts w:ascii="Times New Roman" w:hAnsi="Times New Roman" w:eastAsia="Times New Roman" w:cs="Times New Roman"/>
          <w:color w:val="000000"/>
          <w:sz w:val="24"/>
          <w:szCs w:val="24"/>
        </w:rPr>
      </w:pPr>
      <w:r/>
      <w:bookmarkStart w:id="53" w:name="_Toc53"/>
      <w:r>
        <w:rPr>
          <w:rFonts w:ascii="Times New Roman" w:hAnsi="Times New Roman" w:eastAsia="Times New Roman" w:cs="Times New Roman"/>
          <w:color w:val="000000"/>
          <w:sz w:val="24"/>
        </w:rPr>
        <w:t xml:space="preserve"> 6.2. Rolul în proiectarea sistemelor de alimentare și semnal</w:t>
      </w:r>
      <w:bookmarkEnd w:id="53"/>
      <w:r/>
      <w:r>
        <w:rPr>
          <w:rFonts w:ascii="Times New Roman" w:hAnsi="Times New Roman" w:eastAsia="Times New Roman" w:cs="Times New Roman"/>
          <w:color w:val="000000"/>
          <w:sz w:val="24"/>
          <w:szCs w:val="24"/>
        </w:rPr>
      </w:r>
    </w:p>
    <w:p>
      <w:pPr>
        <w:pStyle w:val="881"/>
        <w:pBdr/>
        <w:spacing/>
        <w:ind/>
        <w:rPr/>
      </w:pPr>
      <w:r/>
      <w:bookmarkStart w:id="54" w:name="_Toc54"/>
      <w:r>
        <w:rPr>
          <w:rFonts w:ascii="Times New Roman" w:hAnsi="Times New Roman" w:eastAsia="Times New Roman" w:cs="Times New Roman"/>
          <w:color w:val="000000"/>
          <w:sz w:val="24"/>
        </w:rPr>
        <w:t xml:space="preserve"> 6.3. Relația cu legile de conservare a energiei și sarcinii electrice</w:t>
      </w:r>
      <w:bookmarkEnd w:id="54"/>
      <w:r/>
      <w:r/>
    </w:p>
    <w:p>
      <w:pPr>
        <w:pStyle w:val="881"/>
        <w:pBdr/>
        <w:spacing/>
        <w:ind/>
        <w:rPr>
          <w:rFonts w:ascii="Times New Roman" w:hAnsi="Times New Roman" w:eastAsia="Times New Roman" w:cs="Times New Roman"/>
          <w:b/>
          <w:bCs/>
          <w:color w:val="000000"/>
          <w:sz w:val="24"/>
          <w:szCs w:val="24"/>
        </w:rPr>
      </w:pPr>
      <w:r/>
      <w:bookmarkStart w:id="55" w:name="_Toc55"/>
      <w:r>
        <w:rPr>
          <w:rFonts w:ascii="Times New Roman" w:hAnsi="Times New Roman" w:eastAsia="Times New Roman" w:cs="Times New Roman"/>
          <w:b/>
          <w:color w:val="000000"/>
          <w:sz w:val="24"/>
        </w:rPr>
        <w:t xml:space="preserve">Tema practică a referatului „Analiza unui circuit mixt cu trei rezistențe și două surse folosind legea lui Ohm și legile lui Kirchhoff”</w:t>
      </w:r>
      <w:bookmarkEnd w:id="55"/>
      <w:r/>
      <w:r>
        <w:rPr>
          <w:rFonts w:ascii="Times New Roman" w:hAnsi="Times New Roman" w:eastAsia="Times New Roman" w:cs="Times New Roman"/>
          <w:b/>
          <w:bCs/>
          <w:color w:val="000000"/>
          <w:sz w:val="24"/>
          <w:szCs w:val="24"/>
        </w:rPr>
      </w:r>
    </w:p>
    <w:p>
      <w:pPr>
        <w:pStyle w:val="881"/>
        <w:pBdr/>
        <w:spacing/>
        <w:ind/>
        <w:rPr>
          <w:rFonts w:ascii="Times New Roman" w:hAnsi="Times New Roman" w:eastAsia="Times New Roman" w:cs="Times New Roman"/>
          <w:color w:val="000000"/>
          <w:sz w:val="24"/>
          <w:szCs w:val="24"/>
        </w:rPr>
      </w:pPr>
      <w:r/>
      <w:bookmarkStart w:id="56" w:name="_Toc56"/>
      <w:r>
        <w:rPr>
          <w:rFonts w:ascii="Times New Roman" w:hAnsi="Times New Roman" w:eastAsia="Times New Roman" w:cs="Times New Roman"/>
          <w:color w:val="000000"/>
          <w:sz w:val="24"/>
        </w:rPr>
        <w:t xml:space="preserve"> 7.1. Descrierea circuitului propus</w:t>
      </w:r>
      <w:bookmarkEnd w:id="56"/>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81"/>
        <w:pBdr/>
        <w:spacing/>
        <w:ind/>
        <w:rPr>
          <w:rFonts w:ascii="Times New Roman" w:hAnsi="Times New Roman" w:eastAsia="Times New Roman" w:cs="Times New Roman"/>
          <w:color w:val="000000"/>
          <w:sz w:val="24"/>
          <w:szCs w:val="24"/>
        </w:rPr>
      </w:pPr>
      <w:r/>
      <w:bookmarkStart w:id="57" w:name="_Toc57"/>
      <w:r>
        <w:rPr>
          <w:rFonts w:ascii="Times New Roman" w:hAnsi="Times New Roman" w:eastAsia="Times New Roman" w:cs="Times New Roman"/>
          <w:color w:val="000000"/>
          <w:sz w:val="24"/>
        </w:rPr>
        <w:t xml:space="preserve"> 7.2. Calculul curenților și tensiunilor în fiecare ramură</w:t>
      </w:r>
      <w:bookmarkEnd w:id="57"/>
      <w:r/>
      <w:r>
        <w:rPr>
          <w:rFonts w:ascii="Times New Roman" w:hAnsi="Times New Roman" w:eastAsia="Times New Roman" w:cs="Times New Roman"/>
          <w:color w:val="000000"/>
          <w:sz w:val="24"/>
          <w:szCs w:val="24"/>
        </w:rPr>
      </w:r>
    </w:p>
    <w:p>
      <w:pPr>
        <w:pStyle w:val="881"/>
        <w:pBdr/>
        <w:spacing/>
        <w:ind/>
        <w:rPr>
          <w:rFonts w:ascii="Times New Roman" w:hAnsi="Times New Roman" w:eastAsia="Times New Roman" w:cs="Times New Roman"/>
          <w:color w:val="000000"/>
          <w:sz w:val="24"/>
          <w:szCs w:val="24"/>
        </w:rPr>
      </w:pPr>
      <w:r/>
      <w:bookmarkStart w:id="58" w:name="_Toc58"/>
      <w:r>
        <w:rPr>
          <w:rFonts w:ascii="Times New Roman" w:hAnsi="Times New Roman" w:eastAsia="Times New Roman" w:cs="Times New Roman"/>
          <w:color w:val="000000"/>
          <w:sz w:val="24"/>
        </w:rPr>
        <w:t xml:space="preserve"> 7.3. Verificarea rezultatelor prin simulare</w:t>
      </w:r>
      <w:bookmarkEnd w:id="58"/>
      <w:r/>
      <w:r>
        <w:rPr>
          <w:rFonts w:ascii="Times New Roman" w:hAnsi="Times New Roman" w:eastAsia="Times New Roman" w:cs="Times New Roman"/>
          <w:color w:val="000000"/>
          <w:sz w:val="24"/>
          <w:szCs w:val="24"/>
        </w:rPr>
      </w:r>
    </w:p>
    <w:p>
      <w:pPr>
        <w:pStyle w:val="881"/>
        <w:pBdr/>
        <w:spacing/>
        <w:ind/>
        <w:rPr/>
      </w:pPr>
      <w:r/>
      <w:bookmarkStart w:id="59" w:name="_Toc59"/>
      <w:r>
        <w:rPr>
          <w:rFonts w:ascii="Times New Roman" w:hAnsi="Times New Roman" w:eastAsia="Times New Roman" w:cs="Times New Roman"/>
          <w:color w:val="000000"/>
          <w:sz w:val="24"/>
        </w:rPr>
        <w:t xml:space="preserve"> 7.4. Concluzii privind respectarea legilor</w:t>
      </w:r>
      <w:bookmarkEnd w:id="59"/>
      <w:r/>
      <w:r/>
    </w:p>
    <w:p>
      <w:pPr>
        <w:pStyle w:val="881"/>
        <w:pBdr/>
        <w:spacing/>
        <w:ind/>
        <w:rPr>
          <w:rFonts w:ascii="Times New Roman" w:hAnsi="Times New Roman" w:eastAsia="Times New Roman" w:cs="Times New Roman"/>
          <w:b/>
          <w:bCs/>
          <w:color w:val="000000"/>
          <w:sz w:val="24"/>
          <w:szCs w:val="24"/>
          <w14:ligatures w14:val="none"/>
        </w:rPr>
      </w:pPr>
      <w:r/>
      <w:bookmarkStart w:id="60" w:name="_Toc60"/>
      <w:r/>
      <w:r>
        <w:rPr>
          <w:rFonts w:ascii="Times New Roman" w:hAnsi="Times New Roman" w:eastAsia="Times New Roman" w:cs="Times New Roman"/>
          <w:b/>
          <w:color w:val="000000"/>
          <w:sz w:val="24"/>
        </w:rPr>
        <w:t xml:space="preserve">Concluzii</w:t>
      </w:r>
      <w:bookmarkEnd w:id="60"/>
      <w:r>
        <w:rPr>
          <w:rFonts w:ascii="Times New Roman" w:hAnsi="Times New Roman" w:eastAsia="Times New Roman" w:cs="Times New Roman"/>
          <w:bCs/>
          <w:i/>
          <w:sz w:val="24"/>
          <w:szCs w:val="24"/>
          <w:highlight w:val="none"/>
          <w14:ligatures w14:val="none"/>
        </w:rPr>
      </w:r>
      <w:r>
        <w:rPr>
          <w:rFonts w:ascii="Times New Roman" w:hAnsi="Times New Roman" w:eastAsia="Times New Roman" w:cs="Times New Roman"/>
          <w:b/>
          <w:bCs/>
          <w:color w:val="000000"/>
          <w:sz w:val="24"/>
          <w:szCs w:val="24"/>
          <w14:ligatures w14:val="none"/>
        </w:rPr>
      </w:r>
    </w:p>
    <w:p>
      <w:pPr>
        <w:pBdr/>
        <w:spacing/>
        <w:ind/>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rPr>
        <w:t xml:space="preserve"> 8.1. Sinteza teoretică</w:t>
      </w:r>
      <w:r>
        <w:rPr>
          <w:rFonts w:ascii="Times New Roman" w:hAnsi="Times New Roman" w:eastAsia="Times New Roman" w:cs="Times New Roman"/>
          <w:bCs/>
          <w:i/>
          <w:sz w:val="24"/>
          <w:szCs w:val="24"/>
          <w:highlight w:val="none"/>
          <w14:ligatures w14:val="none"/>
        </w:rPr>
      </w:r>
      <w:r>
        <w:rPr>
          <w:rFonts w:ascii="Times New Roman" w:hAnsi="Times New Roman" w:eastAsia="Times New Roman" w:cs="Times New Roman"/>
          <w:color w:val="000000"/>
          <w:sz w:val="24"/>
          <w:szCs w:val="24"/>
          <w14:ligatures w14:val="none"/>
        </w:rPr>
      </w:r>
    </w:p>
    <w:p>
      <w:pPr>
        <w:pBdr/>
        <w:spacing/>
        <w:ind/>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rPr>
        <w:t xml:space="preserve"> 8.2. Observații din partea practică</w:t>
      </w:r>
      <w:r>
        <w:rPr>
          <w:rFonts w:ascii="Times New Roman" w:hAnsi="Times New Roman" w:eastAsia="Times New Roman" w:cs="Times New Roman"/>
          <w:bCs/>
          <w:i/>
          <w:sz w:val="24"/>
          <w:szCs w:val="24"/>
          <w:highlight w:val="none"/>
          <w14:ligatures w14:val="none"/>
        </w:rPr>
      </w:r>
      <w:r>
        <w:rPr>
          <w:rFonts w:ascii="Times New Roman" w:hAnsi="Times New Roman" w:eastAsia="Times New Roman" w:cs="Times New Roman"/>
          <w:color w:val="000000"/>
          <w:sz w:val="24"/>
          <w:szCs w:val="24"/>
          <w14:ligatures w14:val="none"/>
        </w:rPr>
      </w:r>
    </w:p>
    <w:p>
      <w:pPr>
        <w:pBdr/>
        <w:spacing/>
        <w:ind/>
        <w:rPr>
          <w:rFonts w:ascii="Times New Roman" w:hAnsi="Times New Roman" w:eastAsia="Times New Roman" w:cs="Times New Roman"/>
          <w:bCs/>
          <w:i/>
          <w:sz w:val="24"/>
          <w:szCs w:val="24"/>
          <w:highlight w:val="none"/>
          <w14:ligatures w14:val="none"/>
        </w:rPr>
      </w:pPr>
      <w:r>
        <w:rPr>
          <w:rFonts w:ascii="Times New Roman" w:hAnsi="Times New Roman" w:eastAsia="Times New Roman" w:cs="Times New Roman"/>
          <w:color w:val="000000"/>
          <w:sz w:val="24"/>
        </w:rPr>
        <w:t xml:space="preserve"> 8.3. Importanța legilor fundamentale în învățarea electronicii</w:t>
      </w:r>
      <w:r>
        <w:rPr>
          <w:rFonts w:ascii="Times New Roman" w:hAnsi="Times New Roman" w:eastAsia="Times New Roman" w:cs="Times New Roman"/>
          <w:bCs/>
          <w:i/>
          <w:sz w:val="24"/>
          <w:szCs w:val="24"/>
          <w:highlight w:val="none"/>
          <w14:ligatures w14: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45">
    <w:name w:val="toc 1"/>
    <w:basedOn w:val="929"/>
    <w:next w:val="929"/>
    <w:uiPriority w:val="39"/>
    <w:unhideWhenUsed/>
    <w:pPr>
      <w:pBdr/>
      <w:spacing w:after="100"/>
      <w:ind/>
    </w:pPr>
  </w:style>
  <w:style w:type="paragraph" w:styleId="746">
    <w:name w:val="toc 2"/>
    <w:basedOn w:val="929"/>
    <w:next w:val="929"/>
    <w:uiPriority w:val="39"/>
    <w:unhideWhenUsed/>
    <w:pPr>
      <w:pBdr/>
      <w:spacing w:after="100"/>
      <w:ind w:left="220"/>
    </w:pPr>
  </w:style>
  <w:style w:type="paragraph" w:styleId="747">
    <w:name w:val="toc 3"/>
    <w:basedOn w:val="929"/>
    <w:next w:val="929"/>
    <w:uiPriority w:val="39"/>
    <w:unhideWhenUsed/>
    <w:pPr>
      <w:pBdr/>
      <w:spacing w:after="100"/>
      <w:ind w:left="440"/>
    </w:pPr>
  </w:style>
  <w:style w:type="paragraph" w:styleId="748">
    <w:name w:val="toc 4"/>
    <w:basedOn w:val="929"/>
    <w:next w:val="929"/>
    <w:uiPriority w:val="39"/>
    <w:unhideWhenUsed/>
    <w:pPr>
      <w:pBdr/>
      <w:spacing w:after="100"/>
      <w:ind w:left="660"/>
    </w:pPr>
  </w:style>
  <w:style w:type="paragraph" w:styleId="749">
    <w:name w:val="toc 5"/>
    <w:basedOn w:val="929"/>
    <w:next w:val="929"/>
    <w:uiPriority w:val="39"/>
    <w:unhideWhenUsed/>
    <w:pPr>
      <w:pBdr/>
      <w:spacing w:after="100"/>
      <w:ind w:left="880"/>
    </w:pPr>
  </w:style>
  <w:style w:type="paragraph" w:styleId="750">
    <w:name w:val="toc 6"/>
    <w:basedOn w:val="929"/>
    <w:next w:val="929"/>
    <w:uiPriority w:val="39"/>
    <w:unhideWhenUsed/>
    <w:pPr>
      <w:pBdr/>
      <w:spacing w:after="100"/>
      <w:ind w:left="1100"/>
    </w:pPr>
  </w:style>
  <w:style w:type="paragraph" w:styleId="751">
    <w:name w:val="toc 7"/>
    <w:basedOn w:val="929"/>
    <w:next w:val="929"/>
    <w:uiPriority w:val="39"/>
    <w:unhideWhenUsed/>
    <w:pPr>
      <w:pBdr/>
      <w:spacing w:after="100"/>
      <w:ind w:left="1320"/>
    </w:pPr>
  </w:style>
  <w:style w:type="paragraph" w:styleId="752">
    <w:name w:val="toc 8"/>
    <w:basedOn w:val="929"/>
    <w:next w:val="929"/>
    <w:uiPriority w:val="39"/>
    <w:unhideWhenUsed/>
    <w:pPr>
      <w:pBdr/>
      <w:spacing w:after="100"/>
      <w:ind w:left="1540"/>
    </w:pPr>
  </w:style>
  <w:style w:type="paragraph" w:styleId="753">
    <w:name w:val="toc 9"/>
    <w:basedOn w:val="929"/>
    <w:next w:val="929"/>
    <w:uiPriority w:val="39"/>
    <w:unhideWhenUsed/>
    <w:pPr>
      <w:pBdr/>
      <w:spacing w:after="100"/>
      <w:ind w:left="1760"/>
    </w:pPr>
  </w:style>
  <w:style w:type="table" w:styleId="754">
    <w:name w:val="Table Grid"/>
    <w:basedOn w:val="93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Table Grid Light"/>
    <w:basedOn w:val="9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3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4">
    <w:name w:val="List Table 7 Colorful - Accent 2"/>
    <w:basedOn w:val="9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5">
    <w:name w:val="List Table 7 Colorful - Accent 3"/>
    <w:basedOn w:val="9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6">
    <w:name w:val="List Table 7 Colorful - Accent 4"/>
    <w:basedOn w:val="9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7">
    <w:name w:val="List Table 7 Colorful - Accent 5"/>
    <w:basedOn w:val="9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58">
    <w:name w:val="List Table 7 Colorful - Accent 6"/>
    <w:basedOn w:val="9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9">
    <w:name w:val="Lined - Accent"/>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1"/>
    <w:basedOn w:val="929"/>
    <w:next w:val="929"/>
    <w:link w:val="89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1">
    <w:name w:val="Heading 2"/>
    <w:basedOn w:val="929"/>
    <w:next w:val="929"/>
    <w:link w:val="89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2">
    <w:name w:val="Heading 3"/>
    <w:basedOn w:val="929"/>
    <w:next w:val="929"/>
    <w:link w:val="89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3">
    <w:name w:val="Heading 4"/>
    <w:basedOn w:val="929"/>
    <w:next w:val="929"/>
    <w:link w:val="89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4">
    <w:name w:val="Heading 5"/>
    <w:basedOn w:val="929"/>
    <w:next w:val="929"/>
    <w:link w:val="89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5">
    <w:name w:val="Heading 6"/>
    <w:basedOn w:val="929"/>
    <w:next w:val="929"/>
    <w:link w:val="89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6">
    <w:name w:val="Heading 7"/>
    <w:basedOn w:val="929"/>
    <w:next w:val="929"/>
    <w:link w:val="89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7">
    <w:name w:val="Heading 8"/>
    <w:basedOn w:val="929"/>
    <w:next w:val="929"/>
    <w:link w:val="89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8">
    <w:name w:val="Heading 9"/>
    <w:basedOn w:val="929"/>
    <w:next w:val="929"/>
    <w:link w:val="89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9" w:default="1">
    <w:name w:val="Default Paragraph Font"/>
    <w:uiPriority w:val="1"/>
    <w:semiHidden/>
    <w:unhideWhenUsed/>
    <w:pPr>
      <w:pBdr/>
      <w:spacing/>
      <w:ind/>
    </w:pPr>
  </w:style>
  <w:style w:type="character" w:styleId="890">
    <w:name w:val="Heading 1 Char"/>
    <w:basedOn w:val="889"/>
    <w:link w:val="880"/>
    <w:uiPriority w:val="9"/>
    <w:pPr>
      <w:pBdr/>
      <w:spacing/>
      <w:ind/>
    </w:pPr>
    <w:rPr>
      <w:rFonts w:ascii="Arial" w:hAnsi="Arial" w:eastAsia="Arial" w:cs="Arial"/>
      <w:color w:val="0f4761" w:themeColor="accent1" w:themeShade="BF"/>
      <w:sz w:val="40"/>
      <w:szCs w:val="40"/>
    </w:rPr>
  </w:style>
  <w:style w:type="character" w:styleId="891">
    <w:name w:val="Heading 2 Char"/>
    <w:basedOn w:val="889"/>
    <w:link w:val="881"/>
    <w:uiPriority w:val="9"/>
    <w:pPr>
      <w:pBdr/>
      <w:spacing/>
      <w:ind/>
    </w:pPr>
    <w:rPr>
      <w:rFonts w:ascii="Arial" w:hAnsi="Arial" w:eastAsia="Arial" w:cs="Arial"/>
      <w:color w:val="0f4761" w:themeColor="accent1" w:themeShade="BF"/>
      <w:sz w:val="32"/>
      <w:szCs w:val="32"/>
    </w:rPr>
  </w:style>
  <w:style w:type="character" w:styleId="892">
    <w:name w:val="Heading 3 Char"/>
    <w:basedOn w:val="889"/>
    <w:link w:val="882"/>
    <w:uiPriority w:val="9"/>
    <w:pPr>
      <w:pBdr/>
      <w:spacing/>
      <w:ind/>
    </w:pPr>
    <w:rPr>
      <w:rFonts w:ascii="Arial" w:hAnsi="Arial" w:eastAsia="Arial" w:cs="Arial"/>
      <w:color w:val="0f4761" w:themeColor="accent1" w:themeShade="BF"/>
      <w:sz w:val="28"/>
      <w:szCs w:val="28"/>
    </w:rPr>
  </w:style>
  <w:style w:type="character" w:styleId="893">
    <w:name w:val="Heading 4 Char"/>
    <w:basedOn w:val="889"/>
    <w:link w:val="883"/>
    <w:uiPriority w:val="9"/>
    <w:pPr>
      <w:pBdr/>
      <w:spacing/>
      <w:ind/>
    </w:pPr>
    <w:rPr>
      <w:rFonts w:ascii="Arial" w:hAnsi="Arial" w:eastAsia="Arial" w:cs="Arial"/>
      <w:i/>
      <w:iCs/>
      <w:color w:val="0f4761" w:themeColor="accent1" w:themeShade="BF"/>
    </w:rPr>
  </w:style>
  <w:style w:type="character" w:styleId="894">
    <w:name w:val="Heading 5 Char"/>
    <w:basedOn w:val="889"/>
    <w:link w:val="884"/>
    <w:uiPriority w:val="9"/>
    <w:pPr>
      <w:pBdr/>
      <w:spacing/>
      <w:ind/>
    </w:pPr>
    <w:rPr>
      <w:rFonts w:ascii="Arial" w:hAnsi="Arial" w:eastAsia="Arial" w:cs="Arial"/>
      <w:color w:val="0f4761" w:themeColor="accent1" w:themeShade="BF"/>
    </w:rPr>
  </w:style>
  <w:style w:type="character" w:styleId="895">
    <w:name w:val="Heading 6 Char"/>
    <w:basedOn w:val="889"/>
    <w:link w:val="885"/>
    <w:uiPriority w:val="9"/>
    <w:pPr>
      <w:pBdr/>
      <w:spacing/>
      <w:ind/>
    </w:pPr>
    <w:rPr>
      <w:rFonts w:ascii="Arial" w:hAnsi="Arial" w:eastAsia="Arial" w:cs="Arial"/>
      <w:i/>
      <w:iCs/>
      <w:color w:val="595959" w:themeColor="text1" w:themeTint="A6"/>
    </w:rPr>
  </w:style>
  <w:style w:type="character" w:styleId="896">
    <w:name w:val="Heading 7 Char"/>
    <w:basedOn w:val="889"/>
    <w:link w:val="886"/>
    <w:uiPriority w:val="9"/>
    <w:pPr>
      <w:pBdr/>
      <w:spacing/>
      <w:ind/>
    </w:pPr>
    <w:rPr>
      <w:rFonts w:ascii="Arial" w:hAnsi="Arial" w:eastAsia="Arial" w:cs="Arial"/>
      <w:color w:val="595959" w:themeColor="text1" w:themeTint="A6"/>
    </w:rPr>
  </w:style>
  <w:style w:type="character" w:styleId="897">
    <w:name w:val="Heading 8 Char"/>
    <w:basedOn w:val="889"/>
    <w:link w:val="887"/>
    <w:uiPriority w:val="9"/>
    <w:pPr>
      <w:pBdr/>
      <w:spacing/>
      <w:ind/>
    </w:pPr>
    <w:rPr>
      <w:rFonts w:ascii="Arial" w:hAnsi="Arial" w:eastAsia="Arial" w:cs="Arial"/>
      <w:i/>
      <w:iCs/>
      <w:color w:val="272727" w:themeColor="text1" w:themeTint="D8"/>
    </w:rPr>
  </w:style>
  <w:style w:type="character" w:styleId="898">
    <w:name w:val="Heading 9 Char"/>
    <w:basedOn w:val="889"/>
    <w:link w:val="888"/>
    <w:uiPriority w:val="9"/>
    <w:pPr>
      <w:pBdr/>
      <w:spacing/>
      <w:ind/>
    </w:pPr>
    <w:rPr>
      <w:rFonts w:ascii="Arial" w:hAnsi="Arial" w:eastAsia="Arial" w:cs="Arial"/>
      <w:i/>
      <w:iCs/>
      <w:color w:val="272727" w:themeColor="text1" w:themeTint="D8"/>
    </w:rPr>
  </w:style>
  <w:style w:type="paragraph" w:styleId="899">
    <w:name w:val="Title"/>
    <w:basedOn w:val="929"/>
    <w:next w:val="929"/>
    <w:link w:val="900"/>
    <w:uiPriority w:val="10"/>
    <w:qFormat/>
    <w:pPr>
      <w:pBdr/>
      <w:spacing w:after="80" w:line="240" w:lineRule="auto"/>
      <w:ind/>
      <w:contextualSpacing w:val="true"/>
    </w:pPr>
    <w:rPr>
      <w:rFonts w:ascii="Arial" w:hAnsi="Arial" w:eastAsia="Arial" w:cs="Arial"/>
      <w:spacing w:val="-10"/>
      <w:sz w:val="56"/>
      <w:szCs w:val="56"/>
    </w:rPr>
  </w:style>
  <w:style w:type="character" w:styleId="900">
    <w:name w:val="Title Char"/>
    <w:basedOn w:val="889"/>
    <w:link w:val="899"/>
    <w:uiPriority w:val="10"/>
    <w:pPr>
      <w:pBdr/>
      <w:spacing/>
      <w:ind/>
    </w:pPr>
    <w:rPr>
      <w:rFonts w:ascii="Arial" w:hAnsi="Arial" w:eastAsia="Arial" w:cs="Arial"/>
      <w:spacing w:val="-10"/>
      <w:sz w:val="56"/>
      <w:szCs w:val="56"/>
    </w:rPr>
  </w:style>
  <w:style w:type="paragraph" w:styleId="901">
    <w:name w:val="Subtitle"/>
    <w:basedOn w:val="929"/>
    <w:next w:val="929"/>
    <w:link w:val="902"/>
    <w:uiPriority w:val="11"/>
    <w:qFormat/>
    <w:pPr>
      <w:numPr>
        <w:ilvl w:val="1"/>
      </w:numPr>
      <w:pBdr/>
      <w:spacing/>
      <w:ind/>
    </w:pPr>
    <w:rPr>
      <w:color w:val="595959" w:themeColor="text1" w:themeTint="A6"/>
      <w:spacing w:val="15"/>
      <w:sz w:val="28"/>
      <w:szCs w:val="28"/>
    </w:rPr>
  </w:style>
  <w:style w:type="character" w:styleId="902">
    <w:name w:val="Subtitle Char"/>
    <w:basedOn w:val="889"/>
    <w:link w:val="901"/>
    <w:uiPriority w:val="11"/>
    <w:pPr>
      <w:pBdr/>
      <w:spacing/>
      <w:ind/>
    </w:pPr>
    <w:rPr>
      <w:color w:val="595959" w:themeColor="text1" w:themeTint="A6"/>
      <w:spacing w:val="15"/>
      <w:sz w:val="28"/>
      <w:szCs w:val="28"/>
    </w:rPr>
  </w:style>
  <w:style w:type="paragraph" w:styleId="903">
    <w:name w:val="Quote"/>
    <w:basedOn w:val="929"/>
    <w:next w:val="929"/>
    <w:link w:val="904"/>
    <w:uiPriority w:val="29"/>
    <w:qFormat/>
    <w:pPr>
      <w:pBdr/>
      <w:spacing w:before="160"/>
      <w:ind/>
      <w:jc w:val="center"/>
    </w:pPr>
    <w:rPr>
      <w:i/>
      <w:iCs/>
      <w:color w:val="404040" w:themeColor="text1" w:themeTint="BF"/>
    </w:rPr>
  </w:style>
  <w:style w:type="character" w:styleId="904">
    <w:name w:val="Quote Char"/>
    <w:basedOn w:val="889"/>
    <w:link w:val="903"/>
    <w:uiPriority w:val="29"/>
    <w:pPr>
      <w:pBdr/>
      <w:spacing/>
      <w:ind/>
    </w:pPr>
    <w:rPr>
      <w:i/>
      <w:iCs/>
      <w:color w:val="404040" w:themeColor="text1" w:themeTint="BF"/>
    </w:rPr>
  </w:style>
  <w:style w:type="character" w:styleId="905">
    <w:name w:val="Intense Emphasis"/>
    <w:basedOn w:val="889"/>
    <w:uiPriority w:val="21"/>
    <w:qFormat/>
    <w:pPr>
      <w:pBdr/>
      <w:spacing/>
      <w:ind/>
    </w:pPr>
    <w:rPr>
      <w:i/>
      <w:iCs/>
      <w:color w:val="0f4761" w:themeColor="accent1" w:themeShade="BF"/>
    </w:rPr>
  </w:style>
  <w:style w:type="paragraph" w:styleId="906">
    <w:name w:val="Intense Quote"/>
    <w:basedOn w:val="929"/>
    <w:next w:val="929"/>
    <w:link w:val="90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7">
    <w:name w:val="Intense Quote Char"/>
    <w:basedOn w:val="889"/>
    <w:link w:val="906"/>
    <w:uiPriority w:val="30"/>
    <w:pPr>
      <w:pBdr/>
      <w:spacing/>
      <w:ind/>
    </w:pPr>
    <w:rPr>
      <w:i/>
      <w:iCs/>
      <w:color w:val="0f4761" w:themeColor="accent1" w:themeShade="BF"/>
    </w:rPr>
  </w:style>
  <w:style w:type="character" w:styleId="908">
    <w:name w:val="Intense Reference"/>
    <w:basedOn w:val="889"/>
    <w:uiPriority w:val="32"/>
    <w:qFormat/>
    <w:pPr>
      <w:pBdr/>
      <w:spacing/>
      <w:ind/>
    </w:pPr>
    <w:rPr>
      <w:b/>
      <w:bCs/>
      <w:smallCaps/>
      <w:color w:val="0f4761" w:themeColor="accent1" w:themeShade="BF"/>
      <w:spacing w:val="5"/>
    </w:rPr>
  </w:style>
  <w:style w:type="character" w:styleId="909">
    <w:name w:val="Subtle Emphasis"/>
    <w:basedOn w:val="889"/>
    <w:uiPriority w:val="19"/>
    <w:qFormat/>
    <w:pPr>
      <w:pBdr/>
      <w:spacing/>
      <w:ind/>
    </w:pPr>
    <w:rPr>
      <w:i/>
      <w:iCs/>
      <w:color w:val="404040" w:themeColor="text1" w:themeTint="BF"/>
    </w:rPr>
  </w:style>
  <w:style w:type="character" w:styleId="910">
    <w:name w:val="Emphasis"/>
    <w:basedOn w:val="889"/>
    <w:uiPriority w:val="20"/>
    <w:qFormat/>
    <w:pPr>
      <w:pBdr/>
      <w:spacing/>
      <w:ind/>
    </w:pPr>
    <w:rPr>
      <w:i/>
      <w:iCs/>
    </w:rPr>
  </w:style>
  <w:style w:type="character" w:styleId="911">
    <w:name w:val="Strong"/>
    <w:basedOn w:val="889"/>
    <w:uiPriority w:val="22"/>
    <w:qFormat/>
    <w:pPr>
      <w:pBdr/>
      <w:spacing/>
      <w:ind/>
    </w:pPr>
    <w:rPr>
      <w:b/>
      <w:bCs/>
    </w:rPr>
  </w:style>
  <w:style w:type="character" w:styleId="912">
    <w:name w:val="Subtle Reference"/>
    <w:basedOn w:val="889"/>
    <w:uiPriority w:val="31"/>
    <w:qFormat/>
    <w:pPr>
      <w:pBdr/>
      <w:spacing/>
      <w:ind/>
    </w:pPr>
    <w:rPr>
      <w:smallCaps/>
      <w:color w:val="5a5a5a" w:themeColor="text1" w:themeTint="A5"/>
    </w:rPr>
  </w:style>
  <w:style w:type="character" w:styleId="913">
    <w:name w:val="Book Title"/>
    <w:basedOn w:val="889"/>
    <w:uiPriority w:val="33"/>
    <w:qFormat/>
    <w:pPr>
      <w:pBdr/>
      <w:spacing/>
      <w:ind/>
    </w:pPr>
    <w:rPr>
      <w:b/>
      <w:bCs/>
      <w:i/>
      <w:iCs/>
      <w:spacing w:val="5"/>
    </w:rPr>
  </w:style>
  <w:style w:type="paragraph" w:styleId="914">
    <w:name w:val="Header"/>
    <w:basedOn w:val="929"/>
    <w:link w:val="915"/>
    <w:uiPriority w:val="99"/>
    <w:unhideWhenUsed/>
    <w:pPr>
      <w:pBdr/>
      <w:tabs>
        <w:tab w:val="center" w:leader="none" w:pos="4844"/>
        <w:tab w:val="right" w:leader="none" w:pos="9689"/>
      </w:tabs>
      <w:spacing w:after="0" w:line="240" w:lineRule="auto"/>
      <w:ind/>
    </w:pPr>
  </w:style>
  <w:style w:type="character" w:styleId="915">
    <w:name w:val="Header Char"/>
    <w:basedOn w:val="889"/>
    <w:link w:val="914"/>
    <w:uiPriority w:val="99"/>
    <w:pPr>
      <w:pBdr/>
      <w:spacing/>
      <w:ind/>
    </w:pPr>
  </w:style>
  <w:style w:type="paragraph" w:styleId="916">
    <w:name w:val="Footer"/>
    <w:basedOn w:val="929"/>
    <w:link w:val="917"/>
    <w:uiPriority w:val="99"/>
    <w:unhideWhenUsed/>
    <w:pPr>
      <w:pBdr/>
      <w:tabs>
        <w:tab w:val="center" w:leader="none" w:pos="4844"/>
        <w:tab w:val="right" w:leader="none" w:pos="9689"/>
      </w:tabs>
      <w:spacing w:after="0" w:line="240" w:lineRule="auto"/>
      <w:ind/>
    </w:pPr>
  </w:style>
  <w:style w:type="character" w:styleId="917">
    <w:name w:val="Footer Char"/>
    <w:basedOn w:val="889"/>
    <w:link w:val="916"/>
    <w:uiPriority w:val="99"/>
    <w:pPr>
      <w:pBdr/>
      <w:spacing/>
      <w:ind/>
    </w:pPr>
  </w:style>
  <w:style w:type="paragraph" w:styleId="918">
    <w:name w:val="Caption"/>
    <w:basedOn w:val="929"/>
    <w:next w:val="929"/>
    <w:uiPriority w:val="35"/>
    <w:unhideWhenUsed/>
    <w:qFormat/>
    <w:pPr>
      <w:pBdr/>
      <w:spacing w:after="200" w:line="240" w:lineRule="auto"/>
      <w:ind/>
    </w:pPr>
    <w:rPr>
      <w:i/>
      <w:iCs/>
      <w:color w:val="0e2841" w:themeColor="text2"/>
      <w:sz w:val="18"/>
      <w:szCs w:val="18"/>
    </w:rPr>
  </w:style>
  <w:style w:type="paragraph" w:styleId="919">
    <w:name w:val="footnote text"/>
    <w:basedOn w:val="929"/>
    <w:link w:val="920"/>
    <w:uiPriority w:val="99"/>
    <w:semiHidden/>
    <w:unhideWhenUsed/>
    <w:pPr>
      <w:pBdr/>
      <w:spacing w:after="0" w:line="240" w:lineRule="auto"/>
      <w:ind/>
    </w:pPr>
    <w:rPr>
      <w:sz w:val="20"/>
      <w:szCs w:val="20"/>
    </w:rPr>
  </w:style>
  <w:style w:type="character" w:styleId="920">
    <w:name w:val="Footnote Text Char"/>
    <w:basedOn w:val="889"/>
    <w:link w:val="919"/>
    <w:uiPriority w:val="99"/>
    <w:semiHidden/>
    <w:pPr>
      <w:pBdr/>
      <w:spacing/>
      <w:ind/>
    </w:pPr>
    <w:rPr>
      <w:sz w:val="20"/>
      <w:szCs w:val="20"/>
    </w:rPr>
  </w:style>
  <w:style w:type="character" w:styleId="921">
    <w:name w:val="footnote reference"/>
    <w:basedOn w:val="889"/>
    <w:uiPriority w:val="99"/>
    <w:semiHidden/>
    <w:unhideWhenUsed/>
    <w:pPr>
      <w:pBdr/>
      <w:spacing/>
      <w:ind/>
    </w:pPr>
    <w:rPr>
      <w:vertAlign w:val="superscript"/>
    </w:rPr>
  </w:style>
  <w:style w:type="paragraph" w:styleId="922">
    <w:name w:val="endnote text"/>
    <w:basedOn w:val="929"/>
    <w:link w:val="923"/>
    <w:uiPriority w:val="99"/>
    <w:semiHidden/>
    <w:unhideWhenUsed/>
    <w:pPr>
      <w:pBdr/>
      <w:spacing w:after="0" w:line="240" w:lineRule="auto"/>
      <w:ind/>
    </w:pPr>
    <w:rPr>
      <w:sz w:val="20"/>
      <w:szCs w:val="20"/>
    </w:rPr>
  </w:style>
  <w:style w:type="character" w:styleId="923">
    <w:name w:val="Endnote Text Char"/>
    <w:basedOn w:val="889"/>
    <w:link w:val="922"/>
    <w:uiPriority w:val="99"/>
    <w:semiHidden/>
    <w:pPr>
      <w:pBdr/>
      <w:spacing/>
      <w:ind/>
    </w:pPr>
    <w:rPr>
      <w:sz w:val="20"/>
      <w:szCs w:val="20"/>
    </w:rPr>
  </w:style>
  <w:style w:type="character" w:styleId="924">
    <w:name w:val="endnote reference"/>
    <w:basedOn w:val="889"/>
    <w:uiPriority w:val="99"/>
    <w:semiHidden/>
    <w:unhideWhenUsed/>
    <w:pPr>
      <w:pBdr/>
      <w:spacing/>
      <w:ind/>
    </w:pPr>
    <w:rPr>
      <w:vertAlign w:val="superscript"/>
    </w:rPr>
  </w:style>
  <w:style w:type="character" w:styleId="925">
    <w:name w:val="Hyperlink"/>
    <w:basedOn w:val="889"/>
    <w:uiPriority w:val="99"/>
    <w:unhideWhenUsed/>
    <w:pPr>
      <w:pBdr/>
      <w:spacing/>
      <w:ind/>
    </w:pPr>
    <w:rPr>
      <w:color w:val="0563c1" w:themeColor="hyperlink"/>
      <w:u w:val="single"/>
    </w:rPr>
  </w:style>
  <w:style w:type="character" w:styleId="926">
    <w:name w:val="FollowedHyperlink"/>
    <w:basedOn w:val="889"/>
    <w:uiPriority w:val="99"/>
    <w:semiHidden/>
    <w:unhideWhenUsed/>
    <w:pPr>
      <w:pBdr/>
      <w:spacing/>
      <w:ind/>
    </w:pPr>
    <w:rPr>
      <w:color w:val="954f72" w:themeColor="followedHyperlink"/>
      <w:u w:val="single"/>
    </w:rPr>
  </w:style>
  <w:style w:type="paragraph" w:styleId="927">
    <w:name w:val="TOC Heading"/>
    <w:uiPriority w:val="39"/>
    <w:unhideWhenUsed/>
    <w:pPr>
      <w:pBdr/>
      <w:spacing/>
      <w:ind/>
    </w:pPr>
  </w:style>
  <w:style w:type="paragraph" w:styleId="928">
    <w:name w:val="table of figures"/>
    <w:basedOn w:val="929"/>
    <w:next w:val="929"/>
    <w:uiPriority w:val="99"/>
    <w:unhideWhenUsed/>
    <w:pPr>
      <w:pBdr/>
      <w:spacing w:after="0" w:afterAutospacing="0"/>
      <w:ind/>
    </w:pPr>
  </w:style>
  <w:style w:type="paragraph" w:styleId="929" w:default="1">
    <w:name w:val="Normal"/>
    <w:qFormat/>
    <w:pPr>
      <w:pBdr/>
      <w:spacing/>
      <w:ind/>
    </w:pPr>
  </w:style>
  <w:style w:type="table" w:styleId="93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1" w:default="1">
    <w:name w:val="No List"/>
    <w:uiPriority w:val="99"/>
    <w:semiHidden/>
    <w:unhideWhenUsed/>
    <w:pPr>
      <w:pBdr/>
      <w:spacing/>
      <w:ind/>
    </w:pPr>
  </w:style>
  <w:style w:type="paragraph" w:styleId="932">
    <w:name w:val="No Spacing"/>
    <w:basedOn w:val="929"/>
    <w:uiPriority w:val="1"/>
    <w:qFormat/>
    <w:pPr>
      <w:pBdr/>
      <w:spacing w:after="0" w:line="240" w:lineRule="auto"/>
      <w:ind/>
    </w:pPr>
  </w:style>
  <w:style w:type="paragraph" w:styleId="933">
    <w:name w:val="List Paragraph"/>
    <w:basedOn w:val="92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9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Table Grid"/>
    <w:basedOn w:val="139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Table Grid Light"/>
    <w:basedOn w:val="13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Plain Table 1"/>
    <w:basedOn w:val="13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Plain Table 2"/>
    <w:basedOn w:val="139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Plain Table 3"/>
    <w:basedOn w:val="13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Plain Table 4"/>
    <w:basedOn w:val="13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Plain Table 5"/>
    <w:basedOn w:val="13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Grid Table 1 Light"/>
    <w:basedOn w:val="13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Grid Table 1 Light - Accent 1"/>
    <w:basedOn w:val="13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1 Light - Accent 2"/>
    <w:basedOn w:val="13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1 Light - Accent 3"/>
    <w:basedOn w:val="13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1 Light - Accent 4"/>
    <w:basedOn w:val="13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1 Light - Accent 5"/>
    <w:basedOn w:val="13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1 Light - Accent 6"/>
    <w:basedOn w:val="13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2"/>
    <w:basedOn w:val="13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2 - Accent 1"/>
    <w:basedOn w:val="13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2 - Accent 2"/>
    <w:basedOn w:val="13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2 - Accent 3"/>
    <w:basedOn w:val="13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2 - Accent 4"/>
    <w:basedOn w:val="13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2 - Accent 5"/>
    <w:basedOn w:val="13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2 - Accent 6"/>
    <w:basedOn w:val="13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3"/>
    <w:basedOn w:val="13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3 - Accent 1"/>
    <w:basedOn w:val="13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3 - Accent 2"/>
    <w:basedOn w:val="13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3 - Accent 3"/>
    <w:basedOn w:val="13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3 - Accent 4"/>
    <w:basedOn w:val="13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3 - Accent 5"/>
    <w:basedOn w:val="13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3 - Accent 6"/>
    <w:basedOn w:val="13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4"/>
    <w:basedOn w:val="13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4 - Accent 1"/>
    <w:basedOn w:val="13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4 - Accent 2"/>
    <w:basedOn w:val="13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4 - Accent 3"/>
    <w:basedOn w:val="13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4 - Accent 4"/>
    <w:basedOn w:val="13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4 - Accent 5"/>
    <w:basedOn w:val="13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4 - Accent 6"/>
    <w:basedOn w:val="13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5 Dark"/>
    <w:basedOn w:val="13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5 Dark- Accent 1"/>
    <w:basedOn w:val="13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5 Dark - Accent 2"/>
    <w:basedOn w:val="13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5 Dark - Accent 3"/>
    <w:basedOn w:val="13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5 Dark- Accent 4"/>
    <w:basedOn w:val="13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5 Dark - Accent 5"/>
    <w:basedOn w:val="13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5 Dark - Accent 6"/>
    <w:basedOn w:val="13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6 Colorful"/>
    <w:basedOn w:val="13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42">
    <w:name w:val="Grid Table 6 Colorful - Accent 1"/>
    <w:basedOn w:val="13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43">
    <w:name w:val="Grid Table 6 Colorful - Accent 2"/>
    <w:basedOn w:val="13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44">
    <w:name w:val="Grid Table 6 Colorful - Accent 3"/>
    <w:basedOn w:val="13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45">
    <w:name w:val="Grid Table 6 Colorful - Accent 4"/>
    <w:basedOn w:val="13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46">
    <w:name w:val="Grid Table 6 Colorful - Accent 5"/>
    <w:basedOn w:val="13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47">
    <w:name w:val="Grid Table 6 Colorful - Accent 6"/>
    <w:basedOn w:val="13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48">
    <w:name w:val="Grid Table 7 Colorful"/>
    <w:basedOn w:val="13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7 Colorful - Accent 1"/>
    <w:basedOn w:val="13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7 Colorful - Accent 2"/>
    <w:basedOn w:val="13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7 Colorful - Accent 3"/>
    <w:basedOn w:val="13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7 Colorful - Accent 4"/>
    <w:basedOn w:val="13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7 Colorful - Accent 5"/>
    <w:basedOn w:val="13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7 Colorful - Accent 6"/>
    <w:basedOn w:val="13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List Table 1 Light"/>
    <w:basedOn w:val="13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List Table 1 Light - Accent 1"/>
    <w:basedOn w:val="13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List Table 1 Light - Accent 2"/>
    <w:basedOn w:val="13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1 Light - Accent 3"/>
    <w:basedOn w:val="13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List Table 1 Light - Accent 4"/>
    <w:basedOn w:val="13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1 Light - Accent 5"/>
    <w:basedOn w:val="13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1 Light - Accent 6"/>
    <w:basedOn w:val="13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2"/>
    <w:basedOn w:val="13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2 - Accent 1"/>
    <w:basedOn w:val="13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2 - Accent 2"/>
    <w:basedOn w:val="13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2 - Accent 3"/>
    <w:basedOn w:val="13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2 - Accent 4"/>
    <w:basedOn w:val="13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2 - Accent 5"/>
    <w:basedOn w:val="13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2 - Accent 6"/>
    <w:basedOn w:val="13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3"/>
    <w:basedOn w:val="13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3 - Accent 1"/>
    <w:basedOn w:val="13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3 - Accent 2"/>
    <w:basedOn w:val="13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3 - Accent 3"/>
    <w:basedOn w:val="13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3 - Accent 4"/>
    <w:basedOn w:val="13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3 - Accent 5"/>
    <w:basedOn w:val="13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3 - Accent 6"/>
    <w:basedOn w:val="13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4"/>
    <w:basedOn w:val="13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4 - Accent 1"/>
    <w:basedOn w:val="13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4 - Accent 2"/>
    <w:basedOn w:val="13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4 - Accent 3"/>
    <w:basedOn w:val="13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4 - Accent 4"/>
    <w:basedOn w:val="13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4 - Accent 5"/>
    <w:basedOn w:val="13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4 - Accent 6"/>
    <w:basedOn w:val="13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5 Dark"/>
    <w:basedOn w:val="13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4">
    <w:name w:val="List Table 5 Dark - Accent 1"/>
    <w:basedOn w:val="13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5">
    <w:name w:val="List Table 5 Dark - Accent 2"/>
    <w:basedOn w:val="13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6">
    <w:name w:val="List Table 5 Dark - Accent 3"/>
    <w:basedOn w:val="13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7">
    <w:name w:val="List Table 5 Dark - Accent 4"/>
    <w:basedOn w:val="13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8">
    <w:name w:val="List Table 5 Dark - Accent 5"/>
    <w:basedOn w:val="13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9">
    <w:name w:val="List Table 5 Dark - Accent 6"/>
    <w:basedOn w:val="13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0">
    <w:name w:val="List Table 6 Colorful"/>
    <w:basedOn w:val="13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6 Colorful - Accent 1"/>
    <w:basedOn w:val="13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6 Colorful - Accent 2"/>
    <w:basedOn w:val="13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6 Colorful - Accent 3"/>
    <w:basedOn w:val="13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6 Colorful - Accent 4"/>
    <w:basedOn w:val="13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6 Colorful - Accent 5"/>
    <w:basedOn w:val="13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6 Colorful - Accent 6"/>
    <w:basedOn w:val="13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7 Colorful"/>
    <w:basedOn w:val="13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98">
    <w:name w:val="List Table 7 Colorful - Accent 1"/>
    <w:basedOn w:val="13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99">
    <w:name w:val="List Table 7 Colorful - Accent 2"/>
    <w:basedOn w:val="13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00">
    <w:name w:val="List Table 7 Colorful - Accent 3"/>
    <w:basedOn w:val="13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1">
    <w:name w:val="List Table 7 Colorful - Accent 4"/>
    <w:basedOn w:val="13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02">
    <w:name w:val="List Table 7 Colorful - Accent 5"/>
    <w:basedOn w:val="13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03">
    <w:name w:val="List Table 7 Colorful - Accent 6"/>
    <w:basedOn w:val="13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04">
    <w:name w:val="Lined - Accent"/>
    <w:basedOn w:val="13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ned - Accent 1"/>
    <w:basedOn w:val="13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ned - Accent 2"/>
    <w:basedOn w:val="13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ned - Accent 3"/>
    <w:basedOn w:val="13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ned - Accent 4"/>
    <w:basedOn w:val="13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ned - Accent 5"/>
    <w:basedOn w:val="13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ned - Accent 6"/>
    <w:basedOn w:val="13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Bordered &amp; Lined - Accent"/>
    <w:basedOn w:val="13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Bordered &amp; Lined - Accent 1"/>
    <w:basedOn w:val="13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Bordered &amp; Lined - Accent 2"/>
    <w:basedOn w:val="13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Bordered &amp; Lined - Accent 3"/>
    <w:basedOn w:val="13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Bordered &amp; Lined - Accent 4"/>
    <w:basedOn w:val="13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Bordered &amp; Lined - Accent 5"/>
    <w:basedOn w:val="13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Bordered &amp; Lined - Accent 6"/>
    <w:basedOn w:val="13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Bordered"/>
    <w:basedOn w:val="13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Bordered - Accent 1"/>
    <w:basedOn w:val="13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 Accent 2"/>
    <w:basedOn w:val="13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 Accent 3"/>
    <w:basedOn w:val="13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 Accent 4"/>
    <w:basedOn w:val="13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 Accent 5"/>
    <w:basedOn w:val="13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 Accent 6"/>
    <w:basedOn w:val="13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25" w:default="1">
    <w:name w:val="Normal"/>
    <w:qFormat/>
    <w:pPr>
      <w:pBdr/>
      <w:spacing/>
      <w:ind/>
    </w:pPr>
  </w:style>
  <w:style w:type="paragraph" w:styleId="1526">
    <w:name w:val="Heading 1"/>
    <w:basedOn w:val="1525"/>
    <w:next w:val="1525"/>
    <w:link w:val="15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27">
    <w:name w:val="Heading 2"/>
    <w:basedOn w:val="1525"/>
    <w:next w:val="1525"/>
    <w:link w:val="15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28">
    <w:name w:val="Heading 3"/>
    <w:basedOn w:val="1525"/>
    <w:next w:val="1525"/>
    <w:link w:val="15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29">
    <w:name w:val="Heading 4"/>
    <w:basedOn w:val="1525"/>
    <w:next w:val="1525"/>
    <w:link w:val="15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0">
    <w:name w:val="Heading 5"/>
    <w:basedOn w:val="1525"/>
    <w:next w:val="1525"/>
    <w:link w:val="15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1">
    <w:name w:val="Heading 6"/>
    <w:basedOn w:val="1525"/>
    <w:next w:val="1525"/>
    <w:link w:val="15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32">
    <w:name w:val="Heading 7"/>
    <w:basedOn w:val="1525"/>
    <w:next w:val="1525"/>
    <w:link w:val="15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33">
    <w:name w:val="Heading 8"/>
    <w:basedOn w:val="1525"/>
    <w:next w:val="1525"/>
    <w:link w:val="15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34">
    <w:name w:val="Heading 9"/>
    <w:basedOn w:val="1525"/>
    <w:next w:val="1525"/>
    <w:link w:val="15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5" w:default="1">
    <w:name w:val="Default Paragraph Font"/>
    <w:uiPriority w:val="1"/>
    <w:semiHidden/>
    <w:unhideWhenUsed/>
    <w:pPr>
      <w:pBdr/>
      <w:spacing/>
      <w:ind/>
    </w:pPr>
  </w:style>
  <w:style w:type="numbering" w:styleId="1536" w:default="1">
    <w:name w:val="No List"/>
    <w:uiPriority w:val="99"/>
    <w:semiHidden/>
    <w:unhideWhenUsed/>
    <w:pPr>
      <w:pBdr/>
      <w:spacing/>
      <w:ind/>
    </w:pPr>
  </w:style>
  <w:style w:type="character" w:styleId="1537">
    <w:name w:val="Heading 1 Char"/>
    <w:basedOn w:val="1535"/>
    <w:link w:val="1526"/>
    <w:uiPriority w:val="9"/>
    <w:pPr>
      <w:pBdr/>
      <w:spacing/>
      <w:ind/>
    </w:pPr>
    <w:rPr>
      <w:rFonts w:ascii="Arial" w:hAnsi="Arial" w:eastAsia="Arial" w:cs="Arial"/>
      <w:color w:val="0f4761" w:themeColor="accent1" w:themeShade="BF"/>
      <w:sz w:val="40"/>
      <w:szCs w:val="40"/>
    </w:rPr>
  </w:style>
  <w:style w:type="character" w:styleId="1538">
    <w:name w:val="Heading 2 Char"/>
    <w:basedOn w:val="1535"/>
    <w:link w:val="1527"/>
    <w:uiPriority w:val="9"/>
    <w:pPr>
      <w:pBdr/>
      <w:spacing/>
      <w:ind/>
    </w:pPr>
    <w:rPr>
      <w:rFonts w:ascii="Arial" w:hAnsi="Arial" w:eastAsia="Arial" w:cs="Arial"/>
      <w:color w:val="0f4761" w:themeColor="accent1" w:themeShade="BF"/>
      <w:sz w:val="32"/>
      <w:szCs w:val="32"/>
    </w:rPr>
  </w:style>
  <w:style w:type="character" w:styleId="1539">
    <w:name w:val="Heading 3 Char"/>
    <w:basedOn w:val="1535"/>
    <w:link w:val="1528"/>
    <w:uiPriority w:val="9"/>
    <w:pPr>
      <w:pBdr/>
      <w:spacing/>
      <w:ind/>
    </w:pPr>
    <w:rPr>
      <w:rFonts w:ascii="Arial" w:hAnsi="Arial" w:eastAsia="Arial" w:cs="Arial"/>
      <w:color w:val="0f4761" w:themeColor="accent1" w:themeShade="BF"/>
      <w:sz w:val="28"/>
      <w:szCs w:val="28"/>
    </w:rPr>
  </w:style>
  <w:style w:type="character" w:styleId="1540">
    <w:name w:val="Heading 4 Char"/>
    <w:basedOn w:val="1535"/>
    <w:link w:val="1529"/>
    <w:uiPriority w:val="9"/>
    <w:pPr>
      <w:pBdr/>
      <w:spacing/>
      <w:ind/>
    </w:pPr>
    <w:rPr>
      <w:rFonts w:ascii="Arial" w:hAnsi="Arial" w:eastAsia="Arial" w:cs="Arial"/>
      <w:i/>
      <w:iCs/>
      <w:color w:val="0f4761" w:themeColor="accent1" w:themeShade="BF"/>
    </w:rPr>
  </w:style>
  <w:style w:type="character" w:styleId="1541">
    <w:name w:val="Heading 5 Char"/>
    <w:basedOn w:val="1535"/>
    <w:link w:val="1530"/>
    <w:uiPriority w:val="9"/>
    <w:pPr>
      <w:pBdr/>
      <w:spacing/>
      <w:ind/>
    </w:pPr>
    <w:rPr>
      <w:rFonts w:ascii="Arial" w:hAnsi="Arial" w:eastAsia="Arial" w:cs="Arial"/>
      <w:color w:val="0f4761" w:themeColor="accent1" w:themeShade="BF"/>
    </w:rPr>
  </w:style>
  <w:style w:type="character" w:styleId="1542">
    <w:name w:val="Heading 6 Char"/>
    <w:basedOn w:val="1535"/>
    <w:link w:val="1531"/>
    <w:uiPriority w:val="9"/>
    <w:pPr>
      <w:pBdr/>
      <w:spacing/>
      <w:ind/>
    </w:pPr>
    <w:rPr>
      <w:rFonts w:ascii="Arial" w:hAnsi="Arial" w:eastAsia="Arial" w:cs="Arial"/>
      <w:i/>
      <w:iCs/>
      <w:color w:val="595959" w:themeColor="text1" w:themeTint="A6"/>
    </w:rPr>
  </w:style>
  <w:style w:type="character" w:styleId="1543">
    <w:name w:val="Heading 7 Char"/>
    <w:basedOn w:val="1535"/>
    <w:link w:val="1532"/>
    <w:uiPriority w:val="9"/>
    <w:pPr>
      <w:pBdr/>
      <w:spacing/>
      <w:ind/>
    </w:pPr>
    <w:rPr>
      <w:rFonts w:ascii="Arial" w:hAnsi="Arial" w:eastAsia="Arial" w:cs="Arial"/>
      <w:color w:val="595959" w:themeColor="text1" w:themeTint="A6"/>
    </w:rPr>
  </w:style>
  <w:style w:type="character" w:styleId="1544">
    <w:name w:val="Heading 8 Char"/>
    <w:basedOn w:val="1535"/>
    <w:link w:val="1533"/>
    <w:uiPriority w:val="9"/>
    <w:pPr>
      <w:pBdr/>
      <w:spacing/>
      <w:ind/>
    </w:pPr>
    <w:rPr>
      <w:rFonts w:ascii="Arial" w:hAnsi="Arial" w:eastAsia="Arial" w:cs="Arial"/>
      <w:i/>
      <w:iCs/>
      <w:color w:val="272727" w:themeColor="text1" w:themeTint="D8"/>
    </w:rPr>
  </w:style>
  <w:style w:type="character" w:styleId="1545">
    <w:name w:val="Heading 9 Char"/>
    <w:basedOn w:val="1535"/>
    <w:link w:val="1534"/>
    <w:uiPriority w:val="9"/>
    <w:pPr>
      <w:pBdr/>
      <w:spacing/>
      <w:ind/>
    </w:pPr>
    <w:rPr>
      <w:rFonts w:ascii="Arial" w:hAnsi="Arial" w:eastAsia="Arial" w:cs="Arial"/>
      <w:i/>
      <w:iCs/>
      <w:color w:val="272727" w:themeColor="text1" w:themeTint="D8"/>
    </w:rPr>
  </w:style>
  <w:style w:type="paragraph" w:styleId="1546">
    <w:name w:val="Title"/>
    <w:basedOn w:val="1525"/>
    <w:next w:val="1525"/>
    <w:link w:val="1547"/>
    <w:uiPriority w:val="10"/>
    <w:qFormat/>
    <w:pPr>
      <w:pBdr/>
      <w:spacing w:after="80" w:line="240" w:lineRule="auto"/>
      <w:ind/>
      <w:contextualSpacing w:val="true"/>
    </w:pPr>
    <w:rPr>
      <w:rFonts w:ascii="Arial" w:hAnsi="Arial" w:eastAsia="Arial" w:cs="Arial"/>
      <w:spacing w:val="-10"/>
      <w:sz w:val="56"/>
      <w:szCs w:val="56"/>
    </w:rPr>
  </w:style>
  <w:style w:type="character" w:styleId="1547">
    <w:name w:val="Title Char"/>
    <w:basedOn w:val="1535"/>
    <w:link w:val="1546"/>
    <w:uiPriority w:val="10"/>
    <w:pPr>
      <w:pBdr/>
      <w:spacing/>
      <w:ind/>
    </w:pPr>
    <w:rPr>
      <w:rFonts w:ascii="Arial" w:hAnsi="Arial" w:eastAsia="Arial" w:cs="Arial"/>
      <w:spacing w:val="-10"/>
      <w:sz w:val="56"/>
      <w:szCs w:val="56"/>
    </w:rPr>
  </w:style>
  <w:style w:type="paragraph" w:styleId="1548">
    <w:name w:val="Subtitle"/>
    <w:basedOn w:val="1525"/>
    <w:next w:val="1525"/>
    <w:link w:val="1549"/>
    <w:uiPriority w:val="11"/>
    <w:qFormat/>
    <w:pPr>
      <w:numPr>
        <w:ilvl w:val="1"/>
      </w:numPr>
      <w:pBdr/>
      <w:spacing/>
      <w:ind/>
    </w:pPr>
    <w:rPr>
      <w:color w:val="595959" w:themeColor="text1" w:themeTint="A6"/>
      <w:spacing w:val="15"/>
      <w:sz w:val="28"/>
      <w:szCs w:val="28"/>
    </w:rPr>
  </w:style>
  <w:style w:type="character" w:styleId="1549">
    <w:name w:val="Subtitle Char"/>
    <w:basedOn w:val="1535"/>
    <w:link w:val="1548"/>
    <w:uiPriority w:val="11"/>
    <w:pPr>
      <w:pBdr/>
      <w:spacing/>
      <w:ind/>
    </w:pPr>
    <w:rPr>
      <w:color w:val="595959" w:themeColor="text1" w:themeTint="A6"/>
      <w:spacing w:val="15"/>
      <w:sz w:val="28"/>
      <w:szCs w:val="28"/>
    </w:rPr>
  </w:style>
  <w:style w:type="paragraph" w:styleId="1550">
    <w:name w:val="Quote"/>
    <w:basedOn w:val="1525"/>
    <w:next w:val="1525"/>
    <w:link w:val="1551"/>
    <w:uiPriority w:val="29"/>
    <w:qFormat/>
    <w:pPr>
      <w:pBdr/>
      <w:spacing w:before="160"/>
      <w:ind/>
      <w:jc w:val="center"/>
    </w:pPr>
    <w:rPr>
      <w:i/>
      <w:iCs/>
      <w:color w:val="404040" w:themeColor="text1" w:themeTint="BF"/>
    </w:rPr>
  </w:style>
  <w:style w:type="character" w:styleId="1551">
    <w:name w:val="Quote Char"/>
    <w:basedOn w:val="1535"/>
    <w:link w:val="1550"/>
    <w:uiPriority w:val="29"/>
    <w:pPr>
      <w:pBdr/>
      <w:spacing/>
      <w:ind/>
    </w:pPr>
    <w:rPr>
      <w:i/>
      <w:iCs/>
      <w:color w:val="404040" w:themeColor="text1" w:themeTint="BF"/>
    </w:rPr>
  </w:style>
  <w:style w:type="paragraph" w:styleId="1552">
    <w:name w:val="List Paragraph"/>
    <w:basedOn w:val="1525"/>
    <w:uiPriority w:val="34"/>
    <w:qFormat/>
    <w:pPr>
      <w:pBdr/>
      <w:spacing/>
      <w:ind w:left="720"/>
      <w:contextualSpacing w:val="true"/>
    </w:pPr>
  </w:style>
  <w:style w:type="character" w:styleId="1553">
    <w:name w:val="Intense Emphasis"/>
    <w:basedOn w:val="1535"/>
    <w:uiPriority w:val="21"/>
    <w:qFormat/>
    <w:pPr>
      <w:pBdr/>
      <w:spacing/>
      <w:ind/>
    </w:pPr>
    <w:rPr>
      <w:i/>
      <w:iCs/>
      <w:color w:val="0f4761" w:themeColor="accent1" w:themeShade="BF"/>
    </w:rPr>
  </w:style>
  <w:style w:type="paragraph" w:styleId="1554">
    <w:name w:val="Intense Quote"/>
    <w:basedOn w:val="1525"/>
    <w:next w:val="1525"/>
    <w:link w:val="15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55">
    <w:name w:val="Intense Quote Char"/>
    <w:basedOn w:val="1535"/>
    <w:link w:val="1554"/>
    <w:uiPriority w:val="30"/>
    <w:pPr>
      <w:pBdr/>
      <w:spacing/>
      <w:ind/>
    </w:pPr>
    <w:rPr>
      <w:i/>
      <w:iCs/>
      <w:color w:val="0f4761" w:themeColor="accent1" w:themeShade="BF"/>
    </w:rPr>
  </w:style>
  <w:style w:type="character" w:styleId="1556">
    <w:name w:val="Intense Reference"/>
    <w:basedOn w:val="1535"/>
    <w:uiPriority w:val="32"/>
    <w:qFormat/>
    <w:pPr>
      <w:pBdr/>
      <w:spacing/>
      <w:ind/>
    </w:pPr>
    <w:rPr>
      <w:b/>
      <w:bCs/>
      <w:smallCaps/>
      <w:color w:val="0f4761" w:themeColor="accent1" w:themeShade="BF"/>
      <w:spacing w:val="5"/>
    </w:rPr>
  </w:style>
  <w:style w:type="paragraph" w:styleId="1557">
    <w:name w:val="No Spacing"/>
    <w:basedOn w:val="1525"/>
    <w:uiPriority w:val="1"/>
    <w:qFormat/>
    <w:pPr>
      <w:pBdr/>
      <w:spacing w:after="0" w:line="240" w:lineRule="auto"/>
      <w:ind/>
    </w:pPr>
  </w:style>
  <w:style w:type="character" w:styleId="1558">
    <w:name w:val="Subtle Emphasis"/>
    <w:basedOn w:val="1535"/>
    <w:uiPriority w:val="19"/>
    <w:qFormat/>
    <w:pPr>
      <w:pBdr/>
      <w:spacing/>
      <w:ind/>
    </w:pPr>
    <w:rPr>
      <w:i/>
      <w:iCs/>
      <w:color w:val="404040" w:themeColor="text1" w:themeTint="BF"/>
    </w:rPr>
  </w:style>
  <w:style w:type="character" w:styleId="1559">
    <w:name w:val="Emphasis"/>
    <w:basedOn w:val="1535"/>
    <w:uiPriority w:val="20"/>
    <w:qFormat/>
    <w:pPr>
      <w:pBdr/>
      <w:spacing/>
      <w:ind/>
    </w:pPr>
    <w:rPr>
      <w:i/>
      <w:iCs/>
    </w:rPr>
  </w:style>
  <w:style w:type="character" w:styleId="1560">
    <w:name w:val="Strong"/>
    <w:basedOn w:val="1535"/>
    <w:uiPriority w:val="22"/>
    <w:qFormat/>
    <w:pPr>
      <w:pBdr/>
      <w:spacing/>
      <w:ind/>
    </w:pPr>
    <w:rPr>
      <w:b/>
      <w:bCs/>
    </w:rPr>
  </w:style>
  <w:style w:type="character" w:styleId="1561">
    <w:name w:val="Subtle Reference"/>
    <w:basedOn w:val="1535"/>
    <w:uiPriority w:val="31"/>
    <w:qFormat/>
    <w:pPr>
      <w:pBdr/>
      <w:spacing/>
      <w:ind/>
    </w:pPr>
    <w:rPr>
      <w:smallCaps/>
      <w:color w:val="5a5a5a" w:themeColor="text1" w:themeTint="A5"/>
    </w:rPr>
  </w:style>
  <w:style w:type="character" w:styleId="1562">
    <w:name w:val="Book Title"/>
    <w:basedOn w:val="1535"/>
    <w:uiPriority w:val="33"/>
    <w:qFormat/>
    <w:pPr>
      <w:pBdr/>
      <w:spacing/>
      <w:ind/>
    </w:pPr>
    <w:rPr>
      <w:b/>
      <w:bCs/>
      <w:i/>
      <w:iCs/>
      <w:spacing w:val="5"/>
    </w:rPr>
  </w:style>
  <w:style w:type="paragraph" w:styleId="1563">
    <w:name w:val="Header"/>
    <w:basedOn w:val="1525"/>
    <w:link w:val="1564"/>
    <w:uiPriority w:val="99"/>
    <w:unhideWhenUsed/>
    <w:pPr>
      <w:pBdr/>
      <w:tabs>
        <w:tab w:val="center" w:leader="none" w:pos="4844"/>
        <w:tab w:val="right" w:leader="none" w:pos="9689"/>
      </w:tabs>
      <w:spacing w:after="0" w:line="240" w:lineRule="auto"/>
      <w:ind/>
    </w:pPr>
  </w:style>
  <w:style w:type="character" w:styleId="1564">
    <w:name w:val="Header Char"/>
    <w:basedOn w:val="1535"/>
    <w:link w:val="1563"/>
    <w:uiPriority w:val="99"/>
    <w:pPr>
      <w:pBdr/>
      <w:spacing/>
      <w:ind/>
    </w:pPr>
  </w:style>
  <w:style w:type="paragraph" w:styleId="1565">
    <w:name w:val="Footer"/>
    <w:basedOn w:val="1525"/>
    <w:link w:val="1566"/>
    <w:uiPriority w:val="99"/>
    <w:unhideWhenUsed/>
    <w:pPr>
      <w:pBdr/>
      <w:tabs>
        <w:tab w:val="center" w:leader="none" w:pos="4844"/>
        <w:tab w:val="right" w:leader="none" w:pos="9689"/>
      </w:tabs>
      <w:spacing w:after="0" w:line="240" w:lineRule="auto"/>
      <w:ind/>
    </w:pPr>
  </w:style>
  <w:style w:type="character" w:styleId="1566">
    <w:name w:val="Footer Char"/>
    <w:basedOn w:val="1535"/>
    <w:link w:val="1565"/>
    <w:uiPriority w:val="99"/>
    <w:pPr>
      <w:pBdr/>
      <w:spacing/>
      <w:ind/>
    </w:pPr>
  </w:style>
  <w:style w:type="paragraph" w:styleId="1567">
    <w:name w:val="Caption"/>
    <w:basedOn w:val="1525"/>
    <w:next w:val="1525"/>
    <w:uiPriority w:val="35"/>
    <w:unhideWhenUsed/>
    <w:qFormat/>
    <w:pPr>
      <w:pBdr/>
      <w:spacing w:after="200" w:line="240" w:lineRule="auto"/>
      <w:ind/>
    </w:pPr>
    <w:rPr>
      <w:i/>
      <w:iCs/>
      <w:color w:val="0e2841" w:themeColor="text2"/>
      <w:sz w:val="18"/>
      <w:szCs w:val="18"/>
    </w:rPr>
  </w:style>
  <w:style w:type="paragraph" w:styleId="1568">
    <w:name w:val="footnote text"/>
    <w:basedOn w:val="1525"/>
    <w:link w:val="1569"/>
    <w:uiPriority w:val="99"/>
    <w:semiHidden/>
    <w:unhideWhenUsed/>
    <w:pPr>
      <w:pBdr/>
      <w:spacing w:after="0" w:line="240" w:lineRule="auto"/>
      <w:ind/>
    </w:pPr>
    <w:rPr>
      <w:sz w:val="20"/>
      <w:szCs w:val="20"/>
    </w:rPr>
  </w:style>
  <w:style w:type="character" w:styleId="1569">
    <w:name w:val="Footnote Text Char"/>
    <w:basedOn w:val="1535"/>
    <w:link w:val="1568"/>
    <w:uiPriority w:val="99"/>
    <w:semiHidden/>
    <w:pPr>
      <w:pBdr/>
      <w:spacing/>
      <w:ind/>
    </w:pPr>
    <w:rPr>
      <w:sz w:val="20"/>
      <w:szCs w:val="20"/>
    </w:rPr>
  </w:style>
  <w:style w:type="character" w:styleId="1570">
    <w:name w:val="footnote reference"/>
    <w:basedOn w:val="1535"/>
    <w:uiPriority w:val="99"/>
    <w:semiHidden/>
    <w:unhideWhenUsed/>
    <w:pPr>
      <w:pBdr/>
      <w:spacing/>
      <w:ind/>
    </w:pPr>
    <w:rPr>
      <w:vertAlign w:val="superscript"/>
    </w:rPr>
  </w:style>
  <w:style w:type="paragraph" w:styleId="1571">
    <w:name w:val="endnote text"/>
    <w:basedOn w:val="1525"/>
    <w:link w:val="1572"/>
    <w:uiPriority w:val="99"/>
    <w:semiHidden/>
    <w:unhideWhenUsed/>
    <w:pPr>
      <w:pBdr/>
      <w:spacing w:after="0" w:line="240" w:lineRule="auto"/>
      <w:ind/>
    </w:pPr>
    <w:rPr>
      <w:sz w:val="20"/>
      <w:szCs w:val="20"/>
    </w:rPr>
  </w:style>
  <w:style w:type="character" w:styleId="1572">
    <w:name w:val="Endnote Text Char"/>
    <w:basedOn w:val="1535"/>
    <w:link w:val="1571"/>
    <w:uiPriority w:val="99"/>
    <w:semiHidden/>
    <w:pPr>
      <w:pBdr/>
      <w:spacing/>
      <w:ind/>
    </w:pPr>
    <w:rPr>
      <w:sz w:val="20"/>
      <w:szCs w:val="20"/>
    </w:rPr>
  </w:style>
  <w:style w:type="character" w:styleId="1573">
    <w:name w:val="endnote reference"/>
    <w:basedOn w:val="1535"/>
    <w:uiPriority w:val="99"/>
    <w:semiHidden/>
    <w:unhideWhenUsed/>
    <w:pPr>
      <w:pBdr/>
      <w:spacing/>
      <w:ind/>
    </w:pPr>
    <w:rPr>
      <w:vertAlign w:val="superscript"/>
    </w:rPr>
  </w:style>
  <w:style w:type="character" w:styleId="1574">
    <w:name w:val="Hyperlink"/>
    <w:basedOn w:val="1535"/>
    <w:uiPriority w:val="99"/>
    <w:unhideWhenUsed/>
    <w:pPr>
      <w:pBdr/>
      <w:spacing/>
      <w:ind/>
    </w:pPr>
    <w:rPr>
      <w:color w:val="0563c1" w:themeColor="hyperlink"/>
      <w:u w:val="single"/>
    </w:rPr>
  </w:style>
  <w:style w:type="character" w:styleId="1575">
    <w:name w:val="FollowedHyperlink"/>
    <w:basedOn w:val="1535"/>
    <w:uiPriority w:val="99"/>
    <w:semiHidden/>
    <w:unhideWhenUsed/>
    <w:pPr>
      <w:pBdr/>
      <w:spacing/>
      <w:ind/>
    </w:pPr>
    <w:rPr>
      <w:color w:val="954f72" w:themeColor="followedHyperlink"/>
      <w:u w:val="single"/>
    </w:rPr>
  </w:style>
  <w:style w:type="paragraph" w:styleId="1576">
    <w:name w:val="toc 1"/>
    <w:basedOn w:val="1525"/>
    <w:next w:val="1525"/>
    <w:uiPriority w:val="39"/>
    <w:unhideWhenUsed/>
    <w:pPr>
      <w:pBdr/>
      <w:spacing w:after="100"/>
      <w:ind/>
    </w:pPr>
  </w:style>
  <w:style w:type="paragraph" w:styleId="1577">
    <w:name w:val="toc 2"/>
    <w:basedOn w:val="1525"/>
    <w:next w:val="1525"/>
    <w:uiPriority w:val="39"/>
    <w:unhideWhenUsed/>
    <w:pPr>
      <w:pBdr/>
      <w:spacing w:after="100"/>
      <w:ind w:left="220"/>
    </w:pPr>
  </w:style>
  <w:style w:type="paragraph" w:styleId="1578">
    <w:name w:val="toc 3"/>
    <w:basedOn w:val="1525"/>
    <w:next w:val="1525"/>
    <w:uiPriority w:val="39"/>
    <w:unhideWhenUsed/>
    <w:pPr>
      <w:pBdr/>
      <w:spacing w:after="100"/>
      <w:ind w:left="440"/>
    </w:pPr>
  </w:style>
  <w:style w:type="paragraph" w:styleId="1579">
    <w:name w:val="toc 4"/>
    <w:basedOn w:val="1525"/>
    <w:next w:val="1525"/>
    <w:uiPriority w:val="39"/>
    <w:unhideWhenUsed/>
    <w:pPr>
      <w:pBdr/>
      <w:spacing w:after="100"/>
      <w:ind w:left="660"/>
    </w:pPr>
  </w:style>
  <w:style w:type="paragraph" w:styleId="1580">
    <w:name w:val="toc 5"/>
    <w:basedOn w:val="1525"/>
    <w:next w:val="1525"/>
    <w:uiPriority w:val="39"/>
    <w:unhideWhenUsed/>
    <w:pPr>
      <w:pBdr/>
      <w:spacing w:after="100"/>
      <w:ind w:left="880"/>
    </w:pPr>
  </w:style>
  <w:style w:type="paragraph" w:styleId="1581">
    <w:name w:val="toc 6"/>
    <w:basedOn w:val="1525"/>
    <w:next w:val="1525"/>
    <w:uiPriority w:val="39"/>
    <w:unhideWhenUsed/>
    <w:pPr>
      <w:pBdr/>
      <w:spacing w:after="100"/>
      <w:ind w:left="1100"/>
    </w:pPr>
  </w:style>
  <w:style w:type="paragraph" w:styleId="1582">
    <w:name w:val="toc 7"/>
    <w:basedOn w:val="1525"/>
    <w:next w:val="1525"/>
    <w:uiPriority w:val="39"/>
    <w:unhideWhenUsed/>
    <w:pPr>
      <w:pBdr/>
      <w:spacing w:after="100"/>
      <w:ind w:left="1320"/>
    </w:pPr>
  </w:style>
  <w:style w:type="paragraph" w:styleId="1583">
    <w:name w:val="toc 8"/>
    <w:basedOn w:val="1525"/>
    <w:next w:val="1525"/>
    <w:uiPriority w:val="39"/>
    <w:unhideWhenUsed/>
    <w:pPr>
      <w:pBdr/>
      <w:spacing w:after="100"/>
      <w:ind w:left="1540"/>
    </w:pPr>
  </w:style>
  <w:style w:type="paragraph" w:styleId="1584">
    <w:name w:val="toc 9"/>
    <w:basedOn w:val="1525"/>
    <w:next w:val="1525"/>
    <w:uiPriority w:val="39"/>
    <w:unhideWhenUsed/>
    <w:pPr>
      <w:pBdr/>
      <w:spacing w:after="100"/>
      <w:ind w:left="1760"/>
    </w:pPr>
  </w:style>
  <w:style w:type="paragraph" w:styleId="1585">
    <w:name w:val="TOC Heading"/>
    <w:uiPriority w:val="39"/>
    <w:unhideWhenUsed/>
    <w:pPr>
      <w:pBdr/>
      <w:spacing/>
      <w:ind/>
    </w:pPr>
  </w:style>
  <w:style w:type="paragraph" w:styleId="1586">
    <w:name w:val="table of figures"/>
    <w:basedOn w:val="1525"/>
    <w:next w:val="152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2025-10-26T07:17:00Z</dcterms:modified>
</cp:coreProperties>
</file>