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D0" w:rsidRDefault="00C85DD0" w:rsidP="00C85DD0">
      <w:pPr>
        <w:widowControl/>
        <w:shd w:val="clear" w:color="auto" w:fill="FFFFFF"/>
        <w:snapToGrid w:val="0"/>
        <w:spacing w:line="300" w:lineRule="atLeast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</w:pPr>
      <w:r>
        <w:rPr>
          <w:rFonts w:ascii="Tahoma" w:eastAsia="宋体" w:hAnsi="Tahoma" w:cs="Tahoma" w:hint="eastAsia"/>
          <w:b/>
          <w:bCs/>
          <w:color w:val="000000"/>
          <w:kern w:val="0"/>
          <w:sz w:val="27"/>
          <w:szCs w:val="27"/>
        </w:rPr>
        <w:t>用</w:t>
      </w:r>
      <w:r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tcpdump</w:t>
      </w:r>
      <w:r>
        <w:rPr>
          <w:rFonts w:ascii="Tahoma" w:eastAsia="宋体" w:hAnsi="Tahoma" w:cs="Tahoma" w:hint="eastAsia"/>
          <w:b/>
          <w:bCs/>
          <w:color w:val="000000"/>
          <w:kern w:val="0"/>
          <w:sz w:val="27"/>
          <w:szCs w:val="27"/>
        </w:rPr>
        <w:t>学习</w:t>
      </w:r>
      <w:r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TCP_UDP</w:t>
      </w:r>
      <w:r>
        <w:rPr>
          <w:rFonts w:ascii="Tahoma" w:eastAsia="宋体" w:hAnsi="Tahoma" w:cs="Tahoma" w:hint="eastAsia"/>
          <w:b/>
          <w:bCs/>
          <w:color w:val="000000"/>
          <w:kern w:val="0"/>
          <w:sz w:val="27"/>
          <w:szCs w:val="27"/>
        </w:rPr>
        <w:t>协议</w:t>
      </w:r>
    </w:p>
    <w:p w:rsidR="00C85DD0" w:rsidRDefault="00C85DD0" w:rsidP="00C85DD0">
      <w:pPr>
        <w:widowControl/>
        <w:shd w:val="clear" w:color="auto" w:fill="FFFFFF"/>
        <w:snapToGrid w:val="0"/>
        <w:spacing w:before="260" w:after="260" w:line="330" w:lineRule="atLeast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 w:val="23"/>
          <w:szCs w:val="23"/>
        </w:rPr>
      </w:pPr>
      <w:r>
        <w:rPr>
          <w:rFonts w:ascii="宋体" w:eastAsia="宋体" w:hAnsi="宋体" w:cs="Tahoma" w:hint="eastAsia"/>
          <w:b/>
          <w:bCs/>
          <w:color w:val="000000"/>
          <w:kern w:val="0"/>
          <w:sz w:val="36"/>
          <w:szCs w:val="36"/>
        </w:rPr>
        <w:t>一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36"/>
        </w:rPr>
        <w:t xml:space="preserve"> </w:t>
      </w:r>
      <w:r>
        <w:rPr>
          <w:rFonts w:ascii="宋体" w:eastAsia="宋体" w:hAnsi="宋体" w:cs="Tahoma" w:hint="eastAsia"/>
          <w:b/>
          <w:bCs/>
          <w:color w:val="000000"/>
          <w:kern w:val="0"/>
          <w:sz w:val="36"/>
          <w:szCs w:val="36"/>
        </w:rPr>
        <w:t>协议包结构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先来看看协议栈的结构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b/>
          <w:noProof/>
          <w:color w:val="000000"/>
          <w:kern w:val="0"/>
          <w:szCs w:val="21"/>
        </w:rPr>
        <w:drawing>
          <wp:inline distT="0" distB="0" distL="0" distR="0">
            <wp:extent cx="4391025" cy="3095625"/>
            <wp:effectExtent l="19050" t="0" r="9525" b="0"/>
            <wp:docPr id="1" name="图片 1" descr="http://top.oa.com/pictures/201206/1339228852_9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top.oa.com/pictures/201206/1339228852_96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这里只讨论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IP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TCP/UDP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，以及应用层的关系。图中很清楚的表示出这几个层次之间的关系。从应用层往下来到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协议层，数据包加上了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包头，再往下到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IP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层，又加上了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IP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数据包头。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好，那接下来看看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IP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TCP/UDP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的协议包结构。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2 IP</w:t>
      </w:r>
      <w:r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TCP/UDP</w:t>
      </w:r>
      <w:r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</w:rPr>
        <w:t>的协议包结构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(1) IP</w:t>
      </w: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包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10150" cy="2952750"/>
            <wp:effectExtent l="19050" t="0" r="0" b="0"/>
            <wp:docPr id="2" name="图片 2" descr="http://top.oa.com/pictures/201206/1339228914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top.oa.com/pictures/201206/1339228914_2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首部长度是指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包头长度（有可变选项，所以包头是变长的）。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总长度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(16bit)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字段是指整个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(IP header + data)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的长度。后面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tcpdump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会发现，这个长度就是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-X -s 0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输出的完整包的长度。怎么就发现了呢？呵呵，在混沌的情况下，使用的办法总是比较土的。结合具体的应用层数据，往数据包外层推导，就发现了。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(2)TCP</w:t>
      </w: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包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4543425" cy="3781425"/>
            <wp:effectExtent l="19050" t="0" r="9525" b="0"/>
            <wp:docPr id="3" name="图片 3" descr="http://top.oa.com/pictures/201206/1339228946_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top.oa.com/pictures/201206/1339228946_24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由于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协议比较复杂和讲究，所以有必要补充几句。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Source port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(16bit)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：源端口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Destination port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(16bi)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：目的端口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lastRenderedPageBreak/>
        <w:t>Sequence Number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(32bit)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：推送的数据的该数据包的开始序号。序号生成规则，有兴趣的话可以再查资料。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Acknowledgment Number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(32bit)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：确认接收数据的结束序号。就是说用来告诉推送方，已经接收到的数据情况。推送方会根据这个确认的结果，来决定是推送下一个数据包，还是重传。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Data offset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(4bit)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：头部数据偏移量，即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头部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32bit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的数量，要看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头部有多长（主要是后面的可变选项，所以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包头是变长的），需要找到这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4bit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的值。如果没有可变选项，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包头就是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20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字节。下面会结合具体的数据来加以说明，所以不清楚的不要着急，往下看就知道了。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标志位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(6bit)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：跳过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Reserved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字段，来看这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6bit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的标志位。这里说说其中几个标志。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ACK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：确认数据标志，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tcpdump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输出里看到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"ack"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就是这个。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PSH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：推送数据标志，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tcpdump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输出里看到的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"P"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就是这个。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RST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：重置标志，这里说明连接关闭，告诉对方连接已经关闭。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SYN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：连接标志，连接握手标志。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FIN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：结束连接标志，告诉对方我要关闭连接了。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Window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：发送数据窗口，即告诉对方，在不等确认的情况下，可以连续发来多大的数据。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(3)UDP</w:t>
      </w: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包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90"/>
        <w:gridCol w:w="4039"/>
      </w:tblGrid>
      <w:tr w:rsidR="00C85DD0" w:rsidTr="00C85D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85DD0" w:rsidRDefault="00C85DD0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源端口（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85DD0" w:rsidRDefault="00C85DD0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目的端口（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）</w:t>
            </w:r>
          </w:p>
        </w:tc>
      </w:tr>
      <w:tr w:rsidR="00C85DD0" w:rsidTr="00C85D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85DD0" w:rsidRDefault="00C85DD0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报文长（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85DD0" w:rsidRDefault="00C85DD0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校验和（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）</w:t>
            </w:r>
          </w:p>
        </w:tc>
      </w:tr>
    </w:tbl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看完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的结构，再来看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udp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，简直太简单了。这里补充说一下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16bit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的报文长字段。因为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UDP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包头是定长的，就是图中看到的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8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个字节，所以这里的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16bit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的值是指整个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UDP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header+data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）的字节数。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看完上面的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种包结构，你会发现，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UDP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对数据包长度的界定都很清晰，交待得很清楚。为啥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只有一个开始序号呢？虽说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是一种流协议结构，但是也得知道流到哪里为止吧。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呵呵，这个问题其实跳出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这一层就很好理解了。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包是嵌在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包里的，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包头，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数据包，还有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包头的长度都是有清楚交待的，那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包体的数据还能跑哪去？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所以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层和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层的关系是很密切的。</w:t>
      </w:r>
    </w:p>
    <w:p w:rsidR="00C85DD0" w:rsidRDefault="00C85DD0" w:rsidP="00C85DD0">
      <w:pPr>
        <w:widowControl/>
        <w:shd w:val="clear" w:color="auto" w:fill="FFFFFF"/>
        <w:snapToGrid w:val="0"/>
        <w:spacing w:before="260" w:after="260" w:line="330" w:lineRule="atLeast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 w:val="23"/>
          <w:szCs w:val="23"/>
        </w:rPr>
      </w:pPr>
      <w:r>
        <w:rPr>
          <w:rFonts w:ascii="宋体" w:eastAsia="宋体" w:hAnsi="宋体" w:cs="Tahoma" w:hint="eastAsia"/>
          <w:b/>
          <w:bCs/>
          <w:color w:val="000000"/>
          <w:kern w:val="0"/>
          <w:sz w:val="36"/>
          <w:szCs w:val="36"/>
        </w:rPr>
        <w:t>二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36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tcpdump</w:t>
      </w:r>
      <w:r>
        <w:rPr>
          <w:rFonts w:ascii="宋体" w:eastAsia="宋体" w:hAnsi="宋体" w:cs="Tahoma" w:hint="eastAsia"/>
          <w:b/>
          <w:bCs/>
          <w:color w:val="000000"/>
          <w:kern w:val="0"/>
          <w:sz w:val="36"/>
          <w:szCs w:val="36"/>
        </w:rPr>
        <w:t>分析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这里就拿小组内使用的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appserver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为例子来作分析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这里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Appserver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是一个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协议的服务框架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首先来看客户端的数据结构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先来看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SendReq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这个函数，会发现序列化了两个结构体：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cHead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oReq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15000" cy="2647950"/>
            <wp:effectExtent l="19050" t="0" r="0" b="0"/>
            <wp:docPr id="4" name="图片 4" descr="http://top.oa.com/pictures/201206/1339228995_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top.oa.com/pictures/201206/1339228995_17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接着看这个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cHead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的序列化内容：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3543300" cy="1676400"/>
            <wp:effectExtent l="19050" t="0" r="0" b="0"/>
            <wp:docPr id="5" name="图片 5" descr="http://top.oa.com/pictures/201206/1339229048_9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top.oa.com/pictures/201206/1339229048_99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再来看我这里写的用于测试的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oReq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4143375" cy="2457450"/>
            <wp:effectExtent l="19050" t="0" r="9525" b="0"/>
            <wp:docPr id="6" name="图片 6" descr="http://top.oa.com/pictures/201206/1339229075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top.oa.com/pictures/201206/1339229075_13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再加上客户端序列化的一些细节：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3429000" cy="876300"/>
            <wp:effectExtent l="19050" t="0" r="0" b="0"/>
            <wp:docPr id="7" name="图片 7" descr="http://top.oa.com/pictures/201206/1339229116_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top.oa.com/pictures/201206/1339229116_23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695950" cy="1838325"/>
            <wp:effectExtent l="19050" t="0" r="0" b="0"/>
            <wp:docPr id="8" name="图片 8" descr="http://top.oa.com/pictures/201206/1339229151_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top.oa.com/pictures/201206/1339229151_54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可见在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buf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version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大于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情况下，是先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push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一个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int32_t(0)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，然后才是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push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结构体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由此，再回来看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sendReq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方法：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先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push cHead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（看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SendReq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的截图，此时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buf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version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还是初始值，等于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，所以不会在前面序列化一个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int32_t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，下面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push oReq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之前，却先把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buf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version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置成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）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然后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push int32_t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(push oReq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时，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buf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version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等于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，即大于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，就先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push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这个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length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字段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然后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push oReq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由此再深入一层，看看客户端的应用层都序列化了哪些字段：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FF"/>
          <w:kern w:val="0"/>
          <w:szCs w:val="21"/>
        </w:rPr>
        <w:t>dwPkgLen(4) +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FF"/>
          <w:kern w:val="0"/>
          <w:szCs w:val="21"/>
        </w:rPr>
        <w:t>dwCmd(4) +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FF"/>
          <w:kern w:val="0"/>
          <w:szCs w:val="21"/>
        </w:rPr>
        <w:t>dwVersion(4) +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FF"/>
          <w:kern w:val="0"/>
          <w:szCs w:val="21"/>
        </w:rPr>
        <w:t>dwSeqNo(4) +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FF"/>
          <w:kern w:val="0"/>
          <w:szCs w:val="21"/>
        </w:rPr>
        <w:t>sIp (4+</w:t>
      </w:r>
      <w:r>
        <w:rPr>
          <w:rFonts w:ascii="宋体" w:eastAsia="宋体" w:hAnsi="宋体" w:cs="Tahoma" w:hint="eastAsia"/>
          <w:color w:val="0000FF"/>
          <w:kern w:val="0"/>
          <w:szCs w:val="21"/>
        </w:rPr>
        <w:t>待定长度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) +</w:t>
      </w:r>
      <w:r>
        <w:rPr>
          <w:rFonts w:ascii="Times New Roman" w:eastAsia="宋体" w:hAnsi="Times New Roman" w:cs="Times New Roman"/>
          <w:color w:val="0000FF"/>
          <w:kern w:val="0"/>
        </w:rPr>
        <w:t xml:space="preserve"> 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FF"/>
          <w:kern w:val="0"/>
          <w:szCs w:val="21"/>
        </w:rPr>
        <w:t>sSrcName(4+</w:t>
      </w:r>
      <w:r>
        <w:rPr>
          <w:rFonts w:ascii="宋体" w:eastAsia="宋体" w:hAnsi="宋体" w:cs="Tahoma" w:hint="eastAsia"/>
          <w:color w:val="0000FF"/>
          <w:kern w:val="0"/>
          <w:szCs w:val="21"/>
        </w:rPr>
        <w:t>待定长度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FF"/>
          <w:kern w:val="0"/>
          <w:szCs w:val="21"/>
        </w:rPr>
        <w:t>(</w:t>
      </w:r>
      <w:r>
        <w:rPr>
          <w:rFonts w:ascii="宋体" w:eastAsia="宋体" w:hAnsi="宋体" w:cs="Tahoma" w:hint="eastAsia"/>
          <w:color w:val="0000FF"/>
          <w:kern w:val="0"/>
          <w:szCs w:val="21"/>
        </w:rPr>
        <w:t>以上是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cHead)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+ size(4)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（此是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version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大于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是，序列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oReq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前先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push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的一个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int32_t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）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3366"/>
          <w:kern w:val="0"/>
          <w:szCs w:val="21"/>
        </w:rPr>
        <w:t xml:space="preserve">+ m_dwQQUin(4) </w:t>
      </w:r>
      <w:r>
        <w:rPr>
          <w:rFonts w:ascii="宋体" w:eastAsia="宋体" w:hAnsi="宋体" w:cs="Tahoma" w:hint="eastAsia"/>
          <w:color w:val="003366"/>
          <w:kern w:val="0"/>
          <w:szCs w:val="21"/>
        </w:rPr>
        <w:t>为方便调试，这里</w:t>
      </w:r>
      <w:r>
        <w:rPr>
          <w:rFonts w:ascii="Times New Roman" w:eastAsia="宋体" w:hAnsi="Times New Roman" w:cs="Times New Roman"/>
          <w:color w:val="003366"/>
          <w:kern w:val="0"/>
          <w:szCs w:val="21"/>
        </w:rPr>
        <w:t>uin</w:t>
      </w:r>
      <w:r>
        <w:rPr>
          <w:rFonts w:ascii="宋体" w:eastAsia="宋体" w:hAnsi="宋体" w:cs="Tahoma" w:hint="eastAsia"/>
          <w:color w:val="003366"/>
          <w:kern w:val="0"/>
          <w:szCs w:val="21"/>
        </w:rPr>
        <w:t>是</w:t>
      </w:r>
      <w:r>
        <w:rPr>
          <w:rFonts w:ascii="Times New Roman" w:eastAsia="宋体" w:hAnsi="Times New Roman" w:cs="Times New Roman"/>
          <w:color w:val="003366"/>
          <w:kern w:val="0"/>
          <w:szCs w:val="21"/>
        </w:rPr>
        <w:t>36522855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3366"/>
          <w:kern w:val="0"/>
          <w:szCs w:val="21"/>
        </w:rPr>
        <w:t xml:space="preserve">+ m_content ("1234567890" 4 +10) </w:t>
      </w:r>
      <w:r>
        <w:rPr>
          <w:rFonts w:ascii="宋体" w:eastAsia="宋体" w:hAnsi="宋体" w:cs="Tahoma" w:hint="eastAsia"/>
          <w:color w:val="003366"/>
          <w:kern w:val="0"/>
          <w:szCs w:val="21"/>
        </w:rPr>
        <w:t>这里</w:t>
      </w:r>
      <w:r>
        <w:rPr>
          <w:rFonts w:ascii="Times New Roman" w:eastAsia="宋体" w:hAnsi="Times New Roman" w:cs="Times New Roman"/>
          <w:color w:val="003366"/>
          <w:kern w:val="0"/>
          <w:szCs w:val="21"/>
        </w:rPr>
        <w:t>m_content</w:t>
      </w:r>
      <w:r>
        <w:rPr>
          <w:rFonts w:ascii="宋体" w:eastAsia="宋体" w:hAnsi="宋体" w:cs="Tahoma" w:hint="eastAsia"/>
          <w:color w:val="003366"/>
          <w:kern w:val="0"/>
          <w:szCs w:val="21"/>
        </w:rPr>
        <w:t>的内容我且先设置成</w:t>
      </w:r>
      <w:r>
        <w:rPr>
          <w:rFonts w:ascii="Times New Roman" w:eastAsia="宋体" w:hAnsi="Times New Roman" w:cs="Times New Roman"/>
          <w:color w:val="003366"/>
          <w:kern w:val="0"/>
          <w:szCs w:val="21"/>
        </w:rPr>
        <w:t>"1234567890"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3366"/>
          <w:kern w:val="0"/>
          <w:szCs w:val="21"/>
        </w:rPr>
        <w:t>(</w:t>
      </w:r>
      <w:r>
        <w:rPr>
          <w:rFonts w:ascii="宋体" w:eastAsia="宋体" w:hAnsi="宋体" w:cs="Tahoma" w:hint="eastAsia"/>
          <w:color w:val="003366"/>
          <w:kern w:val="0"/>
          <w:szCs w:val="21"/>
        </w:rPr>
        <w:t>以上是</w:t>
      </w:r>
      <w:r>
        <w:rPr>
          <w:rFonts w:ascii="Times New Roman" w:eastAsia="宋体" w:hAnsi="Times New Roman" w:cs="Times New Roman"/>
          <w:color w:val="003366"/>
          <w:kern w:val="0"/>
          <w:szCs w:val="21"/>
        </w:rPr>
        <w:t>oReq)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好了，应用层就这些数据了。下面使用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tcpdump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抓包分析，来把这些字段的待定内容补上。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这里顺便附上客户端的一些代码：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05350" cy="3305175"/>
            <wp:effectExtent l="19050" t="0" r="0" b="0"/>
            <wp:docPr id="9" name="图片 9" descr="http://top.oa.com/pictures/201206/1339229180_5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://top.oa.com/pictures/201206/1339229180_56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2 tcpdump</w:t>
      </w: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抓包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好了，磨了这么久刀，要开始砍柴了。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(1)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命令：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sudo /usr/sbin/tcpdump -i eth1 -nn -X -s 0 'port 19019'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-i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指定网卡，机器配置不同，这里的值也可能不同，比如可能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eth0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等，试一下就知道了。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-X 16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进制和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ASC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码输出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-s 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输出完整的包，不截断。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(2)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输出，这里先说推送数据部分，后面再补充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连接，应答和关闭。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19:37:33.697526 IP 172.25.34.80.57905 &gt; 10.6.223.63.19019: P 1:93(92) ack 1 win 1460 &lt;nop,nop,timestamp 266125572 458835790&gt;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0x0000: 4500 0090 63de 4000 4006 1edb ac19 2250 E...c.@.@....."P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0x0010: 0a06 df3f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e231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4a4b 8b4d a2d9 9409 525d ...?.1JK.M....R]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0x0020: 8018 05b4 b831 0000 0101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080a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0fdc c104 .....1..........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0x0030: 1b59 474e 0000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005c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0007 0001 0000 0002 .YGN...\........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0x0040: 0000 0000 0000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000c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3137 322e 3235 2e33 ........172.25.3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0x0050: 342e 3830 0000 0022 2e2f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7373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5f74 6573 4.80..."./ss_tes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0x0060: 745f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7374 7562 2373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735f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7465 7374 2323 t_stub#ss_test##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0x0070: 3133 3337 3835 3934 3533 0000 0012 022d 1337859453.....-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0x0080: 4b67 0000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000a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3132 3334 3536 3738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3930 Kg....1234567890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解析：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先看摘要行：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这一段有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"P"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标志，即推送数据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但有的推送请求没有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P)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；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1:93(92)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推送的序号从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到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93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，数据包长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92=93-1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。这个长度是应用层下发的，即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包体的内容的长度。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这里的序号都是相对序号，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tcpdump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已经做过处理。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ack 1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确认序号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，告诉对方可以发序号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往后的数据了。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Win 1460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窗口大小是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1460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再看数据包内容。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可以看到左边是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16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进制输出，右边是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asc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码输出。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Asc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码输出虽然只能看到一些普通文本，但也是很有用的。每个字符代表左边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16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进制的一个字节的输出，没法正常显示的，就用一个点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"."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表示，所以这里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"."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也代表一个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char(8bit)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，对应左边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16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进制一个字节的输出。因此，右边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asc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输出有时可以帮助更快的定位字段。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好了，对应上面的包内容，这里来层层解剖：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IP</w:t>
      </w: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包头：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4114800" cy="400050"/>
            <wp:effectExtent l="19050" t="0" r="0" b="0"/>
            <wp:docPr id="10" name="图片 10" descr="http://top.oa.com/pictures/201206/1339229225_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top.oa.com/pictures/201206/1339229225_46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版本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(4)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FF0000"/>
          <w:kern w:val="0"/>
          <w:szCs w:val="21"/>
        </w:rPr>
        <w:t>首部长度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(5) 32bit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的数量，这里是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5*32bit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就是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20 bytes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服务类型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(00)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FF0000"/>
          <w:kern w:val="0"/>
          <w:szCs w:val="21"/>
        </w:rPr>
        <w:t>总长度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(0090)</w:t>
      </w:r>
      <w:r>
        <w:rPr>
          <w:rFonts w:ascii="Times New Roman" w:eastAsia="宋体" w:hAnsi="Times New Roman" w:cs="Times New Roman"/>
          <w:color w:val="FF0000"/>
          <w:kern w:val="0"/>
        </w:rPr>
        <w:t xml:space="preserve"> 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转成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10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进制，就是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144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。当然包含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包，这个长度就是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tcpdump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显示的总详细包内容的长度（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-X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选项才有的内容），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从头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4500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到尾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3930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，算起来就是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144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字节。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好了，有了首部长度，我们把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包头滑过，滑过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20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字节，来到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4457700" cy="647700"/>
            <wp:effectExtent l="19050" t="0" r="0" b="0"/>
            <wp:docPr id="11" name="图片 11" descr="http://top.oa.com/pictures/201206/1339229252_2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top.oa.com/pictures/201206/1339229252_25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包头：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源端口（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e231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）即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57905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目标端口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(4a4b)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即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19019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序列号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(8b4d a2d9)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即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2337120985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，这个就是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push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的绝对序号了。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确认序号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(9409 525d )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即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2483638877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，这个是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ack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的绝对序号。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FF0000"/>
          <w:kern w:val="0"/>
          <w:szCs w:val="21"/>
        </w:rPr>
        <w:t>数据偏移量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(8)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，占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4bit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，即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头部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32bit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的数量，这里是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8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，就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8*32bit=32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字节。所以要看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头部有多长（主要是后面的可变选项），需要找到这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4bit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的值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中间补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0(reserved 6bit)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标志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(18 6bit)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窗口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(05b4)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即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1460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这个值，和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tcpdump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看到的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” win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1460”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校验和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(b831)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紧急数据指针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(0000)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lastRenderedPageBreak/>
        <w:t>选项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(0101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080a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0fdc c104 1b59 474e)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好了，这个时候我们可以来算一下接下来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包体的长度了。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包体的长度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=92 byte =IP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包总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(144) - IP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头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(20) – 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头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(32)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，这个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92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就是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摘要行显示的长度。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好，接下来滑过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包头的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32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字节，来到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包体，这个就是我们应用层的内容！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4629150" cy="1200150"/>
            <wp:effectExtent l="19050" t="0" r="0" b="0"/>
            <wp:docPr id="12" name="图片 12" descr="http://top.oa.com/pictures/201206/1339229295_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top.oa.com/pictures/201206/1339229295_19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先看右边，感性认知一下，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"1234567890"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想必就是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m_content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字段吧，还有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36522855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这个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QQ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号，转成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16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进制，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22D4B67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，想必就是左边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002d 4b67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了吧。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然后结合确定长度的字段，推导不确定长度的字段，就可以把之前待定的内容不上了：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dwPkgLen(4) +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dwCmd(4)( 0007 0001) +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dwVersion(4)( 0000 0002) +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dwSeqNo(4)( 0000 0000) +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sIp("172.25.34.80")(4+12) (0000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000c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)+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sSrcName(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取自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"/proc/%d/cmdline"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，具体内容是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"./ss_test_stub#ss_test##1337859453" 4+34) = 70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+ size(4)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+ m_dwQQUin(4) + m_content("1234567890" 4 +10) = 92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上面说的都是客户端到服务端的请求包，这里补充一下服务端到客户端的回包：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4876800" cy="1504950"/>
            <wp:effectExtent l="19050" t="0" r="0" b="0"/>
            <wp:docPr id="13" name="图片 13" descr="http://top.oa.com/pictures/201206/1339229320_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http://top.oa.com/pictures/201206/1339229320_14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发现一共序列化了这些字段：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cHead(…)+ iRet(4) + resp(4)=58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这里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resp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int32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Tcpdump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输出：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19:37:33.698156 IP 10.6.223.63.19019 &gt; 172.25.34.80.57905: P 1:79(78) ack 93 win 1448 &lt;nop,nop,timestamp 458835790 266125572&gt;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0x0000: 4500 0082 1514 4000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3a06 73b3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0a06 df3f E.....@.:.s....?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0x0010: ac19 2250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4a4b e231 9409 525d 8b4d a335 .."PJK.1..R].M.5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0x0020: 8018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05a8 22d6 0000 0101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080a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1b59 474e ...."........YGN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0x0030: 0fdc c104 0000 004e 8007 0001 0000 0002 .......N........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0x0040: 0000 0000 0000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000c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3137 322e 3235 2e33 ........172.25.3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0x0050: 342e 3830 0000 0022 2e2f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7373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5f74 6573 4.80..."./ss_tes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0x0060: 745f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7374 7562 2373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735f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7465 7374 2323 t_stub#ss_test##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0x0070: 3133 3337 3835 3934 3533 0000 0000 0000 1337859453......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0x0080: 0001 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用同样方法，剥掉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包头，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包头，留下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包体，然后对应到我们的应用层的数据结构，就可以分析出每个字段的值。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cHead(…)+ iRet(4) + resp(4)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再展开：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dwPkgLen(4) +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dwCmd(4)( 8007 0001) +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dwVersion(4)( 0000 0002) +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dwSeqNo(4)( 0000 0000) +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sIp("172.25.34.80")(4+12) (0000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000c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)+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sSrcName("/proc/%d/cmdline" "./ss_test_stub#ss_test##1337859453" 4+34)+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iRet(4) + resp(4)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有没有发现，刚才请求包的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cmd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0007 0001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，现在返回包的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cmd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怎么变成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8007 0001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了呢？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看看代码就知道了：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4324350" cy="1190625"/>
            <wp:effectExtent l="19050" t="0" r="0" b="0"/>
            <wp:docPr id="14" name="图片 14" descr="http://top.oa.com/pictures/201206/1339229349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http://top.oa.com/pictures/201206/1339229349_1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before="260" w:after="260" w:line="330" w:lineRule="atLeast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 w:val="23"/>
          <w:szCs w:val="23"/>
        </w:rPr>
      </w:pPr>
      <w:r>
        <w:rPr>
          <w:rFonts w:ascii="宋体" w:eastAsia="宋体" w:hAnsi="宋体" w:cs="Tahoma" w:hint="eastAsia"/>
          <w:b/>
          <w:bCs/>
          <w:color w:val="000000"/>
          <w:kern w:val="0"/>
          <w:sz w:val="36"/>
          <w:szCs w:val="36"/>
        </w:rPr>
        <w:t>三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36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TCP</w:t>
      </w:r>
      <w:r>
        <w:rPr>
          <w:rFonts w:ascii="宋体" w:eastAsia="宋体" w:hAnsi="宋体" w:cs="Tahoma" w:hint="eastAsia"/>
          <w:b/>
          <w:bCs/>
          <w:color w:val="000000"/>
          <w:kern w:val="0"/>
          <w:sz w:val="36"/>
          <w:szCs w:val="36"/>
        </w:rPr>
        <w:t>协议的补充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建立连接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Gdb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跟踪客户端进程，运行至：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nRet = connect(nSockfd, (struct sockaddr*)&amp;rServaddr, sizeof(rServaddr));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会出现下面的报文：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#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客户端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80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到服务端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63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标志请求建立连接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21:03:17.963509 IP 172.25.34.80.52682 &gt; 10.6.223.63.19019: S 1386379368:1386379368(0) win 5840 &lt;mss 1448,sackOK,timestamp 224213029 0,nop,wscale 2&gt;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#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服务端应答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ack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，同时也发送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标志，请求建立连接。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21:03:17.963528 IP 10.6.223.63.19019 &gt; 172.25.34.80.52682: S 1546827191:1546827191(0) ack 1386379369 win 5792 &lt;mss 1460,sackOK,timestamp 416922939 224213029,nop,wscale 2&gt;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#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客户端应答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ack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21:03:17.963906 IP 172.25.34.80.52682 &gt; 10.6.223.63.19019: . ack 1 win 1460 &lt;nop,nop,timestamp 224213029 416922939&gt;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这里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"S"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标志后跟的序号就是绝对序号。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可以看到建立一个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连接，需要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次网络请求，所谓三次握手。所以高效的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服务需要采用长连接的方式，省去建立连接的开销。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2</w:t>
      </w:r>
      <w:r>
        <w:rPr>
          <w:rFonts w:ascii="Times New Roman" w:eastAsia="宋体" w:hAnsi="Times New Roman" w:cs="Times New Roman"/>
          <w:b/>
          <w:bCs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关闭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21:03:17.964903 IP 172.25.34.80.52682 &gt; 10.6.223.63.19019: R 93:93(0) ack 79 win 1460 &lt;nop,nop,timestamp 224213029 416922940&gt;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这里客户端野蛮直接的给服务端发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R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标志，连接就这样关闭了。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为什么没有传说中的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次握手关闭连接？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来看代码：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7019925" cy="1123950"/>
            <wp:effectExtent l="19050" t="0" r="9525" b="0"/>
            <wp:docPr id="15" name="图片 15" descr="http://top.oa.com/pictures/201206/1339229389_6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http://top.oa.com/pictures/201206/1339229389_66.b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注释掉这段代码，再看看：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12:22:42.574811 IP 172.25.34.80.45904 &gt; 10.6.223.63.19019: F 10083:10083(0) ack 79 win 1460 &lt;nop,nop,timestamp 324400975 517111620&gt;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12:22:42.575200 IP 10.6.223.63.19019 &gt; 172.25.34.80.45904: F 79:79(0) ack 10084 win 6516 &lt;nop,nop,timestamp 517111620 324400975&gt;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12:22:42.575211 IP 172.25.34.80.45904 &gt; 10.6.223.63.19019: . ack 80 win 1460 &lt;nop,nop,timestamp 324400975 517111620&gt;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这时可以看到常规的关闭流程了。这里有三个网络请求，由于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是全双工的，就是来和去（即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read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write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）可以独立工作，所以第二步是可以拆成两步的。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所以不用去纠结三次还是四次握手，本质上就是要有去有回。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因此，可以发现，我们的客户端在关闭这里是做了优化的。提高关闭的效率。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3</w:t>
      </w:r>
      <w:r>
        <w:rPr>
          <w:rFonts w:ascii="Times New Roman" w:eastAsia="宋体" w:hAnsi="Times New Roman" w:cs="Times New Roman"/>
          <w:b/>
          <w:bCs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b/>
          <w:bCs/>
          <w:color w:val="000000"/>
          <w:kern w:val="0"/>
          <w:szCs w:val="21"/>
        </w:rPr>
        <w:t>发送数据和确认接收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加大客户端的数据推送量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(count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置成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1000)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，看看发送数据这块情况。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客户端机器上的报文：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8772525" cy="2914650"/>
            <wp:effectExtent l="19050" t="0" r="9525" b="0"/>
            <wp:docPr id="16" name="图片 16" descr="http://top.oa.com/pictures/201206/1339229438_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://top.oa.com/pictures/201206/1339229438_46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服务端机器上的报文：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8724900" cy="3362325"/>
            <wp:effectExtent l="19050" t="0" r="0" b="0"/>
            <wp:docPr id="17" name="图片 17" descr="http://top.oa.com/pictures/201206/1339229474_9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top.oa.com/pictures/201206/1339229474_91.bmp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发现推送数据有时有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标志，有时没有，查了下，说法是：数据推送完成或内核缓存满通知应用层接收数据。由于这里涉及到内核和用户层的交互，没法用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gdb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跟踪。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lastRenderedPageBreak/>
        <w:t>从上面的截图发现，客户端和服务端的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tcpdump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报文竟然是不一样的！服务端可以看到是非常工整的一去一回的方式，比如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63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对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80 ack 2873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（已经收到了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2873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序号之前的数据，告诉对方可以发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2873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了），然后接着才是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80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对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63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2873:4309(1436)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而客户端则没有那么工整，会出现客户端连续往服务端推数据的情况（上面截图的红框部分）。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这么看的话，服务端是采用了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Nagle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算法的（简单讲就是一去一回的方式），而客户端是采用滑动窗口机制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简单讲就是有点批量发送然后一起确认的意思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比较郁闷的是，查了网上资料，不管我试图怎么关闭服务端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Nagle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算法，都不生效。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Tcpdump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看到都是那个样。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（尝试采用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setsockopt(nSockfd,IPPROTO_TCP,TCP_NODELAY…);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关闭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Nagle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算法）。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同样，不管我怎么想办法让客户端采用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Nagle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算法，也是不生效。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这个问题先抛出来，等待求解的那天。或许我这里的理解是有偏差的。</w:t>
      </w:r>
    </w:p>
    <w:p w:rsidR="00C85DD0" w:rsidRDefault="00C85DD0" w:rsidP="00C85DD0">
      <w:pPr>
        <w:widowControl/>
        <w:shd w:val="clear" w:color="auto" w:fill="FFFFFF"/>
        <w:snapToGrid w:val="0"/>
        <w:spacing w:before="260" w:after="260" w:line="330" w:lineRule="atLeast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 w:val="23"/>
          <w:szCs w:val="23"/>
        </w:rPr>
      </w:pPr>
      <w:r>
        <w:rPr>
          <w:rFonts w:ascii="宋体" w:eastAsia="宋体" w:hAnsi="宋体" w:cs="Tahoma" w:hint="eastAsia"/>
          <w:b/>
          <w:bCs/>
          <w:color w:val="000000"/>
          <w:kern w:val="0"/>
          <w:sz w:val="36"/>
          <w:szCs w:val="36"/>
        </w:rPr>
        <w:t>四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36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UDP</w:t>
      </w:r>
      <w:r>
        <w:rPr>
          <w:rFonts w:ascii="宋体" w:eastAsia="宋体" w:hAnsi="宋体" w:cs="Tahoma" w:hint="eastAsia"/>
          <w:b/>
          <w:bCs/>
          <w:color w:val="000000"/>
          <w:kern w:val="0"/>
          <w:sz w:val="36"/>
          <w:szCs w:val="36"/>
        </w:rPr>
        <w:t>协议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Udp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协议会简单很多，这里简单说一下包结构吧。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命令：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sudo /usr/sbin/tcpdump -i eth1 -nn -X -s 0 'port 19101'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输出：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11:35:18.320280 IP 10.130.136.162.48464 &gt; 172.27.28.241.19101: UDP, length 94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0x0000: 4500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007a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0000 4000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3c11 e242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0a82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88a2 E..z..@.&lt;..B....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0x0010: ac1b 1cf1 bd50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4a9d 0066 6220 0000 0001 .....PJ..fb.....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0x0020: 0000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000a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7573 6572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5f6c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6f67 696e 0000 ....user_login..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0x0030: 0048 3835 3933 3837 3834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7c32 3230 2e32 .H85938784|220.2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0x0040: 3530 2e35 352e 3231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307c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3337 3037 3338 50.55.210|370738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0x0050: 3538 3130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7c31 3536 3934 3833 3430 3335 5810|15694834035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0x0060: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3431 3130 3532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7c32 3030 372d 3033 2d31 411052|2007-03-1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0x0070: 3120 3131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3a33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393a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3334 1.11:39:34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包头：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3933825" cy="485775"/>
            <wp:effectExtent l="19050" t="0" r="9525" b="0"/>
            <wp:docPr id="18" name="图片 18" descr="http://top.oa.com/pictures/201206/1339229517_9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://top.oa.com/pictures/201206/1339229517_90.bmp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版本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(4)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FF0000"/>
          <w:kern w:val="0"/>
          <w:szCs w:val="21"/>
        </w:rPr>
        <w:t>首部长度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(5) 32bit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的数量，这里是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5*32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就是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20 bytes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服务类型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(00)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FF0000"/>
          <w:kern w:val="0"/>
          <w:szCs w:val="21"/>
        </w:rPr>
        <w:t>总长度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(007a)</w:t>
      </w:r>
      <w:r>
        <w:rPr>
          <w:rFonts w:ascii="Times New Roman" w:eastAsia="宋体" w:hAnsi="Times New Roman" w:cs="Times New Roman"/>
          <w:color w:val="FF0000"/>
          <w:kern w:val="0"/>
        </w:rPr>
        <w:t xml:space="preserve"> 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即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122</w:t>
      </w:r>
      <w:r>
        <w:rPr>
          <w:rFonts w:ascii="Times New Roman" w:eastAsia="宋体" w:hAnsi="Times New Roman" w:cs="Times New Roman"/>
          <w:color w:val="FF0000"/>
          <w:kern w:val="0"/>
        </w:rPr>
        <w:t xml:space="preserve"> 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当然包含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udp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包，这个长度就是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tcpdump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显示的总详细包内容的长度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标识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(63de)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滑过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包头，来到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UDP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包：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86350" cy="1524000"/>
            <wp:effectExtent l="19050" t="0" r="0" b="0"/>
            <wp:docPr id="19" name="图片 19" descr="http://top.oa.com/pictures/201206/1339229543_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top.oa.com/pictures/201206/1339229543_14.bmp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源端口：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bd50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即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48464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目地端口：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4a9d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即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19101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FF0000"/>
          <w:kern w:val="0"/>
          <w:szCs w:val="21"/>
        </w:rPr>
        <w:t>报文长：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0066</w:t>
      </w:r>
      <w:r>
        <w:rPr>
          <w:rFonts w:ascii="Times New Roman" w:eastAsia="宋体" w:hAnsi="Times New Roman" w:cs="Times New Roman"/>
          <w:color w:val="FF0000"/>
          <w:kern w:val="0"/>
        </w:rPr>
        <w:t xml:space="preserve"> 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即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102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校验和：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6220</w:t>
      </w:r>
    </w:p>
    <w:p w:rsidR="00C85DD0" w:rsidRDefault="00C85DD0" w:rsidP="00C85DD0">
      <w:pPr>
        <w:widowControl/>
        <w:shd w:val="clear" w:color="auto" w:fill="FFFFFF"/>
        <w:snapToGrid w:val="0"/>
        <w:spacing w:line="33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kern w:val="0"/>
          <w:szCs w:val="21"/>
        </w:rPr>
        <w:t>UDP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包内容长度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= IP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包总长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(122) - IP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包头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(20) – UDP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包头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(8)=94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，这个就是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tcpdump</w:t>
      </w:r>
      <w:r>
        <w:rPr>
          <w:rFonts w:ascii="宋体" w:eastAsia="宋体" w:hAnsi="宋体" w:cs="Tahoma" w:hint="eastAsia"/>
          <w:color w:val="FF0000"/>
          <w:kern w:val="0"/>
          <w:szCs w:val="21"/>
        </w:rPr>
        <w:t>汇总行显示的长度</w:t>
      </w:r>
    </w:p>
    <w:p w:rsidR="00C85DD0" w:rsidRDefault="00C85DD0" w:rsidP="00C85DD0">
      <w:pPr>
        <w:snapToGrid w:val="0"/>
      </w:pPr>
    </w:p>
    <w:p w:rsidR="008108C8" w:rsidRDefault="00C85DD0" w:rsidP="00C85DD0"/>
    <w:sectPr w:rsidR="008108C8" w:rsidSect="00100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34BCE"/>
    <w:multiLevelType w:val="hybridMultilevel"/>
    <w:tmpl w:val="D3FE4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5DD0"/>
    <w:rsid w:val="001002AF"/>
    <w:rsid w:val="00382383"/>
    <w:rsid w:val="005E534D"/>
    <w:rsid w:val="005E65D2"/>
    <w:rsid w:val="0075210D"/>
    <w:rsid w:val="00AD3CE9"/>
    <w:rsid w:val="00C85DD0"/>
    <w:rsid w:val="00CE4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2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D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5D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5D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yubingzhu</dc:creator>
  <cp:lastModifiedBy>yubingzhu</cp:lastModifiedBy>
  <cp:revision>1</cp:revision>
  <dcterms:created xsi:type="dcterms:W3CDTF">2013-04-08T10:45:00Z</dcterms:created>
  <dcterms:modified xsi:type="dcterms:W3CDTF">2013-04-08T10:45:00Z</dcterms:modified>
</cp:coreProperties>
</file>