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8025A8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542925" cy="581141"/>
                    <wp:effectExtent l="0" t="0" r="0" b="9525"/>
                    <wp:docPr id="3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51735" cy="590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E8799" w:themeColor="accent4" w:themeShade="BF"/>
                                  </w:r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olor w:val="3E8799" w:themeColor="accent4" w:themeShade="BF"/>
                                  </w:rPr>
                                </w:sdtEndPr>
                                <w:sdtContent>
                                  <w:p w:rsidR="00997D7D" w:rsidRPr="008025A8" w:rsidRDefault="00997D7D">
                                    <w:pPr>
                                      <w:pStyle w:val="Ttulo10"/>
                                      <w:rPr>
                                        <w:color w:val="3E8799" w:themeColor="accent4" w:themeShade="BF"/>
                                      </w:rPr>
                                    </w:pPr>
                                    <w:r w:rsidRPr="008025A8">
                                      <w:rPr>
                                        <w:color w:val="3E8799" w:themeColor="accent4" w:themeShade="BF"/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8025A8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3E8799" w:themeColor="accent4" w:themeShade="BF"/>
                            </w:r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olor w:val="3E8799" w:themeColor="accent4" w:themeShade="BF"/>
                            </w:rPr>
                          </w:sdtEndPr>
                          <w:sdtContent>
                            <w:p w:rsidR="00997D7D" w:rsidRPr="008025A8" w:rsidRDefault="00997D7D">
                              <w:pPr>
                                <w:pStyle w:val="Ttulo10"/>
                                <w:rPr>
                                  <w:color w:val="3E8799" w:themeColor="accent4" w:themeShade="BF"/>
                                </w:rPr>
                              </w:pPr>
                              <w:r w:rsidRPr="008025A8">
                                <w:rPr>
                                  <w:color w:val="3E8799" w:themeColor="accent4" w:themeShade="BF"/>
                                </w:rP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8025A8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Pr="008025A8" w:rsidRDefault="00295E15">
          <w:pPr>
            <w:pStyle w:val="CabealhodoSumrio"/>
            <w:rPr>
              <w:color w:val="3E8799" w:themeColor="accent4" w:themeShade="BF"/>
            </w:rPr>
          </w:pPr>
          <w:r w:rsidRPr="008025A8">
            <w:rPr>
              <w:color w:val="3E8799" w:themeColor="accent4" w:themeShade="BF"/>
            </w:rP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645B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Pr="008025A8" w:rsidRDefault="0001427C">
      <w:pPr>
        <w:pStyle w:val="cabealho1"/>
        <w:rPr>
          <w:color w:val="3E8799" w:themeColor="accent4" w:themeShade="BF"/>
        </w:rPr>
      </w:pPr>
      <w:bookmarkStart w:id="0" w:name="_Toc533767843"/>
      <w:bookmarkStart w:id="1" w:name="_Toc3879730"/>
      <w:r w:rsidRPr="008025A8">
        <w:rPr>
          <w:color w:val="3E8799" w:themeColor="accent4" w:themeShade="BF"/>
        </w:rPr>
        <w:lastRenderedPageBreak/>
        <w:t>Resumo</w:t>
      </w:r>
      <w:bookmarkEnd w:id="0"/>
      <w:bookmarkEnd w:id="1"/>
      <w:r w:rsidRPr="008025A8">
        <w:rPr>
          <w:color w:val="3E8799" w:themeColor="accent4" w:themeShade="BF"/>
        </w:rP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483099" w:rsidP="009B5655">
      <w:pPr>
        <w:ind w:firstLine="720"/>
      </w:pPr>
      <w:r>
        <w:t>Desenvolver um sistema que agilize os processos entre os médicos e os pacientes</w:t>
      </w:r>
    </w:p>
    <w:p w:rsidR="009B5655" w:rsidRPr="009B5655" w:rsidRDefault="009B5655" w:rsidP="009B5655"/>
    <w:p w:rsidR="00483099" w:rsidRPr="008025A8" w:rsidRDefault="0001427C" w:rsidP="00483099">
      <w:pPr>
        <w:pStyle w:val="cabealho1"/>
        <w:rPr>
          <w:color w:val="3E8799" w:themeColor="accent4" w:themeShade="BF"/>
        </w:rPr>
      </w:pPr>
      <w:bookmarkStart w:id="4" w:name="_Toc533767845"/>
      <w:bookmarkStart w:id="5" w:name="_Toc3879732"/>
      <w:r w:rsidRPr="008025A8">
        <w:rPr>
          <w:color w:val="3E8799" w:themeColor="accent4" w:themeShade="BF"/>
        </w:rPr>
        <w:t xml:space="preserve">Descrição do </w:t>
      </w:r>
      <w:r w:rsidR="00952E23" w:rsidRPr="008025A8">
        <w:rPr>
          <w:color w:val="3E8799" w:themeColor="accent4" w:themeShade="BF"/>
        </w:rPr>
        <w:t>projeto</w:t>
      </w:r>
      <w:bookmarkEnd w:id="4"/>
      <w:bookmarkEnd w:id="5"/>
    </w:p>
    <w:p w:rsidR="008A7F37" w:rsidRDefault="00483099" w:rsidP="00483099">
      <w:r>
        <w:t>O projeto visa facilitar todos os processos feitos nos hospitais que envolvam pacientes, criando um local virtual que possua todas as informações necessárias para um atendimento mais rápido.</w:t>
      </w:r>
    </w:p>
    <w:p w:rsidR="008A7F37" w:rsidRDefault="008A7F37">
      <w:r>
        <w:br w:type="page"/>
      </w:r>
    </w:p>
    <w:p w:rsidR="00DA19B6" w:rsidRPr="008025A8" w:rsidRDefault="00C92BD1">
      <w:pPr>
        <w:pStyle w:val="cabealho1"/>
        <w:rPr>
          <w:color w:val="3E8799" w:themeColor="accent4" w:themeShade="BF"/>
        </w:rPr>
      </w:pPr>
      <w:bookmarkStart w:id="6" w:name="_Toc533767847"/>
      <w:bookmarkStart w:id="7" w:name="_Toc3879734"/>
      <w:r w:rsidRPr="008025A8">
        <w:rPr>
          <w:color w:val="3E8799" w:themeColor="accent4" w:themeShade="BF"/>
        </w:rPr>
        <w:lastRenderedPageBreak/>
        <w:t>Modelagem de Software</w:t>
      </w:r>
      <w:bookmarkEnd w:id="6"/>
      <w:bookmarkEnd w:id="7"/>
    </w:p>
    <w:p w:rsidR="00C26497" w:rsidRDefault="00483099">
      <w:r>
        <w:t>Modelagem de software é a atividade de construir modelos que representem características do software.</w:t>
      </w:r>
    </w:p>
    <w:p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:rsidR="00DA19B6" w:rsidRDefault="00483099">
      <w:r>
        <w:rPr>
          <w:noProof/>
        </w:rPr>
        <w:drawing>
          <wp:inline distT="0" distB="0" distL="0" distR="0">
            <wp:extent cx="5730240" cy="32766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Default="00483099">
      <w:r>
        <w:t>O modelo lógico constitui uma representação específica de um modelo interno, utilizando as estruturas de Banco de Dados suportada pelo banco escolhido.</w:t>
      </w:r>
    </w:p>
    <w:p w:rsidR="00DA19B6" w:rsidRDefault="00C92BD1" w:rsidP="008A7F37">
      <w:pPr>
        <w:pStyle w:val="cabealho2"/>
      </w:pPr>
      <w:bookmarkStart w:id="10" w:name="_Toc533767849"/>
      <w:bookmarkStart w:id="11" w:name="_Toc3879736"/>
      <w:r>
        <w:lastRenderedPageBreak/>
        <w:t>Modelo Físico</w:t>
      </w:r>
      <w:bookmarkEnd w:id="10"/>
      <w:bookmarkEnd w:id="11"/>
    </w:p>
    <w:p w:rsidR="00483099" w:rsidRDefault="00483099" w:rsidP="00483099">
      <w:r>
        <w:rPr>
          <w:noProof/>
        </w:rPr>
        <w:drawing>
          <wp:inline distT="0" distB="0" distL="0" distR="0" wp14:anchorId="46656A7E" wp14:editId="3BB34302">
            <wp:extent cx="5730240" cy="43967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Pr="00483099" w:rsidRDefault="00483099" w:rsidP="00483099">
      <w:r>
        <w:t>O modelo físico demonstra como os dados são fisicamente armazenados.</w:t>
      </w:r>
    </w:p>
    <w:p w:rsidR="00C92BD1" w:rsidRDefault="00C92BD1" w:rsidP="008A7F37">
      <w:pPr>
        <w:pStyle w:val="cabealho2"/>
      </w:pPr>
      <w:bookmarkStart w:id="12" w:name="_Toc533767850"/>
      <w:bookmarkStart w:id="13" w:name="_Toc3879737"/>
      <w:r>
        <w:lastRenderedPageBreak/>
        <w:t>Modelo Conceitual</w:t>
      </w:r>
      <w:bookmarkEnd w:id="12"/>
      <w:bookmarkEnd w:id="13"/>
    </w:p>
    <w:p w:rsidR="00DA19B6" w:rsidRDefault="00483099">
      <w:r>
        <w:rPr>
          <w:noProof/>
        </w:rPr>
        <w:drawing>
          <wp:inline distT="0" distB="0" distL="0" distR="0" wp14:anchorId="534C9FD3" wp14:editId="3D9C30A1">
            <wp:extent cx="5722620" cy="5196840"/>
            <wp:effectExtent l="0" t="0" r="0" b="3810"/>
            <wp:docPr id="5" name="Imagem 5" descr="C:\Users\44680479841\Desktop\SPMEDGROU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4680479841\Desktop\SPMEDGROUP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Default="00483099"/>
    <w:p w:rsidR="00483099" w:rsidRDefault="00483099">
      <w:pPr>
        <w:sectPr w:rsidR="00483099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:rsidR="00DA19B6" w:rsidRDefault="008A7F37">
      <w:pPr>
        <w:pStyle w:val="cabealho2"/>
      </w:pPr>
      <w:bookmarkStart w:id="14" w:name="_Toc533767851"/>
      <w:bookmarkStart w:id="15" w:name="_Toc3879738"/>
      <w:r>
        <w:lastRenderedPageBreak/>
        <w:t>Cronograma</w:t>
      </w:r>
      <w:bookmarkEnd w:id="14"/>
      <w:bookmarkEnd w:id="15"/>
    </w:p>
    <w:p w:rsidR="00DA19B6" w:rsidRDefault="00483099" w:rsidP="00295E15">
      <w:pPr>
        <w:ind w:firstLine="720"/>
      </w:pPr>
      <w:r>
        <w:t xml:space="preserve">Banco de dados: </w:t>
      </w:r>
      <w:hyperlink r:id="rId15" w:history="1">
        <w:r w:rsidRPr="004A0D4F">
          <w:rPr>
            <w:rStyle w:val="Hyperlink"/>
          </w:rPr>
          <w:t>https://trello.com/b/uJob6EyQ/trello-spmedgroup-2tm-apache</w:t>
        </w:r>
      </w:hyperlink>
    </w:p>
    <w:p w:rsidR="00483099" w:rsidRDefault="00483099" w:rsidP="00295E15">
      <w:pPr>
        <w:ind w:firstLine="720"/>
      </w:pPr>
      <w:r>
        <w:t xml:space="preserve">Web API: </w:t>
      </w:r>
      <w:r w:rsidRPr="00483099">
        <w:t>https://trello.com/b/NNy7JUpZ/spmedicalgroupwebapi</w:t>
      </w:r>
    </w:p>
    <w:p w:rsidR="008A7F37" w:rsidRDefault="00483099" w:rsidP="008A7F37">
      <w:pPr>
        <w:pStyle w:val="InformaesdeContato0"/>
      </w:pPr>
      <w:r>
        <w:tab/>
      </w: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6" w:name="_Toc3879739"/>
      <w:bookmarkStart w:id="17" w:name="_Toc533767852"/>
      <w:r w:rsidRPr="008025A8">
        <w:rPr>
          <w:color w:val="3E8799" w:themeColor="accent4" w:themeShade="BF"/>
        </w:rPr>
        <w:lastRenderedPageBreak/>
        <w:t>Back-End</w:t>
      </w:r>
      <w:bookmarkEnd w:id="16"/>
    </w:p>
    <w:p w:rsidR="009B5655" w:rsidRDefault="009B5655" w:rsidP="00295E15"/>
    <w:p w:rsidR="00295E15" w:rsidRDefault="00483099" w:rsidP="00295E15">
      <w:r>
        <w:t>API significa Application Programming Interface – Interface de Programação de Aplicativos – e corresponde a um conjunto de instruções e padrões de programação para acesso a um aplicativo de software.</w:t>
      </w:r>
    </w:p>
    <w:p w:rsidR="00483099" w:rsidRDefault="00483099" w:rsidP="00295E15">
      <w:r>
        <w:t>Passo a Passo:</w:t>
      </w:r>
    </w:p>
    <w:p w:rsidR="00483099" w:rsidRDefault="00483099" w:rsidP="002F208B">
      <w:pPr>
        <w:pStyle w:val="cabealho2"/>
      </w:pPr>
      <w:r>
        <w:t>Executando o banco de dados</w:t>
      </w:r>
    </w:p>
    <w:p w:rsidR="00483099" w:rsidRDefault="00483099" w:rsidP="00295E15">
      <w:r>
        <w:tab/>
        <w:t>1</w:t>
      </w:r>
      <w:r w:rsidR="002F208B">
        <w:t>° - Abrir os SCRIPTS do banco de dados</w:t>
      </w:r>
    </w:p>
    <w:p w:rsidR="002F208B" w:rsidRDefault="002F208B" w:rsidP="00295E15">
      <w:r>
        <w:rPr>
          <w:noProof/>
        </w:rPr>
        <w:drawing>
          <wp:inline distT="0" distB="0" distL="0" distR="0" wp14:anchorId="7CCA65DC" wp14:editId="7BB2ABE5">
            <wp:extent cx="5524500" cy="693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/>
    <w:p w:rsidR="002F208B" w:rsidRDefault="002F208B" w:rsidP="00295E15">
      <w:r>
        <w:tab/>
        <w:t>2° -Clicar no botão “EXECUTAR”</w:t>
      </w:r>
    </w:p>
    <w:p w:rsidR="002F208B" w:rsidRDefault="002F208B" w:rsidP="00295E15">
      <w:r>
        <w:rPr>
          <w:noProof/>
        </w:rPr>
        <w:drawing>
          <wp:inline distT="0" distB="0" distL="0" distR="0" wp14:anchorId="10795D84" wp14:editId="1B054508">
            <wp:extent cx="5067300" cy="1546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15" w:rsidRDefault="002F208B" w:rsidP="002F208B">
      <w:pPr>
        <w:pStyle w:val="cabealho2"/>
      </w:pPr>
      <w:r>
        <w:t>Abrir Projeto</w:t>
      </w:r>
    </w:p>
    <w:p w:rsidR="002F208B" w:rsidRDefault="002F208B" w:rsidP="009B5655">
      <w:pPr>
        <w:ind w:firstLine="720"/>
      </w:pPr>
      <w:r>
        <w:t>1° - Abrir o VISUAL STUDIO CODE 2017</w:t>
      </w:r>
    </w:p>
    <w:p w:rsidR="002F208B" w:rsidRDefault="002F208B" w:rsidP="002F208B">
      <w:pPr>
        <w:ind w:firstLine="720"/>
      </w:pPr>
      <w:r>
        <w:rPr>
          <w:noProof/>
        </w:rPr>
        <w:drawing>
          <wp:inline distT="0" distB="0" distL="0" distR="0" wp14:anchorId="34360099" wp14:editId="16C1CC5F">
            <wp:extent cx="3200400" cy="609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  <w:r>
        <w:lastRenderedPageBreak/>
        <w:t>2° -Abra o projeto</w:t>
      </w:r>
    </w:p>
    <w:p w:rsidR="002F208B" w:rsidRDefault="002F208B" w:rsidP="002F208B">
      <w:pPr>
        <w:ind w:firstLine="720"/>
      </w:pPr>
      <w:r>
        <w:rPr>
          <w:noProof/>
        </w:rPr>
        <w:drawing>
          <wp:inline distT="0" distB="0" distL="0" distR="0" wp14:anchorId="23CA035F" wp14:editId="17F02975">
            <wp:extent cx="5715000" cy="1447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F208B">
      <w:pPr>
        <w:ind w:firstLine="720"/>
      </w:pPr>
    </w:p>
    <w:p w:rsidR="009B5655" w:rsidRDefault="009B5655" w:rsidP="009B5655">
      <w:pPr>
        <w:pStyle w:val="cabealho2"/>
      </w:pPr>
      <w:bookmarkStart w:id="18" w:name="_Toc3879741"/>
      <w:r>
        <w:t>Executar projeto</w:t>
      </w:r>
      <w:bookmarkEnd w:id="18"/>
    </w:p>
    <w:p w:rsidR="009B5655" w:rsidRDefault="009B5655" w:rsidP="009B5655">
      <w:r>
        <w:tab/>
      </w:r>
      <w:r w:rsidR="002F208B">
        <w:t>1° - Clique no botão para executar o projeto</w:t>
      </w:r>
    </w:p>
    <w:p w:rsidR="002F208B" w:rsidRDefault="002F208B" w:rsidP="009B5655">
      <w:r>
        <w:rPr>
          <w:noProof/>
        </w:rPr>
        <w:drawing>
          <wp:inline distT="0" distB="0" distL="0" distR="0" wp14:anchorId="73732E17" wp14:editId="24BC183A">
            <wp:extent cx="5250180" cy="107442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55" w:rsidRPr="009B5655" w:rsidRDefault="009B5655" w:rsidP="009B5655">
      <w:pPr>
        <w:pStyle w:val="cabealho2"/>
      </w:pPr>
      <w:bookmarkStart w:id="19" w:name="_Toc3879742"/>
      <w:r>
        <w:t>Importar Postman</w:t>
      </w:r>
      <w:bookmarkEnd w:id="19"/>
    </w:p>
    <w:p w:rsidR="00295E15" w:rsidRDefault="00295E15" w:rsidP="00295E15">
      <w:pPr>
        <w:ind w:firstLine="720"/>
      </w:pPr>
      <w:r>
        <w:t>Passo a passo de como importar para o postman</w:t>
      </w:r>
    </w:p>
    <w:p w:rsidR="002F208B" w:rsidRDefault="002F208B" w:rsidP="00295E15">
      <w:pPr>
        <w:ind w:firstLine="720"/>
      </w:pPr>
      <w:r>
        <w:t>1° - No postman, clique no botão de import</w:t>
      </w:r>
    </w:p>
    <w:p w:rsidR="002F208B" w:rsidRDefault="002F208B" w:rsidP="00295E15">
      <w:pPr>
        <w:ind w:firstLine="720"/>
      </w:pPr>
      <w:r>
        <w:rPr>
          <w:noProof/>
        </w:rPr>
        <w:drawing>
          <wp:inline distT="0" distB="0" distL="0" distR="0" wp14:anchorId="5EFA23E3" wp14:editId="3D3FABDC">
            <wp:extent cx="5722620" cy="13639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  <w:r>
        <w:lastRenderedPageBreak/>
        <w:t>2° - Clique em “CHOOSE FILES</w:t>
      </w:r>
    </w:p>
    <w:p w:rsidR="002F208B" w:rsidRDefault="002F208B" w:rsidP="00295E15">
      <w:pPr>
        <w:ind w:firstLine="720"/>
      </w:pPr>
      <w:r>
        <w:rPr>
          <w:noProof/>
        </w:rPr>
        <w:drawing>
          <wp:inline distT="0" distB="0" distL="0" distR="0" wp14:anchorId="4EB0DC15" wp14:editId="71F7DE34">
            <wp:extent cx="4594860" cy="4732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  <w:r>
        <w:t>3° - Escolha o arquivo</w:t>
      </w:r>
    </w:p>
    <w:p w:rsidR="002F208B" w:rsidRDefault="003578F0" w:rsidP="00295E15">
      <w:pPr>
        <w:ind w:firstLine="720"/>
      </w:pPr>
      <w:r>
        <w:rPr>
          <w:noProof/>
        </w:rPr>
        <w:drawing>
          <wp:inline distT="0" distB="0" distL="0" distR="0" wp14:anchorId="4D146328" wp14:editId="222CCF86">
            <wp:extent cx="5730240" cy="2849880"/>
            <wp:effectExtent l="0" t="0" r="381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55" w:rsidRDefault="009B5655" w:rsidP="009B5655">
      <w:pPr>
        <w:pStyle w:val="cabealho2"/>
      </w:pPr>
      <w:bookmarkStart w:id="20" w:name="_Toc3879743"/>
      <w:r>
        <w:lastRenderedPageBreak/>
        <w:t>Swagger</w:t>
      </w:r>
      <w:bookmarkEnd w:id="20"/>
    </w:p>
    <w:p w:rsidR="003578F0" w:rsidRDefault="003578F0" w:rsidP="003578F0">
      <w:pPr>
        <w:ind w:firstLine="720"/>
      </w:pPr>
      <w:r>
        <w:t>Abra o programa e execute a url</w:t>
      </w:r>
      <w:r w:rsidR="008025A8" w:rsidRPr="008025A8">
        <w:t>https://</w:t>
      </w:r>
      <w:r w:rsidR="008025A8">
        <w:t>no-sql-sp-medical-group.web.app</w:t>
      </w:r>
      <w:r w:rsidRPr="003578F0">
        <w:t>/swagger/index.html</w:t>
      </w:r>
    </w:p>
    <w:p w:rsidR="003578F0" w:rsidRDefault="003578F0" w:rsidP="00295E15">
      <w:pPr>
        <w:ind w:firstLine="720"/>
      </w:pPr>
      <w:r>
        <w:rPr>
          <w:noProof/>
        </w:rPr>
        <w:drawing>
          <wp:inline distT="0" distB="0" distL="0" distR="0" wp14:anchorId="2C2200ED" wp14:editId="2F8A553F">
            <wp:extent cx="5732145" cy="322453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Pr="008025A8" w:rsidRDefault="006E0CD1" w:rsidP="006E0CD1">
      <w:pPr>
        <w:pStyle w:val="cabealho1"/>
        <w:rPr>
          <w:color w:val="3E8799" w:themeColor="accent4" w:themeShade="BF"/>
          <w:lang w:eastAsia="en-US"/>
        </w:rPr>
      </w:pPr>
      <w:bookmarkStart w:id="21" w:name="_Toc3879744"/>
      <w:r w:rsidRPr="008025A8">
        <w:rPr>
          <w:color w:val="3E8799" w:themeColor="accent4" w:themeShade="BF"/>
          <w:lang w:eastAsia="en-US"/>
        </w:rPr>
        <w:lastRenderedPageBreak/>
        <w:t>Funcionalidades</w:t>
      </w:r>
      <w:bookmarkEnd w:id="17"/>
      <w:bookmarkEnd w:id="2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2" w:name="_Toc533767853"/>
      <w:bookmarkStart w:id="23" w:name="_Toc3879745"/>
      <w:r>
        <w:rPr>
          <w:lang w:eastAsia="en-US"/>
        </w:rPr>
        <w:t>Web</w:t>
      </w:r>
      <w:bookmarkEnd w:id="22"/>
      <w:bookmarkEnd w:id="23"/>
    </w:p>
    <w:p w:rsidR="003578F0" w:rsidRDefault="003578F0" w:rsidP="003578F0">
      <w:r>
        <w:t xml:space="preserve">1. O administrador poderá cadastrar qualquer tipo de usuário (administrador, paciente ou médico); </w:t>
      </w:r>
    </w:p>
    <w:p w:rsidR="003578F0" w:rsidRDefault="003578F0" w:rsidP="003578F0">
      <w:r>
        <w:t xml:space="preserve">2. O administrador poderá agendar uma consulta, onde será informado o paciente, data do agendamento e qual médico irá atender a consulta (o médico possuirá sua determinada especialidade); </w:t>
      </w:r>
    </w:p>
    <w:p w:rsidR="003578F0" w:rsidRDefault="003578F0" w:rsidP="003578F0">
      <w:r>
        <w:t xml:space="preserve">3. O administrador poderá cancelar o agendamento; </w:t>
      </w:r>
    </w:p>
    <w:p w:rsidR="003578F0" w:rsidRDefault="003578F0" w:rsidP="003578F0">
      <w:r>
        <w:t xml:space="preserve">4. O administrador deverá informar os dados da clínica (como endereço, horário de funcionamento, cnpj, nome fantasia e razão social); </w:t>
      </w:r>
    </w:p>
    <w:p w:rsidR="003578F0" w:rsidRDefault="003578F0" w:rsidP="003578F0">
      <w:r>
        <w:t xml:space="preserve">5. O médico poderá ver os agendamentos (consultas) associados a ele; </w:t>
      </w:r>
    </w:p>
    <w:p w:rsidR="003578F0" w:rsidRDefault="003578F0" w:rsidP="003578F0">
      <w:r>
        <w:t xml:space="preserve">6. O médico poderá incluir a descrição da consulta que estará vinculado ao paciente (prontuário); </w:t>
      </w:r>
    </w:p>
    <w:p w:rsidR="003578F0" w:rsidRPr="003578F0" w:rsidRDefault="003578F0" w:rsidP="003578F0">
      <w:pPr>
        <w:rPr>
          <w:lang w:eastAsia="en-US"/>
        </w:rPr>
      </w:pPr>
      <w:r>
        <w:t>7. O paciente poderá visualizar suas próprias consultas;</w:t>
      </w:r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4" w:name="_Toc533767854"/>
      <w:bookmarkStart w:id="25" w:name="_Toc3879746"/>
      <w:r>
        <w:rPr>
          <w:lang w:eastAsia="en-US"/>
        </w:rPr>
        <w:t>Mobile</w:t>
      </w:r>
      <w:bookmarkEnd w:id="24"/>
      <w:bookmarkEnd w:id="25"/>
    </w:p>
    <w:p w:rsidR="003578F0" w:rsidRDefault="003578F0" w:rsidP="006E0CD1">
      <w:r>
        <w:t xml:space="preserve">1. O paciente poderá visualizar suas próprias consultas; </w:t>
      </w:r>
    </w:p>
    <w:p w:rsidR="003578F0" w:rsidRDefault="003578F0" w:rsidP="006E0CD1">
      <w:r>
        <w:t xml:space="preserve">2. O paciente poderá visualizar a rota entre sua localização e o endereço da clínica; </w:t>
      </w:r>
    </w:p>
    <w:p w:rsidR="003578F0" w:rsidRDefault="003578F0" w:rsidP="006E0CD1">
      <w:r>
        <w:t xml:space="preserve">3. O médico poderá ver os agendamentos associados a ele; </w:t>
      </w:r>
    </w:p>
    <w:p w:rsidR="003578F0" w:rsidRDefault="003578F0" w:rsidP="006E0CD1">
      <w:pPr>
        <w:rPr>
          <w:lang w:eastAsia="en-US"/>
        </w:rPr>
      </w:pPr>
      <w:r>
        <w:t>4. Notificação: No momento que o administrador cadastrar um agendamento, o médico deverá receber uma notificação pelo aplicativo;</w:t>
      </w: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8A7F37" w:rsidRPr="008025A8" w:rsidRDefault="009A3F87" w:rsidP="009A3F87">
      <w:pPr>
        <w:pStyle w:val="cabealho1"/>
        <w:rPr>
          <w:color w:val="3E8799" w:themeColor="accent4" w:themeShade="BF"/>
        </w:rPr>
      </w:pPr>
      <w:bookmarkStart w:id="26" w:name="_Toc533767858"/>
      <w:bookmarkStart w:id="27" w:name="_Toc3879750"/>
      <w:r w:rsidRPr="008025A8">
        <w:rPr>
          <w:color w:val="3E8799" w:themeColor="accent4" w:themeShade="BF"/>
        </w:rPr>
        <w:lastRenderedPageBreak/>
        <w:t>Front-End</w:t>
      </w:r>
      <w:bookmarkEnd w:id="26"/>
      <w:bookmarkEnd w:id="27"/>
    </w:p>
    <w:p w:rsidR="008025A8" w:rsidRDefault="008025A8" w:rsidP="009A3F87">
      <w:r>
        <w:t xml:space="preserve">O Site está disponível no link abaixo: </w:t>
      </w:r>
    </w:p>
    <w:p w:rsidR="009A3F87" w:rsidRDefault="008025A8" w:rsidP="009A3F87">
      <w:hyperlink r:id="rId25" w:history="1">
        <w:r>
          <w:rPr>
            <w:rStyle w:val="Hyperlink"/>
          </w:rPr>
          <w:t>https://no-sql-sp-medical-group.web.app/</w:t>
        </w:r>
      </w:hyperlink>
    </w:p>
    <w:p w:rsidR="009A3F87" w:rsidRDefault="009A3F87">
      <w:r>
        <w:br w:type="page"/>
      </w:r>
    </w:p>
    <w:p w:rsidR="009A3F87" w:rsidRDefault="009A3F87" w:rsidP="008025A8">
      <w:pPr>
        <w:pStyle w:val="cabealho1"/>
        <w:rPr>
          <w:color w:val="3E8799" w:themeColor="accent4" w:themeShade="BF"/>
        </w:rPr>
      </w:pPr>
      <w:bookmarkStart w:id="28" w:name="_Toc533767859"/>
      <w:bookmarkStart w:id="29" w:name="_Toc3879751"/>
      <w:r w:rsidRPr="008025A8">
        <w:rPr>
          <w:color w:val="3E8799" w:themeColor="accent4" w:themeShade="BF"/>
        </w:rPr>
        <w:lastRenderedPageBreak/>
        <w:t>Mobil</w:t>
      </w:r>
      <w:bookmarkEnd w:id="28"/>
      <w:bookmarkEnd w:id="29"/>
      <w:r w:rsidR="008025A8">
        <w:rPr>
          <w:color w:val="3E8799" w:themeColor="accent4" w:themeShade="BF"/>
        </w:rPr>
        <w:t>e</w:t>
      </w:r>
    </w:p>
    <w:p w:rsidR="008025A8" w:rsidRPr="00975C5A" w:rsidRDefault="008025A8" w:rsidP="008025A8">
      <w:pPr>
        <w:rPr>
          <w:u w:val="single"/>
        </w:rPr>
      </w:pPr>
    </w:p>
    <w:sectPr w:rsidR="008025A8" w:rsidRPr="00975C5A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5B9" w:rsidRDefault="003645B9">
      <w:pPr>
        <w:spacing w:after="0" w:line="240" w:lineRule="auto"/>
      </w:pPr>
      <w:r>
        <w:separator/>
      </w:r>
    </w:p>
  </w:endnote>
  <w:endnote w:type="continuationSeparator" w:id="0">
    <w:p w:rsidR="003645B9" w:rsidRDefault="0036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3645B9">
    <w:pPr>
      <w:pStyle w:val="rodap"/>
    </w:pPr>
    <w:sdt>
      <w:sdtPr>
        <w:rPr>
          <w:color w:val="3E8799" w:themeColor="accent4" w:themeShade="BF"/>
        </w:r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E8799" w:themeColor="accent4" w:themeShade="BF"/>
        </w:rPr>
      </w:sdtEndPr>
      <w:sdtContent>
        <w:r w:rsidR="00997D7D" w:rsidRPr="008025A8">
          <w:rPr>
            <w:color w:val="3E8799" w:themeColor="accent4" w:themeShade="BF"/>
          </w:rPr>
          <w:t>Documentação</w:t>
        </w:r>
      </w:sdtContent>
    </w:sdt>
    <w:r w:rsidR="00997D7D" w:rsidRPr="008025A8">
      <w:rPr>
        <w:color w:val="3E8799" w:themeColor="accent4" w:themeShade="BF"/>
      </w:rPr>
      <w:t xml:space="preserve"> - </w:t>
    </w:r>
    <w:sdt>
      <w:sdtPr>
        <w:rPr>
          <w:color w:val="3E8799" w:themeColor="accent4" w:themeShade="BF"/>
        </w:r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>
        <w:rPr>
          <w:color w:val="3E8799" w:themeColor="accent4" w:themeShade="BF"/>
        </w:rPr>
      </w:sdtEndPr>
      <w:sdtContent>
        <w:r w:rsidR="008025A8" w:rsidRPr="008025A8">
          <w:rPr>
            <w:color w:val="3E8799" w:themeColor="accent4" w:themeShade="BF"/>
          </w:rPr>
          <w:t>Junho</w:t>
        </w:r>
        <w:r w:rsidR="004A0592" w:rsidRPr="008025A8">
          <w:rPr>
            <w:color w:val="3E8799" w:themeColor="accent4" w:themeShade="BF"/>
          </w:rPr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75C5A">
      <w:rPr>
        <w:noProof/>
      </w:rPr>
      <w:t>13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5B9" w:rsidRDefault="003645B9">
      <w:pPr>
        <w:spacing w:after="0" w:line="240" w:lineRule="auto"/>
      </w:pPr>
      <w:r>
        <w:separator/>
      </w:r>
    </w:p>
  </w:footnote>
  <w:footnote w:type="continuationSeparator" w:id="0">
    <w:p w:rsidR="003645B9" w:rsidRDefault="00364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2F208B"/>
    <w:rsid w:val="003578F0"/>
    <w:rsid w:val="00362822"/>
    <w:rsid w:val="003645B9"/>
    <w:rsid w:val="003736C6"/>
    <w:rsid w:val="00376460"/>
    <w:rsid w:val="003A1B68"/>
    <w:rsid w:val="00456E37"/>
    <w:rsid w:val="0046629B"/>
    <w:rsid w:val="00483099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025A8"/>
    <w:rsid w:val="00894B11"/>
    <w:rsid w:val="008A7F37"/>
    <w:rsid w:val="008B137F"/>
    <w:rsid w:val="008D4D82"/>
    <w:rsid w:val="00952E23"/>
    <w:rsid w:val="00975C5A"/>
    <w:rsid w:val="00997D7D"/>
    <w:rsid w:val="009A3F87"/>
    <w:rsid w:val="009B5655"/>
    <w:rsid w:val="009D7B2A"/>
    <w:rsid w:val="009E2D84"/>
    <w:rsid w:val="00A25BD2"/>
    <w:rsid w:val="00A967A8"/>
    <w:rsid w:val="00B36547"/>
    <w:rsid w:val="00BB5B9E"/>
    <w:rsid w:val="00BD3832"/>
    <w:rsid w:val="00BE630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BF420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no-sql-sp-medical-group.web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hyperlink" Target="https://trello.com/b/uJob6EyQ/trello-spmedgroup-2tm-apache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C22CA0"/>
    <w:rsid w:val="00C2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Junho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45700-7922-43C8-B170-7108183D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14</Pages>
  <Words>797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Andre Luiz Teixeira Grigaitis Ribeiro</cp:lastModifiedBy>
  <cp:revision>2</cp:revision>
  <dcterms:created xsi:type="dcterms:W3CDTF">2019-06-07T13:17:00Z</dcterms:created>
  <dcterms:modified xsi:type="dcterms:W3CDTF">2019-06-07T13:17:00Z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