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ambria" w:hAnsi="Cambria" w:eastAsia="Cambria" w:ascii="Cambria"/>
          <w:color w:val="434343"/>
          <w:sz w:val="48"/>
          <w:rtl w:val="0"/>
        </w:rPr>
        <w:t xml:space="preserve">How To:</w:t>
      </w:r>
    </w:p>
    <w:p w:rsidP="00000000" w:rsidRPr="00000000" w:rsidR="00000000" w:rsidDel="00000000" w:rsidRDefault="00000000">
      <w:pPr>
        <w:contextualSpacing w:val="0"/>
      </w:pPr>
      <w:r w:rsidRPr="00000000" w:rsidR="00000000" w:rsidDel="00000000">
        <w:rPr>
          <w:rFonts w:cs="Cambria" w:hAnsi="Cambria" w:eastAsia="Cambria" w:ascii="Cambria"/>
          <w:sz w:val="48"/>
          <w:rtl w:val="0"/>
        </w:rPr>
        <w:t xml:space="preserve">Style Code U</w:t>
      </w:r>
      <w:r w:rsidRPr="00000000" w:rsidR="00000000" w:rsidDel="00000000">
        <w:rPr>
          <w:rFonts w:cs="Cambria" w:hAnsi="Cambria" w:eastAsia="Cambria" w:ascii="Cambria"/>
          <w:sz w:val="48"/>
          <w:rtl w:val="0"/>
        </w:rPr>
        <w:t xml:space="preserve">sing the Syntax Highlighter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The purpose of this document is to instruct how to use the SHJS javascript syntax highlighter in HTML. For any additional support refer to the official documentation located at this address: </w:t>
      </w:r>
      <w:hyperlink r:id="rId5">
        <w:r w:rsidRPr="00000000" w:rsidR="00000000" w:rsidDel="00000000">
          <w:rPr>
            <w:rFonts w:cs="Cambria" w:hAnsi="Cambria" w:eastAsia="Cambria" w:ascii="Cambria"/>
            <w:color w:val="1155cc"/>
            <w:sz w:val="24"/>
            <w:u w:val="single"/>
            <w:rtl w:val="0"/>
          </w:rPr>
          <w:t xml:space="preserve">http://shjs.sourceforge.net/doc/documentation.html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434343"/>
          <w:sz w:val="36"/>
          <w:rtl w:val="0"/>
        </w:rPr>
        <w:t xml:space="preserve">Step 1:</w:t>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Include the scripts stated below between the HTML </w:t>
      </w:r>
      <w:r w:rsidRPr="00000000" w:rsidR="00000000" w:rsidDel="00000000">
        <w:rPr>
          <w:rFonts w:cs="Courier New" w:hAnsi="Courier New" w:eastAsia="Courier New" w:ascii="Courier New"/>
          <w:color w:val="0000ff"/>
          <w:rtl w:val="0"/>
        </w:rPr>
        <w:t xml:space="preserve">&lt;head&gt;</w:t>
      </w:r>
      <w:r w:rsidRPr="00000000" w:rsidR="00000000" w:rsidDel="00000000">
        <w:rPr>
          <w:rFonts w:cs="Cambria" w:hAnsi="Cambria" w:eastAsia="Cambria" w:ascii="Cambria"/>
          <w:sz w:val="24"/>
          <w:rtl w:val="0"/>
        </w:rPr>
        <w:t xml:space="preserve"> tag...</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color w:val="0000ff"/>
          <w:sz w:val="20"/>
          <w:rtl w:val="0"/>
        </w:rPr>
        <w:t xml:space="preserve">&lt;script </w:t>
      </w:r>
      <w:r w:rsidRPr="00000000" w:rsidR="00000000" w:rsidDel="00000000">
        <w:rPr>
          <w:rFonts w:cs="Courier New" w:hAnsi="Courier New" w:eastAsia="Courier New" w:ascii="Courier New"/>
          <w:sz w:val="20"/>
          <w:rtl w:val="0"/>
        </w:rPr>
        <w:t xml:space="preserve">type="text/javascript" src="scripts/sh_main.js"</w:t>
      </w:r>
      <w:r w:rsidRPr="00000000" w:rsidR="00000000" w:rsidDel="00000000">
        <w:rPr>
          <w:rFonts w:cs="Courier New" w:hAnsi="Courier New" w:eastAsia="Courier New" w:ascii="Courier New"/>
          <w:color w:val="0000ff"/>
          <w:sz w:val="20"/>
          <w:rtl w:val="0"/>
        </w:rPr>
        <w:t xml:space="preserve">&gt;&lt;/script&gt;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color w:val="0000ff"/>
          <w:sz w:val="20"/>
          <w:rtl w:val="0"/>
        </w:rPr>
        <w:t xml:space="preserve">&lt;script </w:t>
      </w:r>
      <w:r w:rsidRPr="00000000" w:rsidR="00000000" w:rsidDel="00000000">
        <w:rPr>
          <w:rFonts w:cs="Courier New" w:hAnsi="Courier New" w:eastAsia="Courier New" w:ascii="Courier New"/>
          <w:sz w:val="20"/>
          <w:rtl w:val="0"/>
        </w:rPr>
        <w:t xml:space="preserve">type="text/javascript" src="scripts/lang/sh_c.js"</w:t>
      </w:r>
      <w:r w:rsidRPr="00000000" w:rsidR="00000000" w:rsidDel="00000000">
        <w:rPr>
          <w:rFonts w:cs="Courier New" w:hAnsi="Courier New" w:eastAsia="Courier New" w:ascii="Courier New"/>
          <w:color w:val="0000ff"/>
          <w:sz w:val="20"/>
          <w:rtl w:val="0"/>
        </w:rPr>
        <w:t xml:space="preserve">&gt;&lt;/script&gt;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color w:val="0000ff"/>
          <w:sz w:val="20"/>
          <w:rtl w:val="0"/>
        </w:rPr>
        <w:t xml:space="preserve">&lt;script </w:t>
      </w:r>
      <w:r w:rsidRPr="00000000" w:rsidR="00000000" w:rsidDel="00000000">
        <w:rPr>
          <w:rFonts w:cs="Courier New" w:hAnsi="Courier New" w:eastAsia="Courier New" w:ascii="Courier New"/>
          <w:sz w:val="20"/>
          <w:rtl w:val="0"/>
        </w:rPr>
        <w:t xml:space="preserve">type="text/javascript" src="scripts/lang/sh_cpp.js"</w:t>
      </w:r>
      <w:r w:rsidRPr="00000000" w:rsidR="00000000" w:rsidDel="00000000">
        <w:rPr>
          <w:rFonts w:cs="Courier New" w:hAnsi="Courier New" w:eastAsia="Courier New" w:ascii="Courier New"/>
          <w:color w:val="0000ff"/>
          <w:sz w:val="20"/>
          <w:rtl w:val="0"/>
        </w:rPr>
        <w:t xml:space="preserve">&gt;&lt;/script&gt;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0000ff"/>
          <w:sz w:val="20"/>
          <w:rtl w:val="0"/>
        </w:rPr>
        <w:t xml:space="preserve">&lt;script </w:t>
      </w:r>
      <w:r w:rsidRPr="00000000" w:rsidR="00000000" w:rsidDel="00000000">
        <w:rPr>
          <w:rFonts w:cs="Courier New" w:hAnsi="Courier New" w:eastAsia="Courier New" w:ascii="Courier New"/>
          <w:sz w:val="20"/>
          <w:rtl w:val="0"/>
        </w:rPr>
        <w:t xml:space="preserve">type="text/javascript" src="scripts/lang/sh_java.js"</w:t>
      </w:r>
      <w:r w:rsidRPr="00000000" w:rsidR="00000000" w:rsidDel="00000000">
        <w:rPr>
          <w:rFonts w:cs="Courier New" w:hAnsi="Courier New" w:eastAsia="Courier New" w:ascii="Courier New"/>
          <w:color w:val="0000ff"/>
          <w:sz w:val="20"/>
          <w:rtl w:val="0"/>
        </w:rPr>
        <w:t xml:space="preserve">&gt;&lt;/script&gt;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mbria" w:hAnsi="Cambria" w:eastAsia="Cambria" w:ascii="Cambria"/>
          <w:sz w:val="24"/>
          <w:rtl w:val="0"/>
        </w:rPr>
        <w:t xml:space="preserve">and this stylesheet.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0000ff"/>
          <w:sz w:val="20"/>
          <w:rtl w:val="0"/>
        </w:rPr>
        <w:t xml:space="preserve">&lt;link </w:t>
      </w:r>
      <w:r w:rsidRPr="00000000" w:rsidR="00000000" w:rsidDel="00000000">
        <w:rPr>
          <w:rFonts w:cs="Courier New" w:hAnsi="Courier New" w:eastAsia="Courier New" w:ascii="Courier New"/>
          <w:sz w:val="20"/>
          <w:rtl w:val="0"/>
        </w:rPr>
        <w:t xml:space="preserve">rel="stylesheet" type="text/css" href="sh_nedit.css"</w:t>
      </w:r>
      <w:r w:rsidRPr="00000000" w:rsidR="00000000" w:rsidDel="00000000">
        <w:rPr>
          <w:rFonts w:cs="Courier New" w:hAnsi="Courier New" w:eastAsia="Courier New" w:ascii="Courier New"/>
          <w:color w:val="0000ff"/>
          <w:sz w:val="20"/>
          <w:rtl w:val="0"/>
        </w:rPr>
        <w:t xml:space="preserve">/&gt;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434343"/>
          <w:sz w:val="36"/>
          <w:rtl w:val="0"/>
        </w:rPr>
        <w:t xml:space="preserve">Step 2:</w:t>
      </w: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Include the function call stated below in the onload event of the </w:t>
      </w:r>
      <w:r w:rsidRPr="00000000" w:rsidR="00000000" w:rsidDel="00000000">
        <w:rPr>
          <w:rFonts w:cs="Courier New" w:hAnsi="Courier New" w:eastAsia="Courier New" w:ascii="Courier New"/>
          <w:color w:val="0000ff"/>
          <w:rtl w:val="0"/>
        </w:rPr>
        <w:t xml:space="preserve">&lt;body&gt;</w:t>
      </w:r>
      <w:r w:rsidRPr="00000000" w:rsidR="00000000" w:rsidDel="00000000">
        <w:rPr>
          <w:rFonts w:cs="Cambria" w:hAnsi="Cambria" w:eastAsia="Cambria" w:ascii="Cambria"/>
          <w:sz w:val="24"/>
          <w:rtl w:val="0"/>
        </w:rPr>
        <w:t xml:space="preserve"> </w:t>
      </w:r>
      <w:r w:rsidRPr="00000000" w:rsidR="00000000" w:rsidDel="00000000">
        <w:rPr>
          <w:rFonts w:cs="Cambria" w:hAnsi="Cambria" w:eastAsia="Cambria" w:ascii="Cambria"/>
          <w:sz w:val="24"/>
          <w:rtl w:val="0"/>
        </w:rPr>
        <w:t xml:space="preserve">tag.</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ab/>
      </w:r>
      <w:r w:rsidRPr="00000000" w:rsidR="00000000" w:rsidDel="00000000">
        <w:rPr>
          <w:rFonts w:cs="Courier New" w:hAnsi="Courier New" w:eastAsia="Courier New" w:ascii="Courier New"/>
          <w:color w:val="0000ff"/>
          <w:sz w:val="20"/>
          <w:rtl w:val="0"/>
        </w:rPr>
        <w:t xml:space="preserve">&lt;body </w:t>
      </w:r>
      <w:r w:rsidRPr="00000000" w:rsidR="00000000" w:rsidDel="00000000">
        <w:rPr>
          <w:rFonts w:cs="Courier New" w:hAnsi="Courier New" w:eastAsia="Courier New" w:ascii="Courier New"/>
          <w:sz w:val="20"/>
          <w:rtl w:val="0"/>
        </w:rPr>
        <w:t xml:space="preserve">onload="sh_highlightDocument();"</w:t>
      </w:r>
      <w:r w:rsidRPr="00000000" w:rsidR="00000000" w:rsidDel="00000000">
        <w:rPr>
          <w:rFonts w:cs="Courier New" w:hAnsi="Courier New" w:eastAsia="Courier New" w:ascii="Courier New"/>
          <w:color w:val="0000ff"/>
          <w:sz w:val="20"/>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color w:val="434343"/>
          <w:sz w:val="36"/>
          <w:rtl w:val="0"/>
        </w:rPr>
        <w:t xml:space="preserve">Step 3:</w:t>
      </w:r>
    </w:p>
    <w:p w:rsidP="00000000" w:rsidRPr="00000000" w:rsidR="00000000" w:rsidDel="00000000" w:rsidRDefault="00000000">
      <w:pPr>
        <w:contextualSpacing w:val="0"/>
      </w:pPr>
      <w:r w:rsidRPr="00000000" w:rsidR="00000000" w:rsidDel="00000000">
        <w:rPr>
          <w:rFonts w:cs="Cambria" w:hAnsi="Cambria" w:eastAsia="Cambria" w:ascii="Cambria"/>
          <w:sz w:val="24"/>
          <w:rtl w:val="0"/>
        </w:rPr>
        <w:t xml:space="preserve">Include your code between &lt;pre&gt; tags. Specify the language in the class definition, i.e. class=sh_cpp, for C++. Refer to table 1 below for the class names associated with what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color w:val="0000ff"/>
          <w:sz w:val="20"/>
          <w:rtl w:val="0"/>
        </w:rPr>
        <w:t xml:space="preserve">&lt;pre</w:t>
      </w:r>
      <w:r w:rsidRPr="00000000" w:rsidR="00000000" w:rsidDel="00000000">
        <w:rPr>
          <w:rFonts w:cs="Courier New" w:hAnsi="Courier New" w:eastAsia="Courier New" w:ascii="Courier New"/>
          <w:sz w:val="20"/>
          <w:rtl w:val="0"/>
        </w:rPr>
        <w:t xml:space="preserve"> class="sh_cpp"</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i w:val="1"/>
          <w:sz w:val="20"/>
          <w:rtl w:val="0"/>
        </w:rPr>
        <w:t xml:space="preserve">#include &amp;lt;iostream&amp;gt;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i w:val="1"/>
          <w:sz w:val="20"/>
          <w:rtl w:val="0"/>
        </w:rPr>
        <w:t xml:space="preserve">using namespace std;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i w:val="1"/>
          <w:sz w:val="20"/>
          <w:rtl w:val="0"/>
        </w:rPr>
        <w:t xml:space="preserve">int main(int argc, char ** argv) {</w:t>
      </w:r>
    </w:p>
    <w:p w:rsidP="00000000" w:rsidRPr="00000000" w:rsidR="00000000" w:rsidDel="00000000" w:rsidRDefault="00000000">
      <w:pPr>
        <w:ind w:left="720" w:firstLine="720"/>
        <w:contextualSpacing w:val="0"/>
        <w:rPr/>
      </w:pPr>
      <w:r w:rsidRPr="00000000" w:rsidR="00000000" w:rsidDel="00000000">
        <w:rPr>
          <w:rFonts w:cs="Courier New" w:hAnsi="Courier New" w:eastAsia="Courier New" w:ascii="Courier New"/>
          <w:i w:val="1"/>
          <w:sz w:val="20"/>
          <w:rtl w:val="0"/>
        </w:rPr>
        <w:t xml:space="preserve">cout &amp;lt;&amp;lt; "Hello world" &amp;lt;&amp;lt; endl;</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i w:val="1"/>
          <w:sz w:val="20"/>
          <w:rtl w:val="0"/>
        </w:rPr>
        <w:t xml:space="preserve">return 0;</w:t>
      </w:r>
    </w:p>
    <w:p w:rsidP="00000000" w:rsidRPr="00000000" w:rsidR="00000000" w:rsidDel="00000000" w:rsidRDefault="00000000">
      <w:pPr>
        <w:contextualSpacing w:val="0"/>
        <w:rPr/>
      </w:pPr>
      <w:r w:rsidRPr="00000000" w:rsidR="00000000" w:rsidDel="00000000">
        <w:rPr>
          <w:rFonts w:cs="Courier New" w:hAnsi="Courier New" w:eastAsia="Courier New" w:ascii="Courier New"/>
          <w:i w:val="1"/>
          <w:sz w:val="20"/>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color w:val="0000ff"/>
          <w:sz w:val="20"/>
          <w:rtl w:val="0"/>
        </w:rPr>
        <w:t xml:space="preserve">&lt;/pre&gt;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4200.0" w:type="dxa"/>
        <w:jc w:val="left"/>
        <w:tblBorders>
          <w:top w:color="434343" w:space="0" w:val="single" w:sz="8"/>
          <w:left w:color="434343" w:space="0" w:val="single" w:sz="8"/>
          <w:bottom w:color="434343" w:space="0" w:val="single" w:sz="8"/>
          <w:right w:color="434343" w:space="0" w:val="single" w:sz="8"/>
          <w:insideH w:color="434343" w:space="0" w:val="single" w:sz="8"/>
          <w:insideV w:color="434343" w:space="0" w:val="single" w:sz="8"/>
        </w:tblBorders>
        <w:tblLayout w:type="fixed"/>
      </w:tblPr>
      <w:tblGrid>
        <w:gridCol w:w="2205"/>
        <w:gridCol w:w="1995"/>
        <w:gridCol w:w="2580"/>
        <w:gridCol w:w="2580"/>
      </w:tblGrid>
      <w:tr>
        <w:trPr>
          <w:trHeight w:val="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4"/>
                <w:rtl w:val="0"/>
              </w:rPr>
              <w:t xml:space="preserve">Language</w:t>
            </w:r>
          </w:p>
        </w:tc>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b w:val="1"/>
                <w:sz w:val="24"/>
                <w:rtl w:val="0"/>
              </w:rPr>
              <w:t xml:space="preserve">Class Name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“sh_c”</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“sh_cpp”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Java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Cambria" w:hAnsi="Cambria" w:eastAsia="Cambria" w:ascii="Cambria"/>
                <w:sz w:val="24"/>
                <w:rtl w:val="0"/>
              </w:rPr>
              <w:t xml:space="preserve">“sh_java”</w:t>
            </w:r>
          </w:p>
        </w:tc>
      </w:tr>
    </w:tbl>
    <w:p w:rsidP="00000000" w:rsidRPr="00000000" w:rsidR="00000000" w:rsidDel="00000000" w:rsidRDefault="00000000">
      <w:pPr>
        <w:ind w:right="4950"/>
        <w:contextualSpacing w:val="0"/>
      </w:pPr>
      <w:r w:rsidRPr="00000000" w:rsidR="00000000" w:rsidDel="00000000">
        <w:rPr>
          <w:rFonts w:cs="Cambria" w:hAnsi="Cambria" w:eastAsia="Cambria" w:ascii="Cambria"/>
          <w:b w:val="1"/>
          <w:sz w:val="20"/>
          <w:rtl w:val="0"/>
        </w:rPr>
        <w:t xml:space="preserve">Table 1</w:t>
      </w:r>
      <w:r w:rsidRPr="00000000" w:rsidR="00000000" w:rsidDel="00000000">
        <w:rPr>
          <w:rFonts w:cs="Cambria" w:hAnsi="Cambria" w:eastAsia="Cambria" w:ascii="Cambria"/>
          <w:sz w:val="20"/>
          <w:rtl w:val="0"/>
        </w:rPr>
        <w:t xml:space="preserve"> - Class name to programming language association.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hjs.sourceforge.net/doc/documentation.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Syntax Highlighting Documentation.docx</dc:title>
</cp:coreProperties>
</file>