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F9884" w14:textId="463B30CD" w:rsidR="00772A5F" w:rsidRPr="00C01538" w:rsidRDefault="00000000">
      <w:pPr>
        <w:spacing w:after="40"/>
        <w:rPr>
          <w:color w:val="000000" w:themeColor="text1"/>
        </w:rPr>
      </w:pPr>
      <w:r w:rsidRPr="00C01538">
        <w:rPr>
          <w:b/>
          <w:bCs/>
          <w:color w:val="000000" w:themeColor="text1"/>
        </w:rPr>
        <w:t>CAPSTONE TECHNICAL DOCUMENTATION</w:t>
      </w:r>
      <w:r w:rsidR="002F1701" w:rsidRPr="00C01538">
        <w:rPr>
          <w:b/>
          <w:bCs/>
          <w:color w:val="000000" w:themeColor="text1"/>
        </w:rPr>
        <w:t xml:space="preserve"> FOR AIM PGD AIL ML – JUNE 2025 – JULY 2026</w:t>
      </w:r>
    </w:p>
    <w:p w14:paraId="074AD992" w14:textId="77777777" w:rsidR="00772A5F" w:rsidRPr="00C01538" w:rsidRDefault="00000000">
      <w:pPr>
        <w:spacing w:after="80"/>
        <w:rPr>
          <w:color w:val="000000" w:themeColor="text1"/>
        </w:rPr>
      </w:pPr>
      <w:r w:rsidRPr="00C01538">
        <w:rPr>
          <w:b/>
          <w:bCs/>
          <w:color w:val="000000" w:themeColor="text1"/>
          <w:sz w:val="44"/>
          <w:szCs w:val="44"/>
        </w:rPr>
        <w:t>Predictive Maintenance Clustering System</w:t>
      </w:r>
    </w:p>
    <w:p w14:paraId="5D8972CE" w14:textId="583E94B7" w:rsidR="00772A5F" w:rsidRPr="00C01538" w:rsidRDefault="00000000">
      <w:pPr>
        <w:spacing w:after="200"/>
        <w:rPr>
          <w:color w:val="000000" w:themeColor="text1"/>
        </w:rPr>
      </w:pPr>
      <w:r w:rsidRPr="00C01538">
        <w:rPr>
          <w:i/>
          <w:iCs/>
          <w:color w:val="000000" w:themeColor="text1"/>
          <w:sz w:val="24"/>
          <w:szCs w:val="24"/>
        </w:rPr>
        <w:t>Unsupervised Machine State Detection with DBSCAN</w:t>
      </w:r>
    </w:p>
    <w:p w14:paraId="7D062E96" w14:textId="77777777" w:rsidR="00772A5F" w:rsidRPr="00C01538" w:rsidRDefault="00000000">
      <w:pPr>
        <w:spacing w:after="40"/>
        <w:rPr>
          <w:color w:val="000000" w:themeColor="text1"/>
        </w:rPr>
      </w:pPr>
      <w:r w:rsidRPr="00C01538">
        <w:rPr>
          <w:b/>
          <w:bCs/>
          <w:color w:val="000000" w:themeColor="text1"/>
        </w:rPr>
        <w:t xml:space="preserve">Author: </w:t>
      </w:r>
      <w:r w:rsidRPr="00C01538">
        <w:rPr>
          <w:color w:val="000000" w:themeColor="text1"/>
        </w:rPr>
        <w:t>Christopher Lopez</w:t>
      </w:r>
    </w:p>
    <w:p w14:paraId="713623F4" w14:textId="77777777" w:rsidR="00772A5F" w:rsidRDefault="00000000">
      <w:pPr>
        <w:spacing w:after="280"/>
        <w:rPr>
          <w:color w:val="000000" w:themeColor="text1"/>
        </w:rPr>
      </w:pPr>
      <w:r w:rsidRPr="00C01538">
        <w:rPr>
          <w:b/>
          <w:bCs/>
          <w:color w:val="000000" w:themeColor="text1"/>
        </w:rPr>
        <w:t xml:space="preserve">Repository: </w:t>
      </w:r>
      <w:hyperlink r:id="rId5" w:history="1">
        <w:r w:rsidR="00772A5F" w:rsidRPr="00C01538">
          <w:rPr>
            <w:color w:val="000000" w:themeColor="text1"/>
            <w:u w:val="single"/>
          </w:rPr>
          <w:t>github.com/Apaelijo/predictive-maintenance-clustering</w:t>
        </w:r>
      </w:hyperlink>
    </w:p>
    <w:p w14:paraId="7251F407" w14:textId="1E889134" w:rsidR="008966DF" w:rsidRDefault="008966DF">
      <w:pPr>
        <w:spacing w:after="280"/>
        <w:rPr>
          <w:i/>
          <w:iCs/>
          <w:color w:val="000000" w:themeColor="text1"/>
        </w:rPr>
      </w:pPr>
      <w:r w:rsidRPr="008966DF">
        <w:rPr>
          <w:b/>
          <w:bCs/>
          <w:color w:val="000000" w:themeColor="text1"/>
        </w:rPr>
        <w:t>Recommendation:</w:t>
      </w:r>
      <w:r>
        <w:rPr>
          <w:color w:val="000000" w:themeColor="text1"/>
        </w:rPr>
        <w:t xml:space="preserve"> </w:t>
      </w:r>
      <w:r w:rsidRPr="008966DF">
        <w:rPr>
          <w:i/>
          <w:iCs/>
          <w:color w:val="000000" w:themeColor="text1"/>
        </w:rPr>
        <w:t>It is highly suggested to open the GitHub repository while going through this document as the reference notebooks</w:t>
      </w:r>
      <w:r w:rsidR="0017336E">
        <w:rPr>
          <w:i/>
          <w:iCs/>
          <w:color w:val="000000" w:themeColor="text1"/>
        </w:rPr>
        <w:t xml:space="preserve"> (.ipynb files)</w:t>
      </w:r>
      <w:r w:rsidRPr="008966DF">
        <w:rPr>
          <w:i/>
          <w:iCs/>
          <w:color w:val="000000" w:themeColor="text1"/>
        </w:rPr>
        <w:t xml:space="preserve"> are mentioned on the section where it was used.</w:t>
      </w:r>
    </w:p>
    <w:p w14:paraId="3E69F63A" w14:textId="2369D31A" w:rsidR="008426C4" w:rsidRPr="00C01538" w:rsidRDefault="008426C4">
      <w:pPr>
        <w:spacing w:after="280"/>
        <w:rPr>
          <w:color w:val="000000" w:themeColor="text1"/>
        </w:rPr>
      </w:pPr>
      <w:r>
        <w:rPr>
          <w:i/>
          <w:iCs/>
          <w:color w:val="000000" w:themeColor="text1"/>
        </w:rPr>
        <w:t>Read the ReadMe file for more information on how to use the project code.</w:t>
      </w:r>
    </w:p>
    <w:p w14:paraId="450E4465" w14:textId="77777777" w:rsidR="00772A5F" w:rsidRPr="00C01538" w:rsidRDefault="00772A5F">
      <w:pPr>
        <w:pBdr>
          <w:bottom w:val="single" w:sz="6" w:space="1" w:color="CBD5E0"/>
        </w:pBdr>
        <w:spacing w:before="100" w:after="260"/>
        <w:rPr>
          <w:color w:val="000000" w:themeColor="text1"/>
        </w:rPr>
      </w:pPr>
    </w:p>
    <w:p w14:paraId="4F62C12A" w14:textId="77777777" w:rsidR="00772A5F" w:rsidRPr="00C01538" w:rsidRDefault="00000000">
      <w:pPr>
        <w:pStyle w:val="Heading1"/>
        <w:spacing w:before="360" w:after="160"/>
        <w:rPr>
          <w:color w:val="000000" w:themeColor="text1"/>
        </w:rPr>
      </w:pPr>
      <w:r w:rsidRPr="00C01538">
        <w:rPr>
          <w:b/>
          <w:bCs/>
          <w:color w:val="000000" w:themeColor="text1"/>
          <w:sz w:val="30"/>
          <w:szCs w:val="30"/>
        </w:rPr>
        <w:t>1. Overview</w:t>
      </w:r>
    </w:p>
    <w:p w14:paraId="1A99465F" w14:textId="76D03C34" w:rsidR="00772A5F" w:rsidRPr="00C01538" w:rsidRDefault="00000000" w:rsidP="002F1701">
      <w:pPr>
        <w:spacing w:after="160" w:line="276" w:lineRule="auto"/>
        <w:jc w:val="both"/>
        <w:rPr>
          <w:color w:val="000000" w:themeColor="text1"/>
        </w:rPr>
      </w:pPr>
      <w:r w:rsidRPr="00C01538">
        <w:rPr>
          <w:color w:val="000000" w:themeColor="text1"/>
          <w:sz w:val="22"/>
          <w:szCs w:val="22"/>
        </w:rPr>
        <w:t>Manufacturing equipment often shows early warning signs</w:t>
      </w:r>
      <w:r w:rsidR="002F1701" w:rsidRPr="00C01538">
        <w:rPr>
          <w:color w:val="000000" w:themeColor="text1"/>
          <w:sz w:val="22"/>
          <w:szCs w:val="22"/>
        </w:rPr>
        <w:t xml:space="preserve">, </w:t>
      </w:r>
      <w:r w:rsidRPr="00C01538">
        <w:rPr>
          <w:color w:val="000000" w:themeColor="text1"/>
          <w:sz w:val="22"/>
          <w:szCs w:val="22"/>
        </w:rPr>
        <w:t>small shifts in temperature, speed, or load</w:t>
      </w:r>
      <w:r w:rsidR="002F1701" w:rsidRPr="00C01538">
        <w:rPr>
          <w:color w:val="000000" w:themeColor="text1"/>
          <w:sz w:val="22"/>
          <w:szCs w:val="22"/>
        </w:rPr>
        <w:t>,</w:t>
      </w:r>
      <w:r w:rsidRPr="00C01538">
        <w:rPr>
          <w:color w:val="000000" w:themeColor="text1"/>
          <w:sz w:val="22"/>
          <w:szCs w:val="22"/>
        </w:rPr>
        <w:t xml:space="preserve"> long before a failure occurs. This project builds a predictive maintenance system that detects those warning signs automatically, without relying on manually labeled failure data.</w:t>
      </w:r>
    </w:p>
    <w:p w14:paraId="052D6363" w14:textId="688DFD20" w:rsidR="00772A5F" w:rsidRPr="00C01538" w:rsidRDefault="00000000" w:rsidP="002F1701">
      <w:pPr>
        <w:spacing w:after="160" w:line="276" w:lineRule="auto"/>
        <w:jc w:val="both"/>
        <w:rPr>
          <w:color w:val="000000" w:themeColor="text1"/>
        </w:rPr>
      </w:pPr>
      <w:r w:rsidRPr="00C01538">
        <w:rPr>
          <w:color w:val="000000" w:themeColor="text1"/>
          <w:sz w:val="22"/>
          <w:szCs w:val="22"/>
        </w:rPr>
        <w:t xml:space="preserve">The core of the system is DBSCAN, an unsupervised clustering algorithm that groups machine telemetry into operating </w:t>
      </w:r>
      <w:r w:rsidR="002F1701" w:rsidRPr="00C01538">
        <w:rPr>
          <w:color w:val="000000" w:themeColor="text1"/>
          <w:sz w:val="22"/>
          <w:szCs w:val="22"/>
        </w:rPr>
        <w:t>states</w:t>
      </w:r>
      <w:r w:rsidRPr="00C01538">
        <w:rPr>
          <w:color w:val="000000" w:themeColor="text1"/>
          <w:sz w:val="22"/>
          <w:szCs w:val="22"/>
        </w:rPr>
        <w:t xml:space="preserve"> (stable, variable, and abnormal) and flags unusual readings as outliers. Engineered features such as temperature difference and power proxy sharpen the separation between these </w:t>
      </w:r>
      <w:r w:rsidR="002F1701" w:rsidRPr="00C01538">
        <w:rPr>
          <w:color w:val="000000" w:themeColor="text1"/>
          <w:sz w:val="22"/>
          <w:szCs w:val="22"/>
        </w:rPr>
        <w:t>states</w:t>
      </w:r>
      <w:r w:rsidRPr="00C01538">
        <w:rPr>
          <w:color w:val="000000" w:themeColor="text1"/>
          <w:sz w:val="22"/>
          <w:szCs w:val="22"/>
        </w:rPr>
        <w:t>, and SHAP explainability shows which features are driving each classification. Results are surfaced in a real-time Streamlit dashboard so maintenance teams can compare current machine behavior against historical patterns at a glance.</w:t>
      </w:r>
    </w:p>
    <w:p w14:paraId="1820E922" w14:textId="03DEF40E" w:rsidR="00595088" w:rsidRPr="00C01538" w:rsidRDefault="00000000">
      <w:pPr>
        <w:pStyle w:val="Heading1"/>
        <w:spacing w:before="360" w:after="160"/>
        <w:rPr>
          <w:b/>
          <w:bCs/>
          <w:color w:val="000000" w:themeColor="text1"/>
          <w:sz w:val="30"/>
          <w:szCs w:val="30"/>
        </w:rPr>
      </w:pPr>
      <w:r w:rsidRPr="00C01538">
        <w:rPr>
          <w:b/>
          <w:bCs/>
          <w:color w:val="000000" w:themeColor="text1"/>
          <w:sz w:val="30"/>
          <w:szCs w:val="30"/>
        </w:rPr>
        <w:t xml:space="preserve">2. </w:t>
      </w:r>
      <w:r w:rsidR="00595088" w:rsidRPr="00C01538">
        <w:rPr>
          <w:b/>
          <w:bCs/>
          <w:color w:val="000000" w:themeColor="text1"/>
          <w:sz w:val="30"/>
          <w:szCs w:val="30"/>
        </w:rPr>
        <w:t>Data Collection &amp; Understanding</w:t>
      </w:r>
    </w:p>
    <w:p w14:paraId="693EB7E1" w14:textId="78CD5C45" w:rsidR="00F840EE" w:rsidRPr="00C01538" w:rsidRDefault="00F840EE" w:rsidP="00C25799">
      <w:pPr>
        <w:pStyle w:val="Heading3"/>
        <w:rPr>
          <w:color w:val="000000" w:themeColor="text1"/>
        </w:rPr>
      </w:pPr>
      <w:r w:rsidRPr="00C01538">
        <w:rPr>
          <w:b/>
          <w:bCs/>
          <w:color w:val="000000" w:themeColor="text1"/>
        </w:rPr>
        <w:t>Notebook:</w:t>
      </w:r>
      <w:r w:rsidRPr="00C01538">
        <w:rPr>
          <w:color w:val="000000" w:themeColor="text1"/>
        </w:rPr>
        <w:t xml:space="preserve"> </w:t>
      </w:r>
      <w:r w:rsidR="008966DF" w:rsidRPr="008966DF">
        <w:rPr>
          <w:i/>
          <w:iCs/>
          <w:color w:val="000000" w:themeColor="text1"/>
        </w:rPr>
        <w:t>notebooks/</w:t>
      </w:r>
      <w:r w:rsidRPr="008966DF">
        <w:rPr>
          <w:i/>
          <w:iCs/>
          <w:color w:val="000000" w:themeColor="text1"/>
        </w:rPr>
        <w:t>01_eda_preprocessing.ipynb</w:t>
      </w:r>
    </w:p>
    <w:p w14:paraId="101DC626" w14:textId="77777777" w:rsidR="00F840EE" w:rsidRPr="00C01538" w:rsidRDefault="00F840EE" w:rsidP="00595088">
      <w:pPr>
        <w:pStyle w:val="Heading2"/>
        <w:rPr>
          <w:color w:val="000000" w:themeColor="text1"/>
        </w:rPr>
      </w:pPr>
    </w:p>
    <w:p w14:paraId="2070B8E6" w14:textId="23A1C560" w:rsidR="00772A5F" w:rsidRPr="00C01538" w:rsidRDefault="00000000" w:rsidP="00595088">
      <w:pPr>
        <w:pStyle w:val="Heading2"/>
        <w:rPr>
          <w:color w:val="000000" w:themeColor="text1"/>
        </w:rPr>
      </w:pPr>
      <w:r w:rsidRPr="00C01538">
        <w:rPr>
          <w:color w:val="000000" w:themeColor="text1"/>
        </w:rPr>
        <w:t>Dataset</w:t>
      </w:r>
    </w:p>
    <w:p w14:paraId="1F721D55" w14:textId="77777777" w:rsidR="00772A5F" w:rsidRPr="00C01538" w:rsidRDefault="00000000">
      <w:pPr>
        <w:spacing w:after="160" w:line="276" w:lineRule="auto"/>
        <w:rPr>
          <w:color w:val="000000" w:themeColor="text1"/>
          <w:sz w:val="22"/>
          <w:szCs w:val="22"/>
        </w:rPr>
      </w:pPr>
      <w:r w:rsidRPr="00C01538">
        <w:rPr>
          <w:color w:val="000000" w:themeColor="text1"/>
          <w:sz w:val="22"/>
          <w:szCs w:val="22"/>
        </w:rPr>
        <w:t>The project uses the AI4I 2020 Predictive Maintenance Dataset, a synthetic industrial dataset with 10,000 records and 14 columns covering machine telemetry, product type, and failure labels.</w:t>
      </w:r>
    </w:p>
    <w:p w14:paraId="0BD82ADB" w14:textId="5E6B3BAE" w:rsidR="00087A8F" w:rsidRPr="00C01538" w:rsidRDefault="00EC06F5">
      <w:pPr>
        <w:spacing w:after="160" w:line="276" w:lineRule="auto"/>
        <w:rPr>
          <w:color w:val="000000" w:themeColor="text1"/>
          <w:sz w:val="22"/>
          <w:szCs w:val="22"/>
        </w:rPr>
      </w:pPr>
      <w:r w:rsidRPr="00C01538">
        <w:rPr>
          <w:color w:val="000000" w:themeColor="text1"/>
          <w:sz w:val="22"/>
          <w:szCs w:val="22"/>
        </w:rPr>
        <w:t xml:space="preserve">Source: </w:t>
      </w:r>
      <w:hyperlink r:id="rId6" w:history="1">
        <w:r w:rsidRPr="00C01538">
          <w:rPr>
            <w:rStyle w:val="Hyperlink"/>
            <w:color w:val="000000" w:themeColor="text1"/>
            <w:sz w:val="22"/>
            <w:szCs w:val="22"/>
          </w:rPr>
          <w:t>https://www.kaggle.com/datasets/stephanmatzka/predictive-maintenance-dataset-ai4i-2020</w:t>
        </w:r>
      </w:hyperlink>
      <w:r w:rsidRPr="00C01538">
        <w:rPr>
          <w:color w:val="000000" w:themeColor="text1"/>
          <w:sz w:val="22"/>
          <w:szCs w:val="22"/>
        </w:rPr>
        <w:t xml:space="preserve"> </w:t>
      </w:r>
    </w:p>
    <w:tbl>
      <w:tblPr>
        <w:tblW w:w="9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8"/>
        <w:gridCol w:w="1414"/>
        <w:gridCol w:w="3314"/>
        <w:gridCol w:w="2804"/>
      </w:tblGrid>
      <w:tr w:rsidR="00087A8F" w:rsidRPr="00C01538" w14:paraId="67284ABF" w14:textId="79C55C42" w:rsidTr="00087A8F">
        <w:trPr>
          <w:tblHeader/>
        </w:trPr>
        <w:tc>
          <w:tcPr>
            <w:tcW w:w="2178" w:type="dxa"/>
            <w:shd w:val="clear" w:color="auto" w:fill="2E5C8A"/>
            <w:tcMar>
              <w:top w:w="80" w:type="dxa"/>
              <w:left w:w="120" w:type="dxa"/>
              <w:bottom w:w="80" w:type="dxa"/>
              <w:right w:w="120" w:type="dxa"/>
            </w:tcMar>
          </w:tcPr>
          <w:p w14:paraId="77DC0E2E" w14:textId="77777777" w:rsidR="00087A8F" w:rsidRPr="00C01538" w:rsidRDefault="00087A8F">
            <w:pPr>
              <w:rPr>
                <w:color w:val="000000" w:themeColor="text1"/>
              </w:rPr>
            </w:pPr>
            <w:r w:rsidRPr="00C01538">
              <w:rPr>
                <w:b/>
                <w:bCs/>
                <w:color w:val="000000" w:themeColor="text1"/>
              </w:rPr>
              <w:t>Feature</w:t>
            </w:r>
          </w:p>
        </w:tc>
        <w:tc>
          <w:tcPr>
            <w:tcW w:w="1414" w:type="dxa"/>
            <w:shd w:val="clear" w:color="auto" w:fill="2E5C8A"/>
            <w:tcMar>
              <w:top w:w="80" w:type="dxa"/>
              <w:left w:w="120" w:type="dxa"/>
              <w:bottom w:w="80" w:type="dxa"/>
              <w:right w:w="120" w:type="dxa"/>
            </w:tcMar>
          </w:tcPr>
          <w:p w14:paraId="501905C7" w14:textId="77777777" w:rsidR="00087A8F" w:rsidRPr="00C01538" w:rsidRDefault="00087A8F">
            <w:pPr>
              <w:rPr>
                <w:color w:val="000000" w:themeColor="text1"/>
              </w:rPr>
            </w:pPr>
            <w:r w:rsidRPr="00C01538">
              <w:rPr>
                <w:b/>
                <w:bCs/>
                <w:color w:val="000000" w:themeColor="text1"/>
              </w:rPr>
              <w:t>Type</w:t>
            </w:r>
          </w:p>
        </w:tc>
        <w:tc>
          <w:tcPr>
            <w:tcW w:w="3314" w:type="dxa"/>
            <w:shd w:val="clear" w:color="auto" w:fill="2E5C8A"/>
            <w:tcMar>
              <w:top w:w="80" w:type="dxa"/>
              <w:left w:w="120" w:type="dxa"/>
              <w:bottom w:w="80" w:type="dxa"/>
              <w:right w:w="120" w:type="dxa"/>
            </w:tcMar>
          </w:tcPr>
          <w:p w14:paraId="6AFF81ED" w14:textId="77777777" w:rsidR="00087A8F" w:rsidRPr="00C01538" w:rsidRDefault="00087A8F">
            <w:pPr>
              <w:rPr>
                <w:color w:val="000000" w:themeColor="text1"/>
              </w:rPr>
            </w:pPr>
            <w:r w:rsidRPr="00C01538">
              <w:rPr>
                <w:b/>
                <w:bCs/>
                <w:color w:val="000000" w:themeColor="text1"/>
              </w:rPr>
              <w:t>Description</w:t>
            </w:r>
          </w:p>
        </w:tc>
        <w:tc>
          <w:tcPr>
            <w:tcW w:w="2804" w:type="dxa"/>
            <w:shd w:val="clear" w:color="auto" w:fill="2E5C8A"/>
          </w:tcPr>
          <w:p w14:paraId="23715BDF" w14:textId="1628F676" w:rsidR="00087A8F" w:rsidRPr="00C01538" w:rsidRDefault="00087A8F" w:rsidP="00087A8F">
            <w:pPr>
              <w:rPr>
                <w:b/>
                <w:bCs/>
                <w:color w:val="000000" w:themeColor="text1"/>
              </w:rPr>
            </w:pPr>
            <w:r w:rsidRPr="00C01538">
              <w:rPr>
                <w:b/>
                <w:bCs/>
                <w:color w:val="000000" w:themeColor="text1"/>
              </w:rPr>
              <w:t xml:space="preserve"> Role</w:t>
            </w:r>
          </w:p>
        </w:tc>
      </w:tr>
      <w:tr w:rsidR="00087A8F" w:rsidRPr="00C01538" w14:paraId="166CC68F" w14:textId="77777777" w:rsidTr="00087A8F">
        <w:tc>
          <w:tcPr>
            <w:tcW w:w="2178" w:type="dxa"/>
            <w:shd w:val="clear" w:color="auto" w:fill="FFFFFF"/>
            <w:tcMar>
              <w:top w:w="80" w:type="dxa"/>
              <w:left w:w="120" w:type="dxa"/>
              <w:bottom w:w="80" w:type="dxa"/>
              <w:right w:w="120" w:type="dxa"/>
            </w:tcMar>
          </w:tcPr>
          <w:p w14:paraId="37A9D73F" w14:textId="27C53192" w:rsidR="00087A8F" w:rsidRPr="00C01538" w:rsidRDefault="00087A8F">
            <w:pPr>
              <w:rPr>
                <w:color w:val="000000" w:themeColor="text1"/>
              </w:rPr>
            </w:pPr>
            <w:r w:rsidRPr="00C01538">
              <w:rPr>
                <w:color w:val="000000" w:themeColor="text1"/>
              </w:rPr>
              <w:t>UDI</w:t>
            </w:r>
          </w:p>
        </w:tc>
        <w:tc>
          <w:tcPr>
            <w:tcW w:w="1414" w:type="dxa"/>
            <w:shd w:val="clear" w:color="auto" w:fill="FFFFFF"/>
            <w:tcMar>
              <w:top w:w="80" w:type="dxa"/>
              <w:left w:w="120" w:type="dxa"/>
              <w:bottom w:w="80" w:type="dxa"/>
              <w:right w:w="120" w:type="dxa"/>
            </w:tcMar>
          </w:tcPr>
          <w:p w14:paraId="09B3535F" w14:textId="51033720" w:rsidR="00087A8F" w:rsidRPr="00C01538" w:rsidRDefault="00087A8F">
            <w:pPr>
              <w:rPr>
                <w:color w:val="000000" w:themeColor="text1"/>
              </w:rPr>
            </w:pPr>
            <w:r w:rsidRPr="00C01538">
              <w:rPr>
                <w:color w:val="000000" w:themeColor="text1"/>
              </w:rPr>
              <w:t>Numeric</w:t>
            </w:r>
          </w:p>
        </w:tc>
        <w:tc>
          <w:tcPr>
            <w:tcW w:w="3314" w:type="dxa"/>
            <w:shd w:val="clear" w:color="auto" w:fill="FFFFFF"/>
            <w:tcMar>
              <w:top w:w="80" w:type="dxa"/>
              <w:left w:w="120" w:type="dxa"/>
              <w:bottom w:w="80" w:type="dxa"/>
              <w:right w:w="120" w:type="dxa"/>
            </w:tcMar>
          </w:tcPr>
          <w:p w14:paraId="3F9221ED" w14:textId="3CD4095D" w:rsidR="00087A8F" w:rsidRPr="00C01538" w:rsidRDefault="00087A8F">
            <w:pPr>
              <w:rPr>
                <w:color w:val="000000" w:themeColor="text1"/>
              </w:rPr>
            </w:pPr>
            <w:r w:rsidRPr="00C01538">
              <w:rPr>
                <w:color w:val="000000" w:themeColor="text1"/>
              </w:rPr>
              <w:t>Unique indentified(1-10000)</w:t>
            </w:r>
          </w:p>
        </w:tc>
        <w:tc>
          <w:tcPr>
            <w:tcW w:w="2804" w:type="dxa"/>
            <w:shd w:val="clear" w:color="auto" w:fill="FFFFFF"/>
          </w:tcPr>
          <w:p w14:paraId="642C66B3" w14:textId="52DD7D9E" w:rsidR="00087A8F" w:rsidRPr="00C01538" w:rsidRDefault="00087A8F">
            <w:pPr>
              <w:rPr>
                <w:color w:val="000000" w:themeColor="text1"/>
              </w:rPr>
            </w:pPr>
            <w:r w:rsidRPr="00C01538">
              <w:rPr>
                <w:color w:val="000000" w:themeColor="text1"/>
              </w:rPr>
              <w:t xml:space="preserve"> Drop (ID)</w:t>
            </w:r>
          </w:p>
        </w:tc>
      </w:tr>
      <w:tr w:rsidR="00087A8F" w:rsidRPr="00C01538" w14:paraId="3582FB21" w14:textId="77777777" w:rsidTr="00087A8F">
        <w:tc>
          <w:tcPr>
            <w:tcW w:w="2178" w:type="dxa"/>
            <w:shd w:val="clear" w:color="auto" w:fill="FFFFFF"/>
            <w:tcMar>
              <w:top w:w="80" w:type="dxa"/>
              <w:left w:w="120" w:type="dxa"/>
              <w:bottom w:w="80" w:type="dxa"/>
              <w:right w:w="120" w:type="dxa"/>
            </w:tcMar>
          </w:tcPr>
          <w:p w14:paraId="2E23D94C" w14:textId="22C5BB79" w:rsidR="00087A8F" w:rsidRPr="00C01538" w:rsidRDefault="00087A8F">
            <w:pPr>
              <w:rPr>
                <w:color w:val="000000" w:themeColor="text1"/>
              </w:rPr>
            </w:pPr>
            <w:r w:rsidRPr="00C01538">
              <w:rPr>
                <w:color w:val="000000" w:themeColor="text1"/>
              </w:rPr>
              <w:t>Product ID</w:t>
            </w:r>
          </w:p>
        </w:tc>
        <w:tc>
          <w:tcPr>
            <w:tcW w:w="1414" w:type="dxa"/>
            <w:shd w:val="clear" w:color="auto" w:fill="FFFFFF"/>
            <w:tcMar>
              <w:top w:w="80" w:type="dxa"/>
              <w:left w:w="120" w:type="dxa"/>
              <w:bottom w:w="80" w:type="dxa"/>
              <w:right w:w="120" w:type="dxa"/>
            </w:tcMar>
          </w:tcPr>
          <w:p w14:paraId="3053FEF8" w14:textId="3189E598" w:rsidR="00087A8F" w:rsidRPr="00C01538" w:rsidRDefault="00087A8F">
            <w:pPr>
              <w:rPr>
                <w:color w:val="000000" w:themeColor="text1"/>
              </w:rPr>
            </w:pPr>
            <w:r w:rsidRPr="00C01538">
              <w:rPr>
                <w:color w:val="000000" w:themeColor="text1"/>
              </w:rPr>
              <w:t>Categorical</w:t>
            </w:r>
          </w:p>
        </w:tc>
        <w:tc>
          <w:tcPr>
            <w:tcW w:w="3314" w:type="dxa"/>
            <w:shd w:val="clear" w:color="auto" w:fill="FFFFFF"/>
            <w:tcMar>
              <w:top w:w="80" w:type="dxa"/>
              <w:left w:w="120" w:type="dxa"/>
              <w:bottom w:w="80" w:type="dxa"/>
              <w:right w:w="120" w:type="dxa"/>
            </w:tcMar>
          </w:tcPr>
          <w:p w14:paraId="21693913" w14:textId="498413EE" w:rsidR="00087A8F" w:rsidRPr="00C01538" w:rsidRDefault="00087A8F">
            <w:pPr>
              <w:rPr>
                <w:color w:val="000000" w:themeColor="text1"/>
              </w:rPr>
            </w:pPr>
            <w:r w:rsidRPr="00C01538">
              <w:rPr>
                <w:color w:val="000000" w:themeColor="text1"/>
              </w:rPr>
              <w:t>L/M/H + Serial Number</w:t>
            </w:r>
          </w:p>
        </w:tc>
        <w:tc>
          <w:tcPr>
            <w:tcW w:w="2804" w:type="dxa"/>
            <w:shd w:val="clear" w:color="auto" w:fill="FFFFFF"/>
          </w:tcPr>
          <w:p w14:paraId="5CBF6498" w14:textId="16F76823" w:rsidR="00087A8F" w:rsidRPr="00C01538" w:rsidRDefault="00087A8F">
            <w:pPr>
              <w:rPr>
                <w:color w:val="000000" w:themeColor="text1"/>
              </w:rPr>
            </w:pPr>
            <w:r w:rsidRPr="00C01538">
              <w:rPr>
                <w:color w:val="000000" w:themeColor="text1"/>
              </w:rPr>
              <w:t xml:space="preserve"> Drop (ID)</w:t>
            </w:r>
          </w:p>
        </w:tc>
      </w:tr>
      <w:tr w:rsidR="00087A8F" w:rsidRPr="00C01538" w14:paraId="07D9D6BC" w14:textId="77777777" w:rsidTr="00087A8F">
        <w:tc>
          <w:tcPr>
            <w:tcW w:w="2178" w:type="dxa"/>
            <w:shd w:val="clear" w:color="auto" w:fill="FFFFFF"/>
            <w:tcMar>
              <w:top w:w="80" w:type="dxa"/>
              <w:left w:w="120" w:type="dxa"/>
              <w:bottom w:w="80" w:type="dxa"/>
              <w:right w:w="120" w:type="dxa"/>
            </w:tcMar>
          </w:tcPr>
          <w:p w14:paraId="56A1471A" w14:textId="08E35A7E" w:rsidR="00087A8F" w:rsidRPr="00C01538" w:rsidRDefault="00087A8F">
            <w:pPr>
              <w:rPr>
                <w:color w:val="000000" w:themeColor="text1"/>
              </w:rPr>
            </w:pPr>
            <w:r w:rsidRPr="00C01538">
              <w:rPr>
                <w:color w:val="000000" w:themeColor="text1"/>
              </w:rPr>
              <w:t>Type</w:t>
            </w:r>
          </w:p>
        </w:tc>
        <w:tc>
          <w:tcPr>
            <w:tcW w:w="1414" w:type="dxa"/>
            <w:shd w:val="clear" w:color="auto" w:fill="FFFFFF"/>
            <w:tcMar>
              <w:top w:w="80" w:type="dxa"/>
              <w:left w:w="120" w:type="dxa"/>
              <w:bottom w:w="80" w:type="dxa"/>
              <w:right w:w="120" w:type="dxa"/>
            </w:tcMar>
          </w:tcPr>
          <w:p w14:paraId="043195FA" w14:textId="52D850B4" w:rsidR="00087A8F" w:rsidRPr="00C01538" w:rsidRDefault="00087A8F">
            <w:pPr>
              <w:rPr>
                <w:color w:val="000000" w:themeColor="text1"/>
              </w:rPr>
            </w:pPr>
            <w:r w:rsidRPr="00C01538">
              <w:rPr>
                <w:color w:val="000000" w:themeColor="text1"/>
              </w:rPr>
              <w:t>Categorical</w:t>
            </w:r>
          </w:p>
        </w:tc>
        <w:tc>
          <w:tcPr>
            <w:tcW w:w="3314" w:type="dxa"/>
            <w:shd w:val="clear" w:color="auto" w:fill="FFFFFF"/>
            <w:tcMar>
              <w:top w:w="80" w:type="dxa"/>
              <w:left w:w="120" w:type="dxa"/>
              <w:bottom w:w="80" w:type="dxa"/>
              <w:right w:w="120" w:type="dxa"/>
            </w:tcMar>
          </w:tcPr>
          <w:p w14:paraId="7D535003" w14:textId="78F809E5" w:rsidR="00087A8F" w:rsidRPr="00C01538" w:rsidRDefault="00087A8F">
            <w:pPr>
              <w:rPr>
                <w:color w:val="000000" w:themeColor="text1"/>
              </w:rPr>
            </w:pPr>
            <w:r w:rsidRPr="00C01538">
              <w:rPr>
                <w:color w:val="000000" w:themeColor="text1"/>
              </w:rPr>
              <w:t>Product Quality Variant</w:t>
            </w:r>
          </w:p>
        </w:tc>
        <w:tc>
          <w:tcPr>
            <w:tcW w:w="2804" w:type="dxa"/>
            <w:shd w:val="clear" w:color="auto" w:fill="FFFFFF"/>
          </w:tcPr>
          <w:p w14:paraId="00318C23" w14:textId="3F04BB19" w:rsidR="00087A8F" w:rsidRPr="00C01538" w:rsidRDefault="00087A8F">
            <w:pPr>
              <w:rPr>
                <w:color w:val="000000" w:themeColor="text1"/>
              </w:rPr>
            </w:pPr>
            <w:r w:rsidRPr="00C01538">
              <w:rPr>
                <w:color w:val="000000" w:themeColor="text1"/>
              </w:rPr>
              <w:t xml:space="preserve">  Feature (encode)</w:t>
            </w:r>
          </w:p>
        </w:tc>
      </w:tr>
      <w:tr w:rsidR="00087A8F" w:rsidRPr="00C01538" w14:paraId="5B0D1FE6" w14:textId="4EDE3248" w:rsidTr="00087A8F">
        <w:tc>
          <w:tcPr>
            <w:tcW w:w="2178" w:type="dxa"/>
            <w:shd w:val="clear" w:color="auto" w:fill="FFFFFF"/>
            <w:tcMar>
              <w:top w:w="80" w:type="dxa"/>
              <w:left w:w="120" w:type="dxa"/>
              <w:bottom w:w="80" w:type="dxa"/>
              <w:right w:w="120" w:type="dxa"/>
            </w:tcMar>
          </w:tcPr>
          <w:p w14:paraId="0FC85FBA" w14:textId="77777777" w:rsidR="00087A8F" w:rsidRPr="00C01538" w:rsidRDefault="00087A8F">
            <w:pPr>
              <w:rPr>
                <w:color w:val="000000" w:themeColor="text1"/>
              </w:rPr>
            </w:pPr>
            <w:r w:rsidRPr="00C01538">
              <w:rPr>
                <w:color w:val="000000" w:themeColor="text1"/>
              </w:rPr>
              <w:t>Air temperature [K]</w:t>
            </w:r>
          </w:p>
        </w:tc>
        <w:tc>
          <w:tcPr>
            <w:tcW w:w="1414" w:type="dxa"/>
            <w:shd w:val="clear" w:color="auto" w:fill="FFFFFF"/>
            <w:tcMar>
              <w:top w:w="80" w:type="dxa"/>
              <w:left w:w="120" w:type="dxa"/>
              <w:bottom w:w="80" w:type="dxa"/>
              <w:right w:w="120" w:type="dxa"/>
            </w:tcMar>
          </w:tcPr>
          <w:p w14:paraId="150D09FC" w14:textId="77777777" w:rsidR="00087A8F" w:rsidRPr="00C01538" w:rsidRDefault="00087A8F">
            <w:pPr>
              <w:rPr>
                <w:color w:val="000000" w:themeColor="text1"/>
              </w:rPr>
            </w:pPr>
            <w:r w:rsidRPr="00C01538">
              <w:rPr>
                <w:color w:val="000000" w:themeColor="text1"/>
              </w:rPr>
              <w:t>Numeric</w:t>
            </w:r>
          </w:p>
        </w:tc>
        <w:tc>
          <w:tcPr>
            <w:tcW w:w="3314" w:type="dxa"/>
            <w:shd w:val="clear" w:color="auto" w:fill="FFFFFF"/>
            <w:tcMar>
              <w:top w:w="80" w:type="dxa"/>
              <w:left w:w="120" w:type="dxa"/>
              <w:bottom w:w="80" w:type="dxa"/>
              <w:right w:w="120" w:type="dxa"/>
            </w:tcMar>
          </w:tcPr>
          <w:p w14:paraId="3044D0DB" w14:textId="77777777" w:rsidR="00087A8F" w:rsidRPr="00C01538" w:rsidRDefault="00087A8F">
            <w:pPr>
              <w:rPr>
                <w:color w:val="000000" w:themeColor="text1"/>
              </w:rPr>
            </w:pPr>
            <w:r w:rsidRPr="00C01538">
              <w:rPr>
                <w:color w:val="000000" w:themeColor="text1"/>
              </w:rPr>
              <w:t>Ambient temperature</w:t>
            </w:r>
          </w:p>
        </w:tc>
        <w:tc>
          <w:tcPr>
            <w:tcW w:w="2804" w:type="dxa"/>
            <w:shd w:val="clear" w:color="auto" w:fill="FFFFFF"/>
          </w:tcPr>
          <w:p w14:paraId="3D3BDDCE" w14:textId="172947F7" w:rsidR="00087A8F" w:rsidRPr="00C01538" w:rsidRDefault="00087A8F">
            <w:pPr>
              <w:rPr>
                <w:color w:val="000000" w:themeColor="text1"/>
              </w:rPr>
            </w:pPr>
            <w:r w:rsidRPr="00C01538">
              <w:rPr>
                <w:color w:val="000000" w:themeColor="text1"/>
              </w:rPr>
              <w:t xml:space="preserve">  Feature</w:t>
            </w:r>
          </w:p>
        </w:tc>
      </w:tr>
      <w:tr w:rsidR="00087A8F" w:rsidRPr="00C01538" w14:paraId="7833168C" w14:textId="3CB90605" w:rsidTr="00087A8F">
        <w:tc>
          <w:tcPr>
            <w:tcW w:w="2178" w:type="dxa"/>
            <w:shd w:val="clear" w:color="auto" w:fill="FFFFFF"/>
            <w:tcMar>
              <w:top w:w="80" w:type="dxa"/>
              <w:left w:w="120" w:type="dxa"/>
              <w:bottom w:w="80" w:type="dxa"/>
              <w:right w:w="120" w:type="dxa"/>
            </w:tcMar>
          </w:tcPr>
          <w:p w14:paraId="218D9931" w14:textId="77777777" w:rsidR="00087A8F" w:rsidRPr="00C01538" w:rsidRDefault="00087A8F">
            <w:pPr>
              <w:rPr>
                <w:color w:val="000000" w:themeColor="text1"/>
              </w:rPr>
            </w:pPr>
            <w:r w:rsidRPr="00C01538">
              <w:rPr>
                <w:color w:val="000000" w:themeColor="text1"/>
              </w:rPr>
              <w:t>Process temperature [K]</w:t>
            </w:r>
          </w:p>
        </w:tc>
        <w:tc>
          <w:tcPr>
            <w:tcW w:w="1414" w:type="dxa"/>
            <w:shd w:val="clear" w:color="auto" w:fill="FFFFFF"/>
            <w:tcMar>
              <w:top w:w="80" w:type="dxa"/>
              <w:left w:w="120" w:type="dxa"/>
              <w:bottom w:w="80" w:type="dxa"/>
              <w:right w:w="120" w:type="dxa"/>
            </w:tcMar>
          </w:tcPr>
          <w:p w14:paraId="503AB016" w14:textId="77777777" w:rsidR="00087A8F" w:rsidRPr="00C01538" w:rsidRDefault="00087A8F">
            <w:pPr>
              <w:rPr>
                <w:color w:val="000000" w:themeColor="text1"/>
              </w:rPr>
            </w:pPr>
            <w:r w:rsidRPr="00C01538">
              <w:rPr>
                <w:color w:val="000000" w:themeColor="text1"/>
              </w:rPr>
              <w:t>Numeric</w:t>
            </w:r>
          </w:p>
        </w:tc>
        <w:tc>
          <w:tcPr>
            <w:tcW w:w="3314" w:type="dxa"/>
            <w:shd w:val="clear" w:color="auto" w:fill="FFFFFF"/>
            <w:tcMar>
              <w:top w:w="80" w:type="dxa"/>
              <w:left w:w="120" w:type="dxa"/>
              <w:bottom w:w="80" w:type="dxa"/>
              <w:right w:w="120" w:type="dxa"/>
            </w:tcMar>
          </w:tcPr>
          <w:p w14:paraId="76821A2D" w14:textId="77777777" w:rsidR="00087A8F" w:rsidRPr="00C01538" w:rsidRDefault="00087A8F">
            <w:pPr>
              <w:rPr>
                <w:color w:val="000000" w:themeColor="text1"/>
              </w:rPr>
            </w:pPr>
            <w:r w:rsidRPr="00C01538">
              <w:rPr>
                <w:color w:val="000000" w:themeColor="text1"/>
              </w:rPr>
              <w:t>Internal process temperature</w:t>
            </w:r>
          </w:p>
        </w:tc>
        <w:tc>
          <w:tcPr>
            <w:tcW w:w="2804" w:type="dxa"/>
            <w:shd w:val="clear" w:color="auto" w:fill="FFFFFF"/>
          </w:tcPr>
          <w:p w14:paraId="2128D405" w14:textId="16113C17" w:rsidR="00087A8F" w:rsidRPr="00C01538" w:rsidRDefault="00087A8F">
            <w:pPr>
              <w:rPr>
                <w:color w:val="000000" w:themeColor="text1"/>
              </w:rPr>
            </w:pPr>
            <w:r w:rsidRPr="00C01538">
              <w:rPr>
                <w:color w:val="000000" w:themeColor="text1"/>
              </w:rPr>
              <w:t xml:space="preserve">  Feature</w:t>
            </w:r>
          </w:p>
        </w:tc>
      </w:tr>
      <w:tr w:rsidR="00087A8F" w:rsidRPr="00C01538" w14:paraId="5D0A29A9" w14:textId="365A945E" w:rsidTr="00087A8F">
        <w:tc>
          <w:tcPr>
            <w:tcW w:w="2178" w:type="dxa"/>
            <w:shd w:val="clear" w:color="auto" w:fill="FFFFFF"/>
            <w:tcMar>
              <w:top w:w="80" w:type="dxa"/>
              <w:left w:w="120" w:type="dxa"/>
              <w:bottom w:w="80" w:type="dxa"/>
              <w:right w:w="120" w:type="dxa"/>
            </w:tcMar>
          </w:tcPr>
          <w:p w14:paraId="5AF4EFC5" w14:textId="77777777" w:rsidR="00087A8F" w:rsidRPr="00C01538" w:rsidRDefault="00087A8F">
            <w:pPr>
              <w:rPr>
                <w:color w:val="000000" w:themeColor="text1"/>
              </w:rPr>
            </w:pPr>
            <w:r w:rsidRPr="00C01538">
              <w:rPr>
                <w:color w:val="000000" w:themeColor="text1"/>
              </w:rPr>
              <w:t>Rotational speed [rpm]</w:t>
            </w:r>
          </w:p>
        </w:tc>
        <w:tc>
          <w:tcPr>
            <w:tcW w:w="1414" w:type="dxa"/>
            <w:shd w:val="clear" w:color="auto" w:fill="FFFFFF"/>
            <w:tcMar>
              <w:top w:w="80" w:type="dxa"/>
              <w:left w:w="120" w:type="dxa"/>
              <w:bottom w:w="80" w:type="dxa"/>
              <w:right w:w="120" w:type="dxa"/>
            </w:tcMar>
          </w:tcPr>
          <w:p w14:paraId="019F3C9A" w14:textId="77777777" w:rsidR="00087A8F" w:rsidRPr="00C01538" w:rsidRDefault="00087A8F">
            <w:pPr>
              <w:rPr>
                <w:color w:val="000000" w:themeColor="text1"/>
              </w:rPr>
            </w:pPr>
            <w:r w:rsidRPr="00C01538">
              <w:rPr>
                <w:color w:val="000000" w:themeColor="text1"/>
              </w:rPr>
              <w:t>Numeric</w:t>
            </w:r>
          </w:p>
        </w:tc>
        <w:tc>
          <w:tcPr>
            <w:tcW w:w="3314" w:type="dxa"/>
            <w:shd w:val="clear" w:color="auto" w:fill="FFFFFF"/>
            <w:tcMar>
              <w:top w:w="80" w:type="dxa"/>
              <w:left w:w="120" w:type="dxa"/>
              <w:bottom w:w="80" w:type="dxa"/>
              <w:right w:w="120" w:type="dxa"/>
            </w:tcMar>
          </w:tcPr>
          <w:p w14:paraId="54E47FDD" w14:textId="77777777" w:rsidR="00087A8F" w:rsidRPr="00C01538" w:rsidRDefault="00087A8F">
            <w:pPr>
              <w:rPr>
                <w:color w:val="000000" w:themeColor="text1"/>
              </w:rPr>
            </w:pPr>
            <w:r w:rsidRPr="00C01538">
              <w:rPr>
                <w:color w:val="000000" w:themeColor="text1"/>
              </w:rPr>
              <w:t>Machine speed</w:t>
            </w:r>
          </w:p>
        </w:tc>
        <w:tc>
          <w:tcPr>
            <w:tcW w:w="2804" w:type="dxa"/>
            <w:shd w:val="clear" w:color="auto" w:fill="FFFFFF"/>
          </w:tcPr>
          <w:p w14:paraId="4BFA97BD" w14:textId="1F7F572B" w:rsidR="00087A8F" w:rsidRPr="00C01538" w:rsidRDefault="00087A8F">
            <w:pPr>
              <w:rPr>
                <w:color w:val="000000" w:themeColor="text1"/>
              </w:rPr>
            </w:pPr>
            <w:r w:rsidRPr="00C01538">
              <w:rPr>
                <w:color w:val="000000" w:themeColor="text1"/>
              </w:rPr>
              <w:t xml:space="preserve">  Feature</w:t>
            </w:r>
          </w:p>
        </w:tc>
      </w:tr>
      <w:tr w:rsidR="00087A8F" w:rsidRPr="00C01538" w14:paraId="18FD786F" w14:textId="679C1356" w:rsidTr="00087A8F">
        <w:tc>
          <w:tcPr>
            <w:tcW w:w="2178" w:type="dxa"/>
            <w:shd w:val="clear" w:color="auto" w:fill="FFFFFF"/>
            <w:tcMar>
              <w:top w:w="80" w:type="dxa"/>
              <w:left w:w="120" w:type="dxa"/>
              <w:bottom w:w="80" w:type="dxa"/>
              <w:right w:w="120" w:type="dxa"/>
            </w:tcMar>
          </w:tcPr>
          <w:p w14:paraId="69ED1EAB" w14:textId="77777777" w:rsidR="00087A8F" w:rsidRPr="00C01538" w:rsidRDefault="00087A8F">
            <w:pPr>
              <w:rPr>
                <w:color w:val="000000" w:themeColor="text1"/>
              </w:rPr>
            </w:pPr>
            <w:r w:rsidRPr="00C01538">
              <w:rPr>
                <w:color w:val="000000" w:themeColor="text1"/>
              </w:rPr>
              <w:t>Torque [Nm]</w:t>
            </w:r>
          </w:p>
        </w:tc>
        <w:tc>
          <w:tcPr>
            <w:tcW w:w="1414" w:type="dxa"/>
            <w:shd w:val="clear" w:color="auto" w:fill="FFFFFF"/>
            <w:tcMar>
              <w:top w:w="80" w:type="dxa"/>
              <w:left w:w="120" w:type="dxa"/>
              <w:bottom w:w="80" w:type="dxa"/>
              <w:right w:w="120" w:type="dxa"/>
            </w:tcMar>
          </w:tcPr>
          <w:p w14:paraId="48BE8400" w14:textId="77777777" w:rsidR="00087A8F" w:rsidRPr="00C01538" w:rsidRDefault="00087A8F">
            <w:pPr>
              <w:rPr>
                <w:color w:val="000000" w:themeColor="text1"/>
              </w:rPr>
            </w:pPr>
            <w:r w:rsidRPr="00C01538">
              <w:rPr>
                <w:color w:val="000000" w:themeColor="text1"/>
              </w:rPr>
              <w:t>Numeric</w:t>
            </w:r>
          </w:p>
        </w:tc>
        <w:tc>
          <w:tcPr>
            <w:tcW w:w="3314" w:type="dxa"/>
            <w:shd w:val="clear" w:color="auto" w:fill="FFFFFF"/>
            <w:tcMar>
              <w:top w:w="80" w:type="dxa"/>
              <w:left w:w="120" w:type="dxa"/>
              <w:bottom w:w="80" w:type="dxa"/>
              <w:right w:w="120" w:type="dxa"/>
            </w:tcMar>
          </w:tcPr>
          <w:p w14:paraId="4FDAD3D5" w14:textId="77777777" w:rsidR="00087A8F" w:rsidRPr="00C01538" w:rsidRDefault="00087A8F">
            <w:pPr>
              <w:rPr>
                <w:color w:val="000000" w:themeColor="text1"/>
              </w:rPr>
            </w:pPr>
            <w:r w:rsidRPr="00C01538">
              <w:rPr>
                <w:color w:val="000000" w:themeColor="text1"/>
              </w:rPr>
              <w:t>Load on the machine</w:t>
            </w:r>
          </w:p>
        </w:tc>
        <w:tc>
          <w:tcPr>
            <w:tcW w:w="2804" w:type="dxa"/>
            <w:shd w:val="clear" w:color="auto" w:fill="FFFFFF"/>
          </w:tcPr>
          <w:p w14:paraId="699EB6BC" w14:textId="33DAE5EB" w:rsidR="00087A8F" w:rsidRPr="00C01538" w:rsidRDefault="00087A8F">
            <w:pPr>
              <w:rPr>
                <w:color w:val="000000" w:themeColor="text1"/>
              </w:rPr>
            </w:pPr>
            <w:r w:rsidRPr="00C01538">
              <w:rPr>
                <w:color w:val="000000" w:themeColor="text1"/>
              </w:rPr>
              <w:t xml:space="preserve">  Feature</w:t>
            </w:r>
          </w:p>
        </w:tc>
      </w:tr>
      <w:tr w:rsidR="00087A8F" w:rsidRPr="00C01538" w14:paraId="192D5191" w14:textId="08D54B1A" w:rsidTr="00087A8F">
        <w:tc>
          <w:tcPr>
            <w:tcW w:w="2178" w:type="dxa"/>
            <w:shd w:val="clear" w:color="auto" w:fill="FFFFFF"/>
            <w:tcMar>
              <w:top w:w="80" w:type="dxa"/>
              <w:left w:w="120" w:type="dxa"/>
              <w:bottom w:w="80" w:type="dxa"/>
              <w:right w:w="120" w:type="dxa"/>
            </w:tcMar>
          </w:tcPr>
          <w:p w14:paraId="4F01FCEF" w14:textId="77777777" w:rsidR="00087A8F" w:rsidRPr="00C01538" w:rsidRDefault="00087A8F">
            <w:pPr>
              <w:rPr>
                <w:color w:val="000000" w:themeColor="text1"/>
              </w:rPr>
            </w:pPr>
            <w:r w:rsidRPr="00C01538">
              <w:rPr>
                <w:color w:val="000000" w:themeColor="text1"/>
              </w:rPr>
              <w:lastRenderedPageBreak/>
              <w:t>Tool wear [min]</w:t>
            </w:r>
          </w:p>
        </w:tc>
        <w:tc>
          <w:tcPr>
            <w:tcW w:w="1414" w:type="dxa"/>
            <w:shd w:val="clear" w:color="auto" w:fill="FFFFFF"/>
            <w:tcMar>
              <w:top w:w="80" w:type="dxa"/>
              <w:left w:w="120" w:type="dxa"/>
              <w:bottom w:w="80" w:type="dxa"/>
              <w:right w:w="120" w:type="dxa"/>
            </w:tcMar>
          </w:tcPr>
          <w:p w14:paraId="1A514906" w14:textId="77777777" w:rsidR="00087A8F" w:rsidRPr="00C01538" w:rsidRDefault="00087A8F">
            <w:pPr>
              <w:rPr>
                <w:color w:val="000000" w:themeColor="text1"/>
              </w:rPr>
            </w:pPr>
            <w:r w:rsidRPr="00C01538">
              <w:rPr>
                <w:color w:val="000000" w:themeColor="text1"/>
              </w:rPr>
              <w:t>Numeric</w:t>
            </w:r>
          </w:p>
        </w:tc>
        <w:tc>
          <w:tcPr>
            <w:tcW w:w="3314" w:type="dxa"/>
            <w:shd w:val="clear" w:color="auto" w:fill="FFFFFF"/>
            <w:tcMar>
              <w:top w:w="80" w:type="dxa"/>
              <w:left w:w="120" w:type="dxa"/>
              <w:bottom w:w="80" w:type="dxa"/>
              <w:right w:w="120" w:type="dxa"/>
            </w:tcMar>
          </w:tcPr>
          <w:p w14:paraId="3B6B29BF" w14:textId="77777777" w:rsidR="00087A8F" w:rsidRPr="00C01538" w:rsidRDefault="00087A8F">
            <w:pPr>
              <w:rPr>
                <w:color w:val="000000" w:themeColor="text1"/>
              </w:rPr>
            </w:pPr>
            <w:r w:rsidRPr="00C01538">
              <w:rPr>
                <w:color w:val="000000" w:themeColor="text1"/>
              </w:rPr>
              <w:t>Tool usage and wear</w:t>
            </w:r>
          </w:p>
        </w:tc>
        <w:tc>
          <w:tcPr>
            <w:tcW w:w="2804" w:type="dxa"/>
            <w:shd w:val="clear" w:color="auto" w:fill="FFFFFF"/>
          </w:tcPr>
          <w:p w14:paraId="79AEE122" w14:textId="652D0985" w:rsidR="00087A8F" w:rsidRPr="00C01538" w:rsidRDefault="00087A8F">
            <w:pPr>
              <w:rPr>
                <w:color w:val="000000" w:themeColor="text1"/>
              </w:rPr>
            </w:pPr>
            <w:r w:rsidRPr="00C01538">
              <w:rPr>
                <w:color w:val="000000" w:themeColor="text1"/>
              </w:rPr>
              <w:t xml:space="preserve"> Feature</w:t>
            </w:r>
          </w:p>
        </w:tc>
      </w:tr>
      <w:tr w:rsidR="00087A8F" w:rsidRPr="00C01538" w14:paraId="4488A337" w14:textId="6C793C05" w:rsidTr="00087A8F">
        <w:tc>
          <w:tcPr>
            <w:tcW w:w="2178" w:type="dxa"/>
            <w:shd w:val="clear" w:color="auto" w:fill="FFFFFF"/>
            <w:tcMar>
              <w:top w:w="80" w:type="dxa"/>
              <w:left w:w="120" w:type="dxa"/>
              <w:bottom w:w="80" w:type="dxa"/>
              <w:right w:w="120" w:type="dxa"/>
            </w:tcMar>
          </w:tcPr>
          <w:p w14:paraId="77789DA9" w14:textId="77777777" w:rsidR="00087A8F" w:rsidRPr="00C01538" w:rsidRDefault="00087A8F">
            <w:pPr>
              <w:rPr>
                <w:color w:val="000000" w:themeColor="text1"/>
              </w:rPr>
            </w:pPr>
            <w:r w:rsidRPr="00C01538">
              <w:rPr>
                <w:color w:val="000000" w:themeColor="text1"/>
              </w:rPr>
              <w:t>Machine failure + 5 sub-flags</w:t>
            </w:r>
          </w:p>
        </w:tc>
        <w:tc>
          <w:tcPr>
            <w:tcW w:w="1414" w:type="dxa"/>
            <w:shd w:val="clear" w:color="auto" w:fill="FFFFFF"/>
            <w:tcMar>
              <w:top w:w="80" w:type="dxa"/>
              <w:left w:w="120" w:type="dxa"/>
              <w:bottom w:w="80" w:type="dxa"/>
              <w:right w:w="120" w:type="dxa"/>
            </w:tcMar>
          </w:tcPr>
          <w:p w14:paraId="6945418C" w14:textId="77777777" w:rsidR="00087A8F" w:rsidRPr="00C01538" w:rsidRDefault="00087A8F">
            <w:pPr>
              <w:rPr>
                <w:color w:val="000000" w:themeColor="text1"/>
              </w:rPr>
            </w:pPr>
            <w:r w:rsidRPr="00C01538">
              <w:rPr>
                <w:color w:val="000000" w:themeColor="text1"/>
              </w:rPr>
              <w:t>Binary</w:t>
            </w:r>
          </w:p>
        </w:tc>
        <w:tc>
          <w:tcPr>
            <w:tcW w:w="3314" w:type="dxa"/>
            <w:shd w:val="clear" w:color="auto" w:fill="FFFFFF"/>
            <w:tcMar>
              <w:top w:w="80" w:type="dxa"/>
              <w:left w:w="120" w:type="dxa"/>
              <w:bottom w:w="80" w:type="dxa"/>
              <w:right w:w="120" w:type="dxa"/>
            </w:tcMar>
          </w:tcPr>
          <w:p w14:paraId="20F07A18" w14:textId="77777777" w:rsidR="00087A8F" w:rsidRPr="00C01538" w:rsidRDefault="00087A8F">
            <w:pPr>
              <w:rPr>
                <w:color w:val="000000" w:themeColor="text1"/>
              </w:rPr>
            </w:pPr>
            <w:r w:rsidRPr="00C01538">
              <w:rPr>
                <w:color w:val="000000" w:themeColor="text1"/>
              </w:rPr>
              <w:t>Failure indicators (TWF, HDF, PWF, OSF, RNF)</w:t>
            </w:r>
          </w:p>
        </w:tc>
        <w:tc>
          <w:tcPr>
            <w:tcW w:w="2804" w:type="dxa"/>
            <w:shd w:val="clear" w:color="auto" w:fill="FFFFFF"/>
          </w:tcPr>
          <w:p w14:paraId="02006EA7" w14:textId="12DBCE26" w:rsidR="00087A8F" w:rsidRPr="00C01538" w:rsidRDefault="00087A8F">
            <w:pPr>
              <w:rPr>
                <w:color w:val="000000" w:themeColor="text1"/>
              </w:rPr>
            </w:pPr>
            <w:r w:rsidRPr="00C01538">
              <w:rPr>
                <w:color w:val="000000" w:themeColor="text1"/>
              </w:rPr>
              <w:t xml:space="preserve"> Drop for training</w:t>
            </w:r>
          </w:p>
        </w:tc>
      </w:tr>
    </w:tbl>
    <w:p w14:paraId="48EA4D2C" w14:textId="77777777" w:rsidR="00772A5F" w:rsidRPr="00C01538" w:rsidRDefault="00000000">
      <w:pPr>
        <w:spacing w:before="60" w:after="240"/>
        <w:rPr>
          <w:color w:val="000000" w:themeColor="text1"/>
        </w:rPr>
      </w:pPr>
      <w:r w:rsidRPr="00C01538">
        <w:rPr>
          <w:i/>
          <w:iCs/>
          <w:color w:val="000000" w:themeColor="text1"/>
          <w:sz w:val="19"/>
          <w:szCs w:val="19"/>
        </w:rPr>
        <w:t>Table 1 — Core dataset features used in the project.</w:t>
      </w:r>
    </w:p>
    <w:p w14:paraId="24AD8AB2" w14:textId="77777777" w:rsidR="00595088" w:rsidRPr="00C01538" w:rsidRDefault="00595088">
      <w:pPr>
        <w:spacing w:after="160" w:line="276" w:lineRule="auto"/>
        <w:rPr>
          <w:color w:val="000000" w:themeColor="text1"/>
          <w:sz w:val="22"/>
          <w:szCs w:val="22"/>
        </w:rPr>
      </w:pPr>
    </w:p>
    <w:p w14:paraId="34AECF20" w14:textId="7F76EDDC" w:rsidR="00595088" w:rsidRPr="00C01538" w:rsidRDefault="00595088" w:rsidP="00595088">
      <w:pPr>
        <w:pStyle w:val="Heading2"/>
        <w:rPr>
          <w:color w:val="000000" w:themeColor="text1"/>
        </w:rPr>
      </w:pPr>
      <w:r w:rsidRPr="00C01538">
        <w:rPr>
          <w:color w:val="000000" w:themeColor="text1"/>
        </w:rPr>
        <w:t>Data Understanding</w:t>
      </w:r>
    </w:p>
    <w:tbl>
      <w:tblPr>
        <w:tblStyle w:val="TableGrid"/>
        <w:tblW w:w="0" w:type="auto"/>
        <w:tblLook w:val="04A0" w:firstRow="1" w:lastRow="0" w:firstColumn="1" w:lastColumn="0" w:noHBand="0" w:noVBand="1"/>
      </w:tblPr>
      <w:tblGrid>
        <w:gridCol w:w="3236"/>
        <w:gridCol w:w="3237"/>
        <w:gridCol w:w="3237"/>
      </w:tblGrid>
      <w:tr w:rsidR="00595088" w:rsidRPr="00C01538" w14:paraId="7B6A3057" w14:textId="77777777" w:rsidTr="00595088">
        <w:tc>
          <w:tcPr>
            <w:tcW w:w="3236" w:type="dxa"/>
            <w:shd w:val="clear" w:color="auto" w:fill="156082" w:themeFill="accent1"/>
          </w:tcPr>
          <w:p w14:paraId="4AD112AF" w14:textId="08CAB1FD" w:rsidR="00595088" w:rsidRPr="00C01538" w:rsidRDefault="00595088" w:rsidP="00595088">
            <w:pPr>
              <w:rPr>
                <w:color w:val="000000" w:themeColor="text1"/>
              </w:rPr>
            </w:pPr>
            <w:r w:rsidRPr="00C01538">
              <w:rPr>
                <w:color w:val="000000" w:themeColor="text1"/>
              </w:rPr>
              <w:t>Normal</w:t>
            </w:r>
          </w:p>
        </w:tc>
        <w:tc>
          <w:tcPr>
            <w:tcW w:w="3237" w:type="dxa"/>
            <w:shd w:val="clear" w:color="auto" w:fill="156082" w:themeFill="accent1"/>
          </w:tcPr>
          <w:p w14:paraId="51C6B11E" w14:textId="73A380BB" w:rsidR="00595088" w:rsidRPr="00C01538" w:rsidRDefault="00595088" w:rsidP="00595088">
            <w:pPr>
              <w:rPr>
                <w:color w:val="000000" w:themeColor="text1"/>
              </w:rPr>
            </w:pPr>
            <w:r w:rsidRPr="00C01538">
              <w:rPr>
                <w:color w:val="000000" w:themeColor="text1"/>
              </w:rPr>
              <w:t>Meaning</w:t>
            </w:r>
          </w:p>
        </w:tc>
        <w:tc>
          <w:tcPr>
            <w:tcW w:w="3237" w:type="dxa"/>
            <w:shd w:val="clear" w:color="auto" w:fill="156082" w:themeFill="accent1"/>
          </w:tcPr>
          <w:p w14:paraId="4E85BB2B" w14:textId="27B3C170" w:rsidR="00595088" w:rsidRPr="00C01538" w:rsidRDefault="00595088" w:rsidP="00595088">
            <w:pPr>
              <w:rPr>
                <w:color w:val="000000" w:themeColor="text1"/>
              </w:rPr>
            </w:pPr>
            <w:r w:rsidRPr="00C01538">
              <w:rPr>
                <w:color w:val="000000" w:themeColor="text1"/>
              </w:rPr>
              <w:t>Why it matters for failure</w:t>
            </w:r>
          </w:p>
        </w:tc>
      </w:tr>
      <w:tr w:rsidR="00595088" w:rsidRPr="00C01538" w14:paraId="28C85A43" w14:textId="77777777" w:rsidTr="00595088">
        <w:tc>
          <w:tcPr>
            <w:tcW w:w="3236" w:type="dxa"/>
          </w:tcPr>
          <w:p w14:paraId="33CD8400" w14:textId="60C85D1B" w:rsidR="00595088" w:rsidRPr="00C01538" w:rsidRDefault="00595088" w:rsidP="00595088">
            <w:pPr>
              <w:pStyle w:val="Heading2"/>
              <w:rPr>
                <w:color w:val="000000" w:themeColor="text1"/>
              </w:rPr>
            </w:pPr>
            <w:r w:rsidRPr="00C01538">
              <w:rPr>
                <w:color w:val="000000" w:themeColor="text1"/>
                <w:sz w:val="20"/>
                <w:szCs w:val="20"/>
              </w:rPr>
              <w:t>Air temperature [K]</w:t>
            </w:r>
          </w:p>
        </w:tc>
        <w:tc>
          <w:tcPr>
            <w:tcW w:w="3237" w:type="dxa"/>
          </w:tcPr>
          <w:p w14:paraId="6E4DBA5B" w14:textId="454F0C22" w:rsidR="00595088" w:rsidRPr="00C01538" w:rsidRDefault="00595088" w:rsidP="00595088">
            <w:pPr>
              <w:rPr>
                <w:color w:val="000000" w:themeColor="text1"/>
              </w:rPr>
            </w:pPr>
            <w:r w:rsidRPr="00C01538">
              <w:rPr>
                <w:color w:val="000000" w:themeColor="text1"/>
              </w:rPr>
              <w:t>Ambient temp</w:t>
            </w:r>
          </w:p>
        </w:tc>
        <w:tc>
          <w:tcPr>
            <w:tcW w:w="3237" w:type="dxa"/>
          </w:tcPr>
          <w:p w14:paraId="36F32467" w14:textId="53004750" w:rsidR="00595088" w:rsidRPr="00C01538" w:rsidRDefault="00595088" w:rsidP="00595088">
            <w:pPr>
              <w:rPr>
                <w:color w:val="000000" w:themeColor="text1"/>
              </w:rPr>
            </w:pPr>
            <w:r w:rsidRPr="00C01538">
              <w:rPr>
                <w:color w:val="000000" w:themeColor="text1"/>
              </w:rPr>
              <w:t>Is the environment hot?</w:t>
            </w:r>
          </w:p>
        </w:tc>
      </w:tr>
      <w:tr w:rsidR="00595088" w:rsidRPr="00C01538" w14:paraId="798C58D1" w14:textId="77777777" w:rsidTr="00595088">
        <w:tc>
          <w:tcPr>
            <w:tcW w:w="3236" w:type="dxa"/>
          </w:tcPr>
          <w:p w14:paraId="293B83D3" w14:textId="61F94662" w:rsidR="00595088" w:rsidRPr="00C01538" w:rsidRDefault="00595088" w:rsidP="00595088">
            <w:pPr>
              <w:pStyle w:val="Heading2"/>
              <w:rPr>
                <w:color w:val="000000" w:themeColor="text1"/>
              </w:rPr>
            </w:pPr>
            <w:r w:rsidRPr="00C01538">
              <w:rPr>
                <w:color w:val="000000" w:themeColor="text1"/>
                <w:sz w:val="20"/>
                <w:szCs w:val="20"/>
              </w:rPr>
              <w:t>Process temperature [K]</w:t>
            </w:r>
          </w:p>
        </w:tc>
        <w:tc>
          <w:tcPr>
            <w:tcW w:w="3237" w:type="dxa"/>
          </w:tcPr>
          <w:p w14:paraId="6B3CF411" w14:textId="0D888C58" w:rsidR="00595088" w:rsidRPr="00C01538" w:rsidRDefault="00595088" w:rsidP="00595088">
            <w:pPr>
              <w:rPr>
                <w:color w:val="000000" w:themeColor="text1"/>
              </w:rPr>
            </w:pPr>
            <w:r w:rsidRPr="00C01538">
              <w:rPr>
                <w:color w:val="000000" w:themeColor="text1"/>
              </w:rPr>
              <w:t>Internal temp</w:t>
            </w:r>
          </w:p>
        </w:tc>
        <w:tc>
          <w:tcPr>
            <w:tcW w:w="3237" w:type="dxa"/>
          </w:tcPr>
          <w:p w14:paraId="1C6C15C8" w14:textId="16E194E0" w:rsidR="00595088" w:rsidRPr="00C01538" w:rsidRDefault="00595088" w:rsidP="00595088">
            <w:pPr>
              <w:rPr>
                <w:color w:val="000000" w:themeColor="text1"/>
              </w:rPr>
            </w:pPr>
            <w:r w:rsidRPr="00C01538">
              <w:rPr>
                <w:color w:val="000000" w:themeColor="text1"/>
              </w:rPr>
              <w:t>Is the machine heating up inside?</w:t>
            </w:r>
          </w:p>
        </w:tc>
      </w:tr>
      <w:tr w:rsidR="00595088" w:rsidRPr="00C01538" w14:paraId="1AB806CE" w14:textId="77777777" w:rsidTr="00595088">
        <w:tc>
          <w:tcPr>
            <w:tcW w:w="3236" w:type="dxa"/>
          </w:tcPr>
          <w:p w14:paraId="18384EDA" w14:textId="137DEDCB" w:rsidR="00595088" w:rsidRPr="00C01538" w:rsidRDefault="00595088" w:rsidP="00595088">
            <w:pPr>
              <w:pStyle w:val="Heading2"/>
              <w:rPr>
                <w:color w:val="000000" w:themeColor="text1"/>
              </w:rPr>
            </w:pPr>
            <w:r w:rsidRPr="00C01538">
              <w:rPr>
                <w:color w:val="000000" w:themeColor="text1"/>
                <w:sz w:val="20"/>
                <w:szCs w:val="20"/>
              </w:rPr>
              <w:t>Rotational speed [rpm]</w:t>
            </w:r>
          </w:p>
        </w:tc>
        <w:tc>
          <w:tcPr>
            <w:tcW w:w="3237" w:type="dxa"/>
          </w:tcPr>
          <w:p w14:paraId="4335BDAA" w14:textId="5C97091F" w:rsidR="00595088" w:rsidRPr="00C01538" w:rsidRDefault="00595088" w:rsidP="00595088">
            <w:pPr>
              <w:rPr>
                <w:color w:val="000000" w:themeColor="text1"/>
              </w:rPr>
            </w:pPr>
            <w:r w:rsidRPr="00C01538">
              <w:rPr>
                <w:color w:val="000000" w:themeColor="text1"/>
              </w:rPr>
              <w:t>Motor speed</w:t>
            </w:r>
          </w:p>
        </w:tc>
        <w:tc>
          <w:tcPr>
            <w:tcW w:w="3237" w:type="dxa"/>
          </w:tcPr>
          <w:p w14:paraId="7FB9ECA2" w14:textId="7D3EE854" w:rsidR="00595088" w:rsidRPr="00C01538" w:rsidRDefault="00595088" w:rsidP="00595088">
            <w:pPr>
              <w:rPr>
                <w:color w:val="000000" w:themeColor="text1"/>
              </w:rPr>
            </w:pPr>
            <w:r w:rsidRPr="00C01538">
              <w:rPr>
                <w:color w:val="000000" w:themeColor="text1"/>
              </w:rPr>
              <w:t>Abnormal speed/ mechanical wear</w:t>
            </w:r>
          </w:p>
        </w:tc>
      </w:tr>
      <w:tr w:rsidR="00595088" w:rsidRPr="00C01538" w14:paraId="013FCFC9" w14:textId="77777777" w:rsidTr="00595088">
        <w:tc>
          <w:tcPr>
            <w:tcW w:w="3236" w:type="dxa"/>
          </w:tcPr>
          <w:p w14:paraId="20E9BB5E" w14:textId="4DF33E83" w:rsidR="00595088" w:rsidRPr="00C01538" w:rsidRDefault="00595088" w:rsidP="00595088">
            <w:pPr>
              <w:pStyle w:val="Heading2"/>
              <w:rPr>
                <w:color w:val="000000" w:themeColor="text1"/>
              </w:rPr>
            </w:pPr>
            <w:r w:rsidRPr="00C01538">
              <w:rPr>
                <w:color w:val="000000" w:themeColor="text1"/>
                <w:sz w:val="20"/>
                <w:szCs w:val="20"/>
              </w:rPr>
              <w:t>Torque [Nm]</w:t>
            </w:r>
          </w:p>
        </w:tc>
        <w:tc>
          <w:tcPr>
            <w:tcW w:w="3237" w:type="dxa"/>
          </w:tcPr>
          <w:p w14:paraId="41C5D745" w14:textId="7C169FF3" w:rsidR="00595088" w:rsidRPr="00C01538" w:rsidRDefault="00595088" w:rsidP="00595088">
            <w:pPr>
              <w:rPr>
                <w:color w:val="000000" w:themeColor="text1"/>
              </w:rPr>
            </w:pPr>
            <w:r w:rsidRPr="00C01538">
              <w:rPr>
                <w:color w:val="000000" w:themeColor="text1"/>
              </w:rPr>
              <w:t>Load on machine</w:t>
            </w:r>
          </w:p>
        </w:tc>
        <w:tc>
          <w:tcPr>
            <w:tcW w:w="3237" w:type="dxa"/>
          </w:tcPr>
          <w:p w14:paraId="5DE04EE7" w14:textId="36CB2E22" w:rsidR="00595088" w:rsidRPr="00C01538" w:rsidRDefault="00595088" w:rsidP="00595088">
            <w:pPr>
              <w:rPr>
                <w:color w:val="000000" w:themeColor="text1"/>
              </w:rPr>
            </w:pPr>
            <w:r w:rsidRPr="00C01538">
              <w:rPr>
                <w:color w:val="000000" w:themeColor="text1"/>
              </w:rPr>
              <w:t>High torque/ strain/ failure</w:t>
            </w:r>
          </w:p>
        </w:tc>
      </w:tr>
      <w:tr w:rsidR="00595088" w:rsidRPr="00C01538" w14:paraId="4F244B3B" w14:textId="77777777" w:rsidTr="00595088">
        <w:tc>
          <w:tcPr>
            <w:tcW w:w="3236" w:type="dxa"/>
          </w:tcPr>
          <w:p w14:paraId="0812F9A9" w14:textId="2BA18070" w:rsidR="00595088" w:rsidRPr="00C01538" w:rsidRDefault="00595088" w:rsidP="00595088">
            <w:pPr>
              <w:pStyle w:val="Heading2"/>
              <w:rPr>
                <w:color w:val="000000" w:themeColor="text1"/>
              </w:rPr>
            </w:pPr>
            <w:r w:rsidRPr="00C01538">
              <w:rPr>
                <w:color w:val="000000" w:themeColor="text1"/>
                <w:sz w:val="20"/>
                <w:szCs w:val="20"/>
              </w:rPr>
              <w:t>Tool wear [min]</w:t>
            </w:r>
          </w:p>
        </w:tc>
        <w:tc>
          <w:tcPr>
            <w:tcW w:w="3237" w:type="dxa"/>
          </w:tcPr>
          <w:p w14:paraId="5B007F3E" w14:textId="3DFA1037" w:rsidR="00595088" w:rsidRPr="00C01538" w:rsidRDefault="00595088" w:rsidP="00595088">
            <w:pPr>
              <w:rPr>
                <w:color w:val="000000" w:themeColor="text1"/>
              </w:rPr>
            </w:pPr>
            <w:r w:rsidRPr="00C01538">
              <w:rPr>
                <w:color w:val="000000" w:themeColor="text1"/>
              </w:rPr>
              <w:t>Usage time</w:t>
            </w:r>
          </w:p>
        </w:tc>
        <w:tc>
          <w:tcPr>
            <w:tcW w:w="3237" w:type="dxa"/>
          </w:tcPr>
          <w:p w14:paraId="3D1E515E" w14:textId="54B67DE3" w:rsidR="00595088" w:rsidRPr="00C01538" w:rsidRDefault="00595088" w:rsidP="00595088">
            <w:pPr>
              <w:rPr>
                <w:color w:val="000000" w:themeColor="text1"/>
              </w:rPr>
            </w:pPr>
            <w:r w:rsidRPr="00C01538">
              <w:rPr>
                <w:color w:val="000000" w:themeColor="text1"/>
              </w:rPr>
              <w:t>How long has the tool been used</w:t>
            </w:r>
          </w:p>
        </w:tc>
      </w:tr>
      <w:tr w:rsidR="00595088" w:rsidRPr="00C01538" w14:paraId="6A8CE024" w14:textId="77777777" w:rsidTr="00595088">
        <w:tc>
          <w:tcPr>
            <w:tcW w:w="3236" w:type="dxa"/>
          </w:tcPr>
          <w:p w14:paraId="52EF7C57" w14:textId="10A0D804" w:rsidR="00595088" w:rsidRPr="00C01538" w:rsidRDefault="00595088" w:rsidP="00595088">
            <w:pPr>
              <w:pStyle w:val="Heading2"/>
              <w:rPr>
                <w:color w:val="000000" w:themeColor="text1"/>
              </w:rPr>
            </w:pPr>
            <w:r w:rsidRPr="00C01538">
              <w:rPr>
                <w:color w:val="000000" w:themeColor="text1"/>
              </w:rPr>
              <w:t>Type</w:t>
            </w:r>
          </w:p>
        </w:tc>
        <w:tc>
          <w:tcPr>
            <w:tcW w:w="3237" w:type="dxa"/>
          </w:tcPr>
          <w:p w14:paraId="4881E554" w14:textId="552185FF" w:rsidR="00595088" w:rsidRPr="00C01538" w:rsidRDefault="00595088" w:rsidP="00595088">
            <w:pPr>
              <w:rPr>
                <w:color w:val="000000" w:themeColor="text1"/>
              </w:rPr>
            </w:pPr>
            <w:r w:rsidRPr="00C01538">
              <w:rPr>
                <w:color w:val="000000" w:themeColor="text1"/>
              </w:rPr>
              <w:t>Product type</w:t>
            </w:r>
          </w:p>
        </w:tc>
        <w:tc>
          <w:tcPr>
            <w:tcW w:w="3237" w:type="dxa"/>
          </w:tcPr>
          <w:p w14:paraId="3A47AB8C" w14:textId="2EFC1B85" w:rsidR="00595088" w:rsidRPr="00C01538" w:rsidRDefault="00595088" w:rsidP="00595088">
            <w:pPr>
              <w:rPr>
                <w:color w:val="000000" w:themeColor="text1"/>
              </w:rPr>
            </w:pPr>
            <w:r w:rsidRPr="00C01538">
              <w:rPr>
                <w:color w:val="000000" w:themeColor="text1"/>
              </w:rPr>
              <w:t>Different products</w:t>
            </w:r>
          </w:p>
        </w:tc>
      </w:tr>
    </w:tbl>
    <w:p w14:paraId="3A420EA4" w14:textId="77777777" w:rsidR="00595088" w:rsidRPr="00C01538" w:rsidRDefault="00595088" w:rsidP="00595088">
      <w:pPr>
        <w:pStyle w:val="Heading2"/>
        <w:rPr>
          <w:color w:val="000000" w:themeColor="text1"/>
        </w:rPr>
      </w:pPr>
    </w:p>
    <w:p w14:paraId="5F9F62CE" w14:textId="30AE959F" w:rsidR="00772A5F" w:rsidRPr="00C01538" w:rsidRDefault="00000000">
      <w:pPr>
        <w:spacing w:after="160" w:line="276" w:lineRule="auto"/>
        <w:rPr>
          <w:color w:val="000000" w:themeColor="text1"/>
        </w:rPr>
      </w:pPr>
      <w:r w:rsidRPr="00C01538">
        <w:rPr>
          <w:color w:val="000000" w:themeColor="text1"/>
          <w:sz w:val="22"/>
          <w:szCs w:val="22"/>
        </w:rPr>
        <w:t>The data has no missing values, but failure events are rare and features sit on very different numeric scales, so scaling is essential before clustering. Failure labels are withheld from training and used only afterward, to validate that the clusters make operational sense.</w:t>
      </w:r>
    </w:p>
    <w:p w14:paraId="009E602B" w14:textId="303B59E5" w:rsidR="00772A5F" w:rsidRPr="00C01538" w:rsidRDefault="00000000">
      <w:pPr>
        <w:pStyle w:val="Heading1"/>
        <w:spacing w:before="360" w:after="160"/>
        <w:rPr>
          <w:b/>
          <w:bCs/>
          <w:color w:val="000000" w:themeColor="text1"/>
          <w:sz w:val="30"/>
          <w:szCs w:val="30"/>
        </w:rPr>
      </w:pPr>
      <w:r w:rsidRPr="00C01538">
        <w:rPr>
          <w:b/>
          <w:bCs/>
          <w:color w:val="000000" w:themeColor="text1"/>
          <w:sz w:val="30"/>
          <w:szCs w:val="30"/>
        </w:rPr>
        <w:t xml:space="preserve">3. </w:t>
      </w:r>
      <w:r w:rsidR="00595088" w:rsidRPr="00C01538">
        <w:rPr>
          <w:b/>
          <w:bCs/>
          <w:color w:val="000000" w:themeColor="text1"/>
          <w:sz w:val="30"/>
          <w:szCs w:val="30"/>
        </w:rPr>
        <w:t>Data Preprocessing, Applied EDA &amp; Feature Engineering</w:t>
      </w:r>
    </w:p>
    <w:p w14:paraId="74130430" w14:textId="04F82137" w:rsidR="00F840EE" w:rsidRPr="00C01538" w:rsidRDefault="00F840EE">
      <w:pPr>
        <w:pStyle w:val="Heading2"/>
        <w:spacing w:before="240" w:after="120"/>
        <w:rPr>
          <w:b/>
          <w:bCs/>
          <w:color w:val="000000" w:themeColor="text1"/>
          <w:sz w:val="24"/>
          <w:szCs w:val="24"/>
        </w:rPr>
      </w:pPr>
      <w:r w:rsidRPr="00C01538">
        <w:rPr>
          <w:b/>
          <w:bCs/>
          <w:color w:val="000000" w:themeColor="text1"/>
          <w:sz w:val="24"/>
          <w:szCs w:val="24"/>
        </w:rPr>
        <w:t>Data Cleaning</w:t>
      </w:r>
    </w:p>
    <w:p w14:paraId="45B438E6" w14:textId="7E4C54DA" w:rsidR="00F840EE" w:rsidRPr="00C01538" w:rsidRDefault="00F840EE" w:rsidP="00F840EE">
      <w:pPr>
        <w:pStyle w:val="ListParagraph"/>
        <w:numPr>
          <w:ilvl w:val="0"/>
          <w:numId w:val="5"/>
        </w:numPr>
        <w:rPr>
          <w:color w:val="000000" w:themeColor="text1"/>
        </w:rPr>
      </w:pPr>
      <w:r w:rsidRPr="00C01538">
        <w:rPr>
          <w:color w:val="000000" w:themeColor="text1"/>
        </w:rPr>
        <w:t>Remove non-predictive attributes (UDI, Product ID)</w:t>
      </w:r>
    </w:p>
    <w:p w14:paraId="30793F1A" w14:textId="772F673F" w:rsidR="00F840EE" w:rsidRPr="00C01538" w:rsidRDefault="00F840EE" w:rsidP="00F840EE">
      <w:pPr>
        <w:pStyle w:val="ListParagraph"/>
        <w:numPr>
          <w:ilvl w:val="0"/>
          <w:numId w:val="5"/>
        </w:numPr>
        <w:rPr>
          <w:color w:val="000000" w:themeColor="text1"/>
        </w:rPr>
      </w:pPr>
      <w:r w:rsidRPr="00C01538">
        <w:rPr>
          <w:color w:val="000000" w:themeColor="text1"/>
        </w:rPr>
        <w:t>Separate failure labels. They are not needed in the unsupervised training. They will be used for validation only.</w:t>
      </w:r>
    </w:p>
    <w:p w14:paraId="2FFBB5AA" w14:textId="0B941421" w:rsidR="00F840EE" w:rsidRPr="00C01538" w:rsidRDefault="00F840EE" w:rsidP="00F840EE">
      <w:pPr>
        <w:pStyle w:val="ListParagraph"/>
        <w:numPr>
          <w:ilvl w:val="0"/>
          <w:numId w:val="5"/>
        </w:numPr>
        <w:rPr>
          <w:color w:val="000000" w:themeColor="text1"/>
        </w:rPr>
      </w:pPr>
      <w:r w:rsidRPr="00C01538">
        <w:rPr>
          <w:color w:val="000000" w:themeColor="text1"/>
        </w:rPr>
        <w:t>Handle categorical values in the ‘Type’ column (L/M/H)</w:t>
      </w:r>
    </w:p>
    <w:p w14:paraId="56DBF13D" w14:textId="750FA3FD" w:rsidR="00772A5F" w:rsidRPr="00C01538" w:rsidRDefault="00000000">
      <w:pPr>
        <w:pStyle w:val="Heading2"/>
        <w:spacing w:before="240" w:after="120"/>
        <w:rPr>
          <w:color w:val="000000" w:themeColor="text1"/>
        </w:rPr>
      </w:pPr>
      <w:r w:rsidRPr="00C01538">
        <w:rPr>
          <w:b/>
          <w:bCs/>
          <w:color w:val="000000" w:themeColor="text1"/>
          <w:sz w:val="24"/>
          <w:szCs w:val="24"/>
        </w:rPr>
        <w:t>Feature Engineering</w:t>
      </w:r>
    </w:p>
    <w:p w14:paraId="4EC2A407" w14:textId="77777777" w:rsidR="00772A5F" w:rsidRPr="00C01538" w:rsidRDefault="00000000">
      <w:pPr>
        <w:spacing w:after="160" w:line="276" w:lineRule="auto"/>
        <w:rPr>
          <w:color w:val="000000" w:themeColor="text1"/>
        </w:rPr>
      </w:pPr>
      <w:r w:rsidRPr="00C01538">
        <w:rPr>
          <w:color w:val="000000" w:themeColor="text1"/>
          <w:sz w:val="22"/>
          <w:szCs w:val="22"/>
        </w:rPr>
        <w:t>Two derived features expose machine stress more clearly than the raw sensor values:</w:t>
      </w:r>
    </w:p>
    <w:p w14:paraId="1C1B70F2" w14:textId="77777777" w:rsidR="00772A5F" w:rsidRPr="00C01538" w:rsidRDefault="00000000">
      <w:pPr>
        <w:pStyle w:val="ListParagraph"/>
        <w:numPr>
          <w:ilvl w:val="0"/>
          <w:numId w:val="3"/>
        </w:numPr>
        <w:spacing w:after="80"/>
        <w:rPr>
          <w:color w:val="000000" w:themeColor="text1"/>
        </w:rPr>
      </w:pPr>
      <w:r w:rsidRPr="00C01538">
        <w:rPr>
          <w:color w:val="000000" w:themeColor="text1"/>
          <w:sz w:val="22"/>
          <w:szCs w:val="22"/>
        </w:rPr>
        <w:t>Temperature difference = Process temperature − Air temperature</w:t>
      </w:r>
    </w:p>
    <w:p w14:paraId="63C8A391" w14:textId="77777777" w:rsidR="00772A5F" w:rsidRPr="00C01538" w:rsidRDefault="00000000">
      <w:pPr>
        <w:pStyle w:val="ListParagraph"/>
        <w:numPr>
          <w:ilvl w:val="0"/>
          <w:numId w:val="3"/>
        </w:numPr>
        <w:spacing w:after="80"/>
        <w:rPr>
          <w:color w:val="000000" w:themeColor="text1"/>
        </w:rPr>
      </w:pPr>
      <w:r w:rsidRPr="00C01538">
        <w:rPr>
          <w:color w:val="000000" w:themeColor="text1"/>
          <w:sz w:val="22"/>
          <w:szCs w:val="22"/>
        </w:rPr>
        <w:t>Power proxy = Torque × Rotational speed</w:t>
      </w:r>
    </w:p>
    <w:p w14:paraId="2337DF99" w14:textId="10CF7AA3" w:rsidR="00772A5F" w:rsidRPr="00C01538" w:rsidRDefault="00000000">
      <w:pPr>
        <w:pStyle w:val="Heading2"/>
        <w:spacing w:before="240" w:after="120"/>
        <w:rPr>
          <w:color w:val="000000" w:themeColor="text1"/>
        </w:rPr>
      </w:pPr>
      <w:r w:rsidRPr="00C01538">
        <w:rPr>
          <w:b/>
          <w:bCs/>
          <w:color w:val="000000" w:themeColor="text1"/>
          <w:sz w:val="24"/>
          <w:szCs w:val="24"/>
        </w:rPr>
        <w:t>Preprocessing</w:t>
      </w:r>
    </w:p>
    <w:p w14:paraId="3189B5F8" w14:textId="77777777" w:rsidR="00772A5F" w:rsidRPr="00C01538" w:rsidRDefault="00000000">
      <w:pPr>
        <w:spacing w:after="160" w:line="276" w:lineRule="auto"/>
        <w:rPr>
          <w:color w:val="000000" w:themeColor="text1"/>
          <w:sz w:val="22"/>
          <w:szCs w:val="22"/>
        </w:rPr>
      </w:pPr>
      <w:r w:rsidRPr="00C01538">
        <w:rPr>
          <w:color w:val="000000" w:themeColor="text1"/>
          <w:sz w:val="22"/>
          <w:szCs w:val="22"/>
        </w:rPr>
        <w:t>Numeric features are standardized and categorical features are encoded before modeling. Scaling matters in particular because DBSCAN relies on distance calculations, and unscaled features would distort the resulting clusters. PCA is used for dimensionality reduction where it helps with clustering experiments.</w:t>
      </w:r>
    </w:p>
    <w:p w14:paraId="618D7443" w14:textId="75A4DAC1" w:rsidR="00595088" w:rsidRPr="00C01538" w:rsidRDefault="00F840EE">
      <w:pPr>
        <w:spacing w:after="160" w:line="276" w:lineRule="auto"/>
        <w:rPr>
          <w:color w:val="000000" w:themeColor="text1"/>
          <w:sz w:val="22"/>
          <w:szCs w:val="22"/>
        </w:rPr>
      </w:pPr>
      <w:r w:rsidRPr="00C01538">
        <w:rPr>
          <w:color w:val="000000" w:themeColor="text1"/>
          <w:sz w:val="22"/>
          <w:szCs w:val="22"/>
        </w:rPr>
        <w:t xml:space="preserve">Caveat: DBSCAN can behave differently between </w:t>
      </w:r>
      <w:r w:rsidRPr="00C01538">
        <w:rPr>
          <w:b/>
          <w:bCs/>
          <w:color w:val="000000" w:themeColor="text1"/>
          <w:sz w:val="22"/>
          <w:szCs w:val="22"/>
        </w:rPr>
        <w:t>Colab</w:t>
      </w:r>
      <w:r w:rsidRPr="00C01538">
        <w:rPr>
          <w:color w:val="000000" w:themeColor="text1"/>
          <w:sz w:val="22"/>
          <w:szCs w:val="22"/>
        </w:rPr>
        <w:t xml:space="preserve"> and </w:t>
      </w:r>
      <w:r w:rsidRPr="00C01538">
        <w:rPr>
          <w:b/>
          <w:bCs/>
          <w:color w:val="000000" w:themeColor="text1"/>
          <w:sz w:val="22"/>
          <w:szCs w:val="22"/>
        </w:rPr>
        <w:t>VS Code</w:t>
      </w:r>
      <w:r w:rsidRPr="00C01538">
        <w:rPr>
          <w:color w:val="000000" w:themeColor="text1"/>
          <w:sz w:val="22"/>
          <w:szCs w:val="22"/>
        </w:rPr>
        <w:t xml:space="preserve"> because the two environments are not identical.</w:t>
      </w:r>
    </w:p>
    <w:p w14:paraId="1463E4A4" w14:textId="77777777" w:rsidR="00C25799" w:rsidRPr="00C01538" w:rsidRDefault="00C25799">
      <w:pPr>
        <w:rPr>
          <w:color w:val="000000" w:themeColor="text1"/>
          <w:sz w:val="26"/>
          <w:szCs w:val="26"/>
        </w:rPr>
      </w:pPr>
      <w:r w:rsidRPr="00C01538">
        <w:rPr>
          <w:color w:val="000000" w:themeColor="text1"/>
        </w:rPr>
        <w:br w:type="page"/>
      </w:r>
    </w:p>
    <w:p w14:paraId="0ADC659B" w14:textId="3BB4711B" w:rsidR="00F840EE" w:rsidRPr="00C01538" w:rsidRDefault="00F840EE" w:rsidP="00F840EE">
      <w:pPr>
        <w:pStyle w:val="Heading2"/>
        <w:rPr>
          <w:color w:val="000000" w:themeColor="text1"/>
        </w:rPr>
      </w:pPr>
      <w:r w:rsidRPr="00C01538">
        <w:rPr>
          <w:color w:val="000000" w:themeColor="text1"/>
        </w:rPr>
        <w:lastRenderedPageBreak/>
        <w:t>Dimensionality Reduction</w:t>
      </w:r>
    </w:p>
    <w:p w14:paraId="7DE8E79A" w14:textId="77777777" w:rsidR="00F840EE" w:rsidRPr="00C01538" w:rsidRDefault="00F840EE" w:rsidP="00F840EE">
      <w:pPr>
        <w:pStyle w:val="Heading2"/>
        <w:rPr>
          <w:color w:val="000000" w:themeColor="text1"/>
        </w:rPr>
      </w:pPr>
    </w:p>
    <w:p w14:paraId="33326A9E" w14:textId="1475BBA9" w:rsidR="00F840EE" w:rsidRPr="00C01538" w:rsidRDefault="00F840EE" w:rsidP="00F840EE">
      <w:pPr>
        <w:rPr>
          <w:color w:val="000000" w:themeColor="text1"/>
        </w:rPr>
      </w:pPr>
      <w:r w:rsidRPr="00C01538">
        <w:rPr>
          <w:color w:val="000000" w:themeColor="text1"/>
        </w:rPr>
        <w:t>PCA to reduce dimensions while preserving variance.</w:t>
      </w:r>
    </w:p>
    <w:p w14:paraId="5006C2A7" w14:textId="5D55E6A0" w:rsidR="00F840EE" w:rsidRPr="00C01538" w:rsidRDefault="00F840EE" w:rsidP="00F840EE">
      <w:pPr>
        <w:rPr>
          <w:color w:val="000000" w:themeColor="text1"/>
        </w:rPr>
      </w:pPr>
      <w:r w:rsidRPr="00C01538">
        <w:rPr>
          <w:color w:val="000000" w:themeColor="text1"/>
        </w:rPr>
        <w:t>PCA/t-SNE show that machines mostly behave similarly</w:t>
      </w:r>
      <w:r w:rsidR="00C25799" w:rsidRPr="00C01538">
        <w:rPr>
          <w:color w:val="000000" w:themeColor="text1"/>
        </w:rPr>
        <w:t>.</w:t>
      </w:r>
    </w:p>
    <w:p w14:paraId="40E11BD4" w14:textId="3A175AA2" w:rsidR="00C25799" w:rsidRPr="00C01538" w:rsidRDefault="00C25799" w:rsidP="00F840EE">
      <w:pPr>
        <w:rPr>
          <w:color w:val="000000" w:themeColor="text1"/>
        </w:rPr>
      </w:pPr>
      <w:r w:rsidRPr="00C01538">
        <w:rPr>
          <w:color w:val="000000" w:themeColor="text1"/>
        </w:rPr>
        <w:t>Failure happens inside the same region as normal operations.</w:t>
      </w:r>
    </w:p>
    <w:p w14:paraId="79B00788" w14:textId="35F60F44" w:rsidR="00C25799" w:rsidRPr="00C01538" w:rsidRDefault="00C25799" w:rsidP="00F840EE">
      <w:pPr>
        <w:rPr>
          <w:color w:val="000000" w:themeColor="text1"/>
        </w:rPr>
      </w:pPr>
      <w:r w:rsidRPr="00C01538">
        <w:rPr>
          <w:color w:val="000000" w:themeColor="text1"/>
        </w:rPr>
        <w:t>Torque seems to create clearer separation, machines under high load behave differently</w:t>
      </w:r>
    </w:p>
    <w:p w14:paraId="210493C9" w14:textId="77777777" w:rsidR="00F840EE" w:rsidRPr="00C01538" w:rsidRDefault="00F840EE" w:rsidP="00F840EE">
      <w:pPr>
        <w:rPr>
          <w:color w:val="000000" w:themeColor="text1"/>
        </w:rPr>
      </w:pPr>
    </w:p>
    <w:p w14:paraId="7B34B39D" w14:textId="171E4B00" w:rsidR="00F840EE" w:rsidRPr="00C01538" w:rsidRDefault="00F840EE" w:rsidP="00F840EE">
      <w:pPr>
        <w:pStyle w:val="Heading2"/>
        <w:rPr>
          <w:color w:val="000000" w:themeColor="text1"/>
        </w:rPr>
      </w:pPr>
      <w:r w:rsidRPr="00C01538">
        <w:rPr>
          <w:noProof/>
          <w:color w:val="000000" w:themeColor="text1"/>
        </w:rPr>
        <w:drawing>
          <wp:inline distT="0" distB="0" distL="0" distR="0" wp14:anchorId="002FFBC5" wp14:editId="4F14DB6E">
            <wp:extent cx="6172200" cy="1724025"/>
            <wp:effectExtent l="0" t="0" r="0" b="9525"/>
            <wp:docPr id="2067330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330044" name=""/>
                    <pic:cNvPicPr/>
                  </pic:nvPicPr>
                  <pic:blipFill>
                    <a:blip r:embed="rId7"/>
                    <a:stretch>
                      <a:fillRect/>
                    </a:stretch>
                  </pic:blipFill>
                  <pic:spPr>
                    <a:xfrm>
                      <a:off x="0" y="0"/>
                      <a:ext cx="6172200" cy="1724025"/>
                    </a:xfrm>
                    <a:prstGeom prst="rect">
                      <a:avLst/>
                    </a:prstGeom>
                  </pic:spPr>
                </pic:pic>
              </a:graphicData>
            </a:graphic>
          </wp:inline>
        </w:drawing>
      </w:r>
    </w:p>
    <w:p w14:paraId="41FC1CEE" w14:textId="77777777" w:rsidR="00C25799" w:rsidRPr="00C01538" w:rsidRDefault="00C25799" w:rsidP="00C25799">
      <w:pPr>
        <w:pStyle w:val="Heading1"/>
        <w:rPr>
          <w:color w:val="000000" w:themeColor="text1"/>
        </w:rPr>
      </w:pPr>
    </w:p>
    <w:p w14:paraId="0B16A637" w14:textId="105C5A2D" w:rsidR="00772A5F" w:rsidRPr="00C01538" w:rsidRDefault="00C25799" w:rsidP="00C25799">
      <w:pPr>
        <w:pStyle w:val="Heading1"/>
        <w:rPr>
          <w:color w:val="000000" w:themeColor="text1"/>
        </w:rPr>
      </w:pPr>
      <w:r w:rsidRPr="00C01538">
        <w:rPr>
          <w:color w:val="000000" w:themeColor="text1"/>
        </w:rPr>
        <w:t>4. Clustering with DBSCAN</w:t>
      </w:r>
    </w:p>
    <w:p w14:paraId="42D3E02F" w14:textId="00973A99" w:rsidR="00C25799" w:rsidRPr="00C01538" w:rsidRDefault="00C25799" w:rsidP="00C25799">
      <w:pPr>
        <w:pStyle w:val="Heading3"/>
        <w:rPr>
          <w:color w:val="000000" w:themeColor="text1"/>
        </w:rPr>
      </w:pPr>
      <w:r w:rsidRPr="00C01538">
        <w:rPr>
          <w:b/>
          <w:bCs/>
          <w:color w:val="000000" w:themeColor="text1"/>
        </w:rPr>
        <w:t>Notebook:</w:t>
      </w:r>
      <w:r w:rsidRPr="00C01538">
        <w:rPr>
          <w:color w:val="000000" w:themeColor="text1"/>
        </w:rPr>
        <w:t xml:space="preserve"> </w:t>
      </w:r>
      <w:r w:rsidR="008966DF" w:rsidRPr="008966DF">
        <w:rPr>
          <w:i/>
          <w:iCs/>
          <w:color w:val="000000" w:themeColor="text1"/>
        </w:rPr>
        <w:t>notebooks/</w:t>
      </w:r>
      <w:r w:rsidRPr="008966DF">
        <w:rPr>
          <w:i/>
          <w:iCs/>
          <w:color w:val="000000" w:themeColor="text1"/>
        </w:rPr>
        <w:t>02_clutering.ipynb</w:t>
      </w:r>
    </w:p>
    <w:p w14:paraId="033511D2" w14:textId="39AB6456" w:rsidR="00C01538" w:rsidRPr="00C01538" w:rsidRDefault="00C01538" w:rsidP="00C01538">
      <w:pPr>
        <w:rPr>
          <w:i/>
          <w:iCs/>
          <w:color w:val="000000" w:themeColor="text1"/>
        </w:rPr>
      </w:pPr>
      <w:r w:rsidRPr="00C01538">
        <w:rPr>
          <w:i/>
          <w:iCs/>
          <w:color w:val="000000" w:themeColor="text1"/>
        </w:rPr>
        <w:t>Note: This will produce the trained model (.pkl files)</w:t>
      </w:r>
      <w:r w:rsidR="008966DF">
        <w:rPr>
          <w:i/>
          <w:iCs/>
          <w:color w:val="000000" w:themeColor="text1"/>
        </w:rPr>
        <w:t xml:space="preserve"> on the models/ folder</w:t>
      </w:r>
    </w:p>
    <w:p w14:paraId="035E669B" w14:textId="77777777" w:rsidR="00C25799" w:rsidRPr="00C01538" w:rsidRDefault="00C25799" w:rsidP="00C25799">
      <w:pPr>
        <w:pStyle w:val="Heading1"/>
        <w:rPr>
          <w:color w:val="000000" w:themeColor="text1"/>
        </w:rPr>
      </w:pPr>
    </w:p>
    <w:p w14:paraId="285216FF" w14:textId="7179D092" w:rsidR="00C25799" w:rsidRPr="00C01538" w:rsidRDefault="00C25799" w:rsidP="00C25799">
      <w:pPr>
        <w:pStyle w:val="Heading2"/>
        <w:rPr>
          <w:color w:val="000000" w:themeColor="text1"/>
        </w:rPr>
      </w:pPr>
      <w:r w:rsidRPr="00C01538">
        <w:rPr>
          <w:color w:val="000000" w:themeColor="text1"/>
        </w:rPr>
        <w:t>Model Comparison</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50"/>
        <w:gridCol w:w="1873"/>
        <w:gridCol w:w="1689"/>
        <w:gridCol w:w="2190"/>
        <w:gridCol w:w="3529"/>
      </w:tblGrid>
      <w:tr w:rsidR="00C25799" w:rsidRPr="00C01538" w14:paraId="1BB4DC53" w14:textId="4F38E022" w:rsidTr="00C25799">
        <w:trPr>
          <w:tblHeader/>
        </w:trPr>
        <w:tc>
          <w:tcPr>
            <w:tcW w:w="0" w:type="auto"/>
            <w:tcBorders>
              <w:top w:val="outset" w:sz="6" w:space="0" w:color="auto"/>
              <w:left w:val="outset" w:sz="6" w:space="0" w:color="auto"/>
              <w:bottom w:val="outset" w:sz="6" w:space="0" w:color="auto"/>
              <w:right w:val="outset" w:sz="6" w:space="0" w:color="auto"/>
            </w:tcBorders>
            <w:shd w:val="clear" w:color="auto" w:fill="156082" w:themeFill="accent1"/>
            <w:tcMar>
              <w:top w:w="60" w:type="dxa"/>
              <w:left w:w="120" w:type="dxa"/>
              <w:bottom w:w="60" w:type="dxa"/>
              <w:right w:w="120" w:type="dxa"/>
            </w:tcMar>
            <w:vAlign w:val="center"/>
            <w:hideMark/>
          </w:tcPr>
          <w:p w14:paraId="445D53CE" w14:textId="56C4AE37" w:rsidR="00C25799" w:rsidRPr="00C01538" w:rsidRDefault="00C25799" w:rsidP="00C25799">
            <w:pPr>
              <w:jc w:val="center"/>
              <w:rPr>
                <w:color w:val="000000" w:themeColor="text1"/>
                <w:sz w:val="22"/>
                <w:szCs w:val="22"/>
              </w:rPr>
            </w:pPr>
            <w:r w:rsidRPr="00C01538">
              <w:rPr>
                <w:color w:val="000000" w:themeColor="text1"/>
                <w:sz w:val="22"/>
                <w:szCs w:val="22"/>
              </w:rPr>
              <w:t>#</w:t>
            </w:r>
          </w:p>
        </w:tc>
        <w:tc>
          <w:tcPr>
            <w:tcW w:w="0" w:type="auto"/>
            <w:tcBorders>
              <w:top w:val="outset" w:sz="6" w:space="0" w:color="auto"/>
              <w:left w:val="outset" w:sz="6" w:space="0" w:color="auto"/>
              <w:bottom w:val="outset" w:sz="6" w:space="0" w:color="auto"/>
              <w:right w:val="outset" w:sz="6" w:space="0" w:color="auto"/>
            </w:tcBorders>
            <w:shd w:val="clear" w:color="auto" w:fill="156082" w:themeFill="accent1"/>
            <w:tcMar>
              <w:top w:w="60" w:type="dxa"/>
              <w:left w:w="120" w:type="dxa"/>
              <w:bottom w:w="60" w:type="dxa"/>
              <w:right w:w="120" w:type="dxa"/>
            </w:tcMar>
            <w:vAlign w:val="center"/>
          </w:tcPr>
          <w:p w14:paraId="4B64F1CF" w14:textId="715EA3F4" w:rsidR="00C25799" w:rsidRPr="00C01538" w:rsidRDefault="00C25799" w:rsidP="00C25799">
            <w:pPr>
              <w:jc w:val="center"/>
              <w:rPr>
                <w:color w:val="000000" w:themeColor="text1"/>
                <w:sz w:val="22"/>
                <w:szCs w:val="22"/>
              </w:rPr>
            </w:pPr>
            <w:r w:rsidRPr="00C01538">
              <w:rPr>
                <w:color w:val="000000" w:themeColor="text1"/>
                <w:sz w:val="22"/>
                <w:szCs w:val="22"/>
              </w:rPr>
              <w:t>Model</w:t>
            </w:r>
          </w:p>
        </w:tc>
        <w:tc>
          <w:tcPr>
            <w:tcW w:w="0" w:type="auto"/>
            <w:tcBorders>
              <w:top w:val="outset" w:sz="6" w:space="0" w:color="auto"/>
              <w:left w:val="outset" w:sz="6" w:space="0" w:color="auto"/>
              <w:bottom w:val="outset" w:sz="6" w:space="0" w:color="auto"/>
              <w:right w:val="outset" w:sz="6" w:space="0" w:color="auto"/>
            </w:tcBorders>
            <w:shd w:val="clear" w:color="auto" w:fill="156082" w:themeFill="accent1"/>
            <w:tcMar>
              <w:top w:w="60" w:type="dxa"/>
              <w:left w:w="120" w:type="dxa"/>
              <w:bottom w:w="60" w:type="dxa"/>
              <w:right w:w="120" w:type="dxa"/>
            </w:tcMar>
            <w:vAlign w:val="center"/>
          </w:tcPr>
          <w:p w14:paraId="7A9D6DAF" w14:textId="0C5174AE" w:rsidR="00C25799" w:rsidRPr="00C01538" w:rsidRDefault="00C25799" w:rsidP="00C25799">
            <w:pPr>
              <w:jc w:val="center"/>
              <w:rPr>
                <w:color w:val="000000" w:themeColor="text1"/>
                <w:sz w:val="22"/>
                <w:szCs w:val="22"/>
              </w:rPr>
            </w:pPr>
            <w:r w:rsidRPr="00C01538">
              <w:rPr>
                <w:color w:val="000000" w:themeColor="text1"/>
                <w:sz w:val="22"/>
                <w:szCs w:val="22"/>
              </w:rPr>
              <w:t>Silhouette Score</w:t>
            </w:r>
          </w:p>
        </w:tc>
        <w:tc>
          <w:tcPr>
            <w:tcW w:w="0" w:type="auto"/>
            <w:tcBorders>
              <w:top w:val="outset" w:sz="6" w:space="0" w:color="auto"/>
              <w:left w:val="outset" w:sz="6" w:space="0" w:color="auto"/>
              <w:bottom w:val="outset" w:sz="6" w:space="0" w:color="auto"/>
              <w:right w:val="outset" w:sz="6" w:space="0" w:color="auto"/>
            </w:tcBorders>
            <w:shd w:val="clear" w:color="auto" w:fill="156082" w:themeFill="accent1"/>
            <w:tcMar>
              <w:top w:w="60" w:type="dxa"/>
              <w:left w:w="120" w:type="dxa"/>
              <w:bottom w:w="60" w:type="dxa"/>
              <w:right w:w="120" w:type="dxa"/>
            </w:tcMar>
            <w:vAlign w:val="center"/>
          </w:tcPr>
          <w:p w14:paraId="0485CA77" w14:textId="39588072" w:rsidR="00C25799" w:rsidRPr="00C01538" w:rsidRDefault="00C25799" w:rsidP="00C25799">
            <w:pPr>
              <w:jc w:val="center"/>
              <w:rPr>
                <w:color w:val="000000" w:themeColor="text1"/>
                <w:sz w:val="22"/>
                <w:szCs w:val="22"/>
              </w:rPr>
            </w:pPr>
            <w:r w:rsidRPr="00C01538">
              <w:rPr>
                <w:color w:val="000000" w:themeColor="text1"/>
                <w:sz w:val="22"/>
                <w:szCs w:val="22"/>
              </w:rPr>
              <w:t>Davies-Bouldin Index</w:t>
            </w:r>
          </w:p>
        </w:tc>
        <w:tc>
          <w:tcPr>
            <w:tcW w:w="3529" w:type="dxa"/>
            <w:tcBorders>
              <w:top w:val="outset" w:sz="6" w:space="0" w:color="auto"/>
              <w:left w:val="outset" w:sz="6" w:space="0" w:color="auto"/>
              <w:bottom w:val="outset" w:sz="6" w:space="0" w:color="auto"/>
              <w:right w:val="outset" w:sz="6" w:space="0" w:color="auto"/>
            </w:tcBorders>
            <w:shd w:val="clear" w:color="auto" w:fill="156082" w:themeFill="accent1"/>
            <w:vAlign w:val="center"/>
          </w:tcPr>
          <w:p w14:paraId="53FB54D0" w14:textId="4A4FC3C8" w:rsidR="00C25799" w:rsidRPr="00C01538" w:rsidRDefault="00C25799" w:rsidP="00C25799">
            <w:pPr>
              <w:jc w:val="center"/>
              <w:rPr>
                <w:color w:val="000000" w:themeColor="text1"/>
                <w:sz w:val="22"/>
                <w:szCs w:val="22"/>
              </w:rPr>
            </w:pPr>
            <w:r w:rsidRPr="00C01538">
              <w:rPr>
                <w:color w:val="000000" w:themeColor="text1"/>
                <w:sz w:val="22"/>
                <w:szCs w:val="22"/>
              </w:rPr>
              <w:t>Notes</w:t>
            </w:r>
          </w:p>
        </w:tc>
      </w:tr>
      <w:tr w:rsidR="00C25799" w:rsidRPr="00C01538" w14:paraId="3BA9E644" w14:textId="77777777" w:rsidTr="00C25799">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4750C43" w14:textId="77777777" w:rsidR="00C25799" w:rsidRPr="00C01538" w:rsidRDefault="00C25799" w:rsidP="00C25799">
            <w:pPr>
              <w:rPr>
                <w:color w:val="000000" w:themeColor="text1"/>
                <w:sz w:val="22"/>
                <w:szCs w:val="22"/>
              </w:rPr>
            </w:pPr>
            <w:r w:rsidRPr="00C01538">
              <w:rPr>
                <w:color w:val="000000" w:themeColor="text1"/>
                <w:sz w:val="22"/>
                <w:szCs w:val="22"/>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9640AFC" w14:textId="77777777" w:rsidR="00C25799" w:rsidRPr="00C01538" w:rsidRDefault="00C25799" w:rsidP="00C25799">
            <w:pPr>
              <w:rPr>
                <w:color w:val="000000" w:themeColor="text1"/>
                <w:sz w:val="22"/>
                <w:szCs w:val="22"/>
              </w:rPr>
            </w:pPr>
            <w:r w:rsidRPr="00C01538">
              <w:rPr>
                <w:color w:val="000000" w:themeColor="text1"/>
                <w:sz w:val="22"/>
                <w:szCs w:val="22"/>
              </w:rPr>
              <w:t>K-Means (k=4)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E061235" w14:textId="77777777" w:rsidR="00C25799" w:rsidRPr="00C01538" w:rsidRDefault="00C25799" w:rsidP="00C25799">
            <w:pPr>
              <w:rPr>
                <w:color w:val="000000" w:themeColor="text1"/>
                <w:sz w:val="22"/>
                <w:szCs w:val="22"/>
              </w:rPr>
            </w:pPr>
            <w:r w:rsidRPr="00C01538">
              <w:rPr>
                <w:color w:val="000000" w:themeColor="text1"/>
                <w:sz w:val="22"/>
                <w:szCs w:val="22"/>
              </w:rPr>
              <w:t>0.2580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9F5389F" w14:textId="77777777" w:rsidR="00C25799" w:rsidRPr="00C01538" w:rsidRDefault="00C25799" w:rsidP="00C25799">
            <w:pPr>
              <w:rPr>
                <w:color w:val="000000" w:themeColor="text1"/>
                <w:sz w:val="22"/>
                <w:szCs w:val="22"/>
              </w:rPr>
            </w:pPr>
            <w:r w:rsidRPr="00C01538">
              <w:rPr>
                <w:color w:val="000000" w:themeColor="text1"/>
                <w:sz w:val="22"/>
                <w:szCs w:val="22"/>
              </w:rPr>
              <w:t>1.2039</w:t>
            </w:r>
          </w:p>
        </w:tc>
        <w:tc>
          <w:tcPr>
            <w:tcW w:w="3529" w:type="dxa"/>
            <w:tcBorders>
              <w:top w:val="outset" w:sz="6" w:space="0" w:color="auto"/>
              <w:left w:val="outset" w:sz="6" w:space="0" w:color="auto"/>
              <w:bottom w:val="outset" w:sz="6" w:space="0" w:color="auto"/>
              <w:right w:val="outset" w:sz="6" w:space="0" w:color="auto"/>
            </w:tcBorders>
            <w:vAlign w:val="center"/>
          </w:tcPr>
          <w:p w14:paraId="2D05BC85" w14:textId="2FB3D4DB" w:rsidR="00C25799" w:rsidRPr="00C01538" w:rsidRDefault="00C25799" w:rsidP="00C25799">
            <w:pPr>
              <w:rPr>
                <w:color w:val="000000" w:themeColor="text1"/>
                <w:sz w:val="22"/>
                <w:szCs w:val="22"/>
              </w:rPr>
            </w:pPr>
            <w:r w:rsidRPr="00C01538">
              <w:rPr>
                <w:color w:val="000000" w:themeColor="text1"/>
                <w:sz w:val="22"/>
                <w:szCs w:val="22"/>
              </w:rPr>
              <w:t>Interpretable centroids</w:t>
            </w:r>
          </w:p>
        </w:tc>
      </w:tr>
      <w:tr w:rsidR="00C25799" w:rsidRPr="00C01538" w14:paraId="37E0BD8C" w14:textId="77777777" w:rsidTr="00C25799">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FF39804" w14:textId="77777777" w:rsidR="00C25799" w:rsidRPr="00C01538" w:rsidRDefault="00C25799" w:rsidP="00C25799">
            <w:pPr>
              <w:rPr>
                <w:color w:val="000000" w:themeColor="text1"/>
                <w:sz w:val="22"/>
                <w:szCs w:val="22"/>
              </w:rPr>
            </w:pPr>
            <w:r w:rsidRPr="00C01538">
              <w:rPr>
                <w:color w:val="000000" w:themeColor="text1"/>
                <w:sz w:val="22"/>
                <w:szCs w:val="22"/>
              </w:rPr>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F1BBF13" w14:textId="77777777" w:rsidR="00C25799" w:rsidRPr="00C01538" w:rsidRDefault="00C25799" w:rsidP="00C25799">
            <w:pPr>
              <w:rPr>
                <w:color w:val="000000" w:themeColor="text1"/>
                <w:sz w:val="22"/>
                <w:szCs w:val="22"/>
              </w:rPr>
            </w:pPr>
            <w:r w:rsidRPr="00C01538">
              <w:rPr>
                <w:color w:val="000000" w:themeColor="text1"/>
                <w:sz w:val="22"/>
                <w:szCs w:val="22"/>
              </w:rPr>
              <w:t>DBSCAN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67E0BDA" w14:textId="77777777" w:rsidR="00C25799" w:rsidRPr="00C01538" w:rsidRDefault="00C25799" w:rsidP="00C25799">
            <w:pPr>
              <w:rPr>
                <w:color w:val="000000" w:themeColor="text1"/>
                <w:sz w:val="22"/>
                <w:szCs w:val="22"/>
              </w:rPr>
            </w:pPr>
            <w:r w:rsidRPr="00C01538">
              <w:rPr>
                <w:color w:val="000000" w:themeColor="text1"/>
                <w:sz w:val="22"/>
                <w:szCs w:val="22"/>
              </w:rPr>
              <w:t>0.2814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C997CC4" w14:textId="77777777" w:rsidR="00C25799" w:rsidRPr="00C01538" w:rsidRDefault="00C25799" w:rsidP="00C25799">
            <w:pPr>
              <w:rPr>
                <w:color w:val="000000" w:themeColor="text1"/>
                <w:sz w:val="22"/>
                <w:szCs w:val="22"/>
              </w:rPr>
            </w:pPr>
            <w:r w:rsidRPr="00C01538">
              <w:rPr>
                <w:color w:val="000000" w:themeColor="text1"/>
                <w:sz w:val="22"/>
                <w:szCs w:val="22"/>
              </w:rPr>
              <w:t>0.6144</w:t>
            </w:r>
          </w:p>
        </w:tc>
        <w:tc>
          <w:tcPr>
            <w:tcW w:w="3529" w:type="dxa"/>
            <w:tcBorders>
              <w:top w:val="outset" w:sz="6" w:space="0" w:color="auto"/>
              <w:left w:val="outset" w:sz="6" w:space="0" w:color="auto"/>
              <w:bottom w:val="outset" w:sz="6" w:space="0" w:color="auto"/>
              <w:right w:val="outset" w:sz="6" w:space="0" w:color="auto"/>
            </w:tcBorders>
            <w:vAlign w:val="center"/>
          </w:tcPr>
          <w:p w14:paraId="2D31919E" w14:textId="20F9B3BF" w:rsidR="00C25799" w:rsidRPr="00C01538" w:rsidRDefault="00C25799" w:rsidP="00C25799">
            <w:pPr>
              <w:rPr>
                <w:color w:val="000000" w:themeColor="text1"/>
                <w:sz w:val="22"/>
                <w:szCs w:val="22"/>
              </w:rPr>
            </w:pPr>
            <w:r w:rsidRPr="00C01538">
              <w:rPr>
                <w:color w:val="000000" w:themeColor="text1"/>
                <w:sz w:val="22"/>
                <w:szCs w:val="22"/>
              </w:rPr>
              <w:t>Good for anomaly detection (noise points)</w:t>
            </w:r>
          </w:p>
        </w:tc>
      </w:tr>
      <w:tr w:rsidR="00C25799" w:rsidRPr="00C01538" w14:paraId="64EC53B1" w14:textId="77777777" w:rsidTr="00C25799">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3D4741C" w14:textId="77777777" w:rsidR="00C25799" w:rsidRPr="00C01538" w:rsidRDefault="00C25799" w:rsidP="00C25799">
            <w:pPr>
              <w:rPr>
                <w:color w:val="000000" w:themeColor="text1"/>
                <w:sz w:val="22"/>
                <w:szCs w:val="22"/>
              </w:rPr>
            </w:pPr>
            <w:r w:rsidRPr="00C01538">
              <w:rPr>
                <w:color w:val="000000" w:themeColor="text1"/>
                <w:sz w:val="22"/>
                <w:szCs w:val="22"/>
              </w:rPr>
              <w:t>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8771E41" w14:textId="77777777" w:rsidR="00C25799" w:rsidRPr="00C01538" w:rsidRDefault="00C25799" w:rsidP="00C25799">
            <w:pPr>
              <w:rPr>
                <w:color w:val="000000" w:themeColor="text1"/>
                <w:sz w:val="22"/>
                <w:szCs w:val="22"/>
              </w:rPr>
            </w:pPr>
            <w:r w:rsidRPr="00C01538">
              <w:rPr>
                <w:color w:val="000000" w:themeColor="text1"/>
                <w:sz w:val="22"/>
                <w:szCs w:val="22"/>
              </w:rPr>
              <w:t>Hierarchical (k=4)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CD0736A" w14:textId="77777777" w:rsidR="00C25799" w:rsidRPr="00C01538" w:rsidRDefault="00C25799" w:rsidP="00C25799">
            <w:pPr>
              <w:rPr>
                <w:color w:val="000000" w:themeColor="text1"/>
                <w:sz w:val="22"/>
                <w:szCs w:val="22"/>
              </w:rPr>
            </w:pPr>
            <w:r w:rsidRPr="00C01538">
              <w:rPr>
                <w:color w:val="000000" w:themeColor="text1"/>
                <w:sz w:val="22"/>
                <w:szCs w:val="22"/>
              </w:rPr>
              <w:t>0.2054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3E86E25" w14:textId="77777777" w:rsidR="00C25799" w:rsidRPr="00C01538" w:rsidRDefault="00C25799" w:rsidP="00C25799">
            <w:pPr>
              <w:rPr>
                <w:color w:val="000000" w:themeColor="text1"/>
                <w:sz w:val="22"/>
                <w:szCs w:val="22"/>
              </w:rPr>
            </w:pPr>
            <w:r w:rsidRPr="00C01538">
              <w:rPr>
                <w:color w:val="000000" w:themeColor="text1"/>
                <w:sz w:val="22"/>
                <w:szCs w:val="22"/>
              </w:rPr>
              <w:t>1.4320</w:t>
            </w:r>
          </w:p>
        </w:tc>
        <w:tc>
          <w:tcPr>
            <w:tcW w:w="3529" w:type="dxa"/>
            <w:tcBorders>
              <w:top w:val="outset" w:sz="6" w:space="0" w:color="auto"/>
              <w:left w:val="outset" w:sz="6" w:space="0" w:color="auto"/>
              <w:bottom w:val="outset" w:sz="6" w:space="0" w:color="auto"/>
              <w:right w:val="outset" w:sz="6" w:space="0" w:color="auto"/>
            </w:tcBorders>
            <w:vAlign w:val="center"/>
          </w:tcPr>
          <w:p w14:paraId="25712470" w14:textId="2671663A" w:rsidR="00C25799" w:rsidRPr="00C01538" w:rsidRDefault="00C25799" w:rsidP="00C25799">
            <w:pPr>
              <w:rPr>
                <w:color w:val="000000" w:themeColor="text1"/>
                <w:sz w:val="22"/>
                <w:szCs w:val="22"/>
              </w:rPr>
            </w:pPr>
            <w:r w:rsidRPr="00C01538">
              <w:rPr>
                <w:color w:val="000000" w:themeColor="text1"/>
                <w:sz w:val="22"/>
                <w:szCs w:val="22"/>
              </w:rPr>
              <w:t>Visual hierarchy</w:t>
            </w:r>
          </w:p>
        </w:tc>
      </w:tr>
    </w:tbl>
    <w:p w14:paraId="57D13C75" w14:textId="77777777" w:rsidR="00C25799" w:rsidRPr="00C01538" w:rsidRDefault="00C25799" w:rsidP="00C25799">
      <w:pPr>
        <w:pStyle w:val="Heading1"/>
        <w:rPr>
          <w:color w:val="000000" w:themeColor="text1"/>
        </w:rPr>
      </w:pPr>
    </w:p>
    <w:p w14:paraId="45BD318A" w14:textId="112E135C" w:rsidR="00C25799" w:rsidRPr="00C01538" w:rsidRDefault="00C25799" w:rsidP="00C25799">
      <w:pPr>
        <w:pStyle w:val="Heading2"/>
        <w:rPr>
          <w:color w:val="000000" w:themeColor="text1"/>
        </w:rPr>
      </w:pPr>
      <w:r w:rsidRPr="00C01538">
        <w:rPr>
          <w:color w:val="000000" w:themeColor="text1"/>
        </w:rPr>
        <w:t>Model Selection</w:t>
      </w:r>
    </w:p>
    <w:p w14:paraId="1CAB9CBF" w14:textId="77777777" w:rsidR="00C25799" w:rsidRPr="00C01538" w:rsidRDefault="00C25799" w:rsidP="00C25799">
      <w:pPr>
        <w:pStyle w:val="Heading2"/>
        <w:rPr>
          <w:color w:val="000000" w:themeColor="text1"/>
        </w:rPr>
      </w:pPr>
    </w:p>
    <w:p w14:paraId="7EF34B84" w14:textId="77777777" w:rsidR="00772A5F" w:rsidRPr="00C01538" w:rsidRDefault="00000000">
      <w:pPr>
        <w:spacing w:after="160" w:line="276" w:lineRule="auto"/>
        <w:rPr>
          <w:color w:val="000000" w:themeColor="text1"/>
        </w:rPr>
      </w:pPr>
      <w:r w:rsidRPr="00C01538">
        <w:rPr>
          <w:color w:val="000000" w:themeColor="text1"/>
          <w:sz w:val="22"/>
          <w:szCs w:val="22"/>
        </w:rPr>
        <w:t>DBSCAN was chosen over alternatives like K-Means because it does not require a fixed number of clusters, it naturally isolates outliers as noise (label -1), and it can represent irregularly shaped clusters — all useful properties for anomaly-oriented sensor data. Two parameters control its behavior:</w:t>
      </w:r>
    </w:p>
    <w:p w14:paraId="56A5085A" w14:textId="77777777" w:rsidR="00772A5F" w:rsidRPr="00C01538" w:rsidRDefault="00000000">
      <w:pPr>
        <w:pStyle w:val="ListParagraph"/>
        <w:numPr>
          <w:ilvl w:val="0"/>
          <w:numId w:val="3"/>
        </w:numPr>
        <w:spacing w:after="80"/>
        <w:rPr>
          <w:color w:val="000000" w:themeColor="text1"/>
        </w:rPr>
      </w:pPr>
      <w:r w:rsidRPr="00C01538">
        <w:rPr>
          <w:color w:val="000000" w:themeColor="text1"/>
          <w:sz w:val="22"/>
          <w:szCs w:val="22"/>
        </w:rPr>
        <w:t>eps — the neighborhood radius used to judge point density</w:t>
      </w:r>
    </w:p>
    <w:p w14:paraId="143E5936" w14:textId="77777777" w:rsidR="00772A5F" w:rsidRPr="00C01538" w:rsidRDefault="00000000">
      <w:pPr>
        <w:pStyle w:val="ListParagraph"/>
        <w:numPr>
          <w:ilvl w:val="0"/>
          <w:numId w:val="3"/>
        </w:numPr>
        <w:spacing w:after="80"/>
        <w:rPr>
          <w:color w:val="000000" w:themeColor="text1"/>
        </w:rPr>
      </w:pPr>
      <w:r w:rsidRPr="00C01538">
        <w:rPr>
          <w:color w:val="000000" w:themeColor="text1"/>
          <w:sz w:val="22"/>
          <w:szCs w:val="22"/>
        </w:rPr>
        <w:t>min_samples — the minimum number of points required to form a dense region</w:t>
      </w:r>
    </w:p>
    <w:p w14:paraId="36F13167" w14:textId="77777777" w:rsidR="00772A5F" w:rsidRPr="00C01538" w:rsidRDefault="00000000">
      <w:pPr>
        <w:spacing w:after="160" w:line="276" w:lineRule="auto"/>
        <w:rPr>
          <w:color w:val="000000" w:themeColor="text1"/>
          <w:sz w:val="22"/>
          <w:szCs w:val="22"/>
        </w:rPr>
      </w:pPr>
      <w:r w:rsidRPr="00C01538">
        <w:rPr>
          <w:color w:val="000000" w:themeColor="text1"/>
          <w:sz w:val="22"/>
          <w:szCs w:val="22"/>
        </w:rPr>
        <w:t>These were tuned to produce clusters that are both statistically sound and operationally meaningful.</w:t>
      </w:r>
    </w:p>
    <w:p w14:paraId="6F35D6BC" w14:textId="0EE11A80" w:rsidR="007B1E92" w:rsidRPr="00C01538" w:rsidRDefault="007B1E92">
      <w:pPr>
        <w:rPr>
          <w:color w:val="000000" w:themeColor="text1"/>
          <w:sz w:val="22"/>
          <w:szCs w:val="22"/>
        </w:rPr>
      </w:pPr>
      <w:r w:rsidRPr="00C01538">
        <w:rPr>
          <w:color w:val="000000" w:themeColor="text1"/>
          <w:sz w:val="22"/>
          <w:szCs w:val="22"/>
        </w:rPr>
        <w:br w:type="page"/>
      </w:r>
    </w:p>
    <w:p w14:paraId="6CC24B95" w14:textId="21808943" w:rsidR="00C25799" w:rsidRPr="00C01538" w:rsidRDefault="00065F9B" w:rsidP="00065F9B">
      <w:pPr>
        <w:pStyle w:val="Heading2"/>
        <w:rPr>
          <w:color w:val="000000" w:themeColor="text1"/>
        </w:rPr>
      </w:pPr>
      <w:r w:rsidRPr="00C01538">
        <w:rPr>
          <w:color w:val="000000" w:themeColor="text1"/>
        </w:rPr>
        <w:lastRenderedPageBreak/>
        <w:t>Cluster Interpretation</w:t>
      </w:r>
    </w:p>
    <w:p w14:paraId="6A0A7C87" w14:textId="77777777" w:rsidR="00065F9B" w:rsidRPr="00C01538" w:rsidRDefault="00065F9B" w:rsidP="00065F9B">
      <w:pPr>
        <w:pStyle w:val="Heading2"/>
        <w:rPr>
          <w:color w:val="000000" w:themeColor="text1"/>
        </w:rPr>
      </w:pPr>
    </w:p>
    <w:p w14:paraId="2F2541E9" w14:textId="77777777" w:rsidR="00065F9B" w:rsidRPr="00C01538" w:rsidRDefault="00065F9B" w:rsidP="00065F9B">
      <w:pPr>
        <w:spacing w:after="160" w:line="276" w:lineRule="auto"/>
        <w:rPr>
          <w:color w:val="000000" w:themeColor="text1"/>
        </w:rPr>
      </w:pPr>
      <w:r w:rsidRPr="00C01538">
        <w:rPr>
          <w:color w:val="000000" w:themeColor="text1"/>
          <w:sz w:val="22"/>
          <w:szCs w:val="22"/>
        </w:rPr>
        <w:t>Clusters are mapped to operationally meaningful labels rather than raw numeric IDs: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900"/>
        <w:gridCol w:w="4950"/>
      </w:tblGrid>
      <w:tr w:rsidR="00065F9B" w:rsidRPr="00C01538" w14:paraId="20571CE7" w14:textId="77777777" w:rsidTr="00923B51">
        <w:trPr>
          <w:tblHeader/>
        </w:trPr>
        <w:tc>
          <w:tcPr>
            <w:tcW w:w="1500" w:type="dxa"/>
            <w:shd w:val="clear" w:color="auto" w:fill="2E5C8A"/>
            <w:tcMar>
              <w:top w:w="80" w:type="dxa"/>
              <w:left w:w="120" w:type="dxa"/>
              <w:bottom w:w="80" w:type="dxa"/>
              <w:right w:w="120" w:type="dxa"/>
            </w:tcMar>
          </w:tcPr>
          <w:p w14:paraId="435E5366" w14:textId="77777777" w:rsidR="00065F9B" w:rsidRPr="00C01538" w:rsidRDefault="00065F9B" w:rsidP="00923B51">
            <w:pPr>
              <w:rPr>
                <w:color w:val="000000" w:themeColor="text1"/>
              </w:rPr>
            </w:pPr>
            <w:r w:rsidRPr="00C01538">
              <w:rPr>
                <w:b/>
                <w:bCs/>
                <w:color w:val="000000" w:themeColor="text1"/>
              </w:rPr>
              <w:t>Cluster</w:t>
            </w:r>
          </w:p>
        </w:tc>
        <w:tc>
          <w:tcPr>
            <w:tcW w:w="2900" w:type="dxa"/>
            <w:shd w:val="clear" w:color="auto" w:fill="2E5C8A"/>
            <w:tcMar>
              <w:top w:w="80" w:type="dxa"/>
              <w:left w:w="120" w:type="dxa"/>
              <w:bottom w:w="80" w:type="dxa"/>
              <w:right w:w="120" w:type="dxa"/>
            </w:tcMar>
          </w:tcPr>
          <w:p w14:paraId="14B23C09" w14:textId="77777777" w:rsidR="00065F9B" w:rsidRPr="00C01538" w:rsidRDefault="00065F9B" w:rsidP="00923B51">
            <w:pPr>
              <w:rPr>
                <w:color w:val="000000" w:themeColor="text1"/>
              </w:rPr>
            </w:pPr>
            <w:r w:rsidRPr="00C01538">
              <w:rPr>
                <w:b/>
                <w:bCs/>
                <w:color w:val="000000" w:themeColor="text1"/>
              </w:rPr>
              <w:t>Label</w:t>
            </w:r>
          </w:p>
        </w:tc>
        <w:tc>
          <w:tcPr>
            <w:tcW w:w="4950" w:type="dxa"/>
            <w:shd w:val="clear" w:color="auto" w:fill="2E5C8A"/>
            <w:tcMar>
              <w:top w:w="80" w:type="dxa"/>
              <w:left w:w="120" w:type="dxa"/>
              <w:bottom w:w="80" w:type="dxa"/>
              <w:right w:w="120" w:type="dxa"/>
            </w:tcMar>
          </w:tcPr>
          <w:p w14:paraId="14B5DFCB" w14:textId="77777777" w:rsidR="00065F9B" w:rsidRPr="00C01538" w:rsidRDefault="00065F9B" w:rsidP="00923B51">
            <w:pPr>
              <w:rPr>
                <w:color w:val="000000" w:themeColor="text1"/>
              </w:rPr>
            </w:pPr>
            <w:r w:rsidRPr="00C01538">
              <w:rPr>
                <w:b/>
                <w:bCs/>
                <w:color w:val="000000" w:themeColor="text1"/>
              </w:rPr>
              <w:t>Meaning</w:t>
            </w:r>
          </w:p>
        </w:tc>
      </w:tr>
      <w:tr w:rsidR="00065F9B" w:rsidRPr="00C01538" w14:paraId="7B407308" w14:textId="77777777" w:rsidTr="00923B51">
        <w:tc>
          <w:tcPr>
            <w:tcW w:w="1500" w:type="dxa"/>
            <w:shd w:val="clear" w:color="auto" w:fill="FFFFFF"/>
            <w:tcMar>
              <w:top w:w="80" w:type="dxa"/>
              <w:left w:w="120" w:type="dxa"/>
              <w:bottom w:w="80" w:type="dxa"/>
              <w:right w:w="120" w:type="dxa"/>
            </w:tcMar>
          </w:tcPr>
          <w:p w14:paraId="48FC9F90" w14:textId="77777777" w:rsidR="00065F9B" w:rsidRPr="00C01538" w:rsidRDefault="00065F9B" w:rsidP="00923B51">
            <w:pPr>
              <w:rPr>
                <w:color w:val="000000" w:themeColor="text1"/>
              </w:rPr>
            </w:pPr>
            <w:r w:rsidRPr="00C01538">
              <w:rPr>
                <w:color w:val="000000" w:themeColor="text1"/>
              </w:rPr>
              <w:t>-1</w:t>
            </w:r>
          </w:p>
        </w:tc>
        <w:tc>
          <w:tcPr>
            <w:tcW w:w="2900" w:type="dxa"/>
            <w:shd w:val="clear" w:color="auto" w:fill="FFFFFF"/>
            <w:tcMar>
              <w:top w:w="80" w:type="dxa"/>
              <w:left w:w="120" w:type="dxa"/>
              <w:bottom w:w="80" w:type="dxa"/>
              <w:right w:w="120" w:type="dxa"/>
            </w:tcMar>
          </w:tcPr>
          <w:p w14:paraId="1E822265" w14:textId="77777777" w:rsidR="00065F9B" w:rsidRPr="00C01538" w:rsidRDefault="00065F9B" w:rsidP="00923B51">
            <w:pPr>
              <w:rPr>
                <w:color w:val="000000" w:themeColor="text1"/>
              </w:rPr>
            </w:pPr>
            <w:r w:rsidRPr="00C01538">
              <w:rPr>
                <w:color w:val="000000" w:themeColor="text1"/>
              </w:rPr>
              <w:t>Abnormal Load</w:t>
            </w:r>
          </w:p>
        </w:tc>
        <w:tc>
          <w:tcPr>
            <w:tcW w:w="4950" w:type="dxa"/>
            <w:shd w:val="clear" w:color="auto" w:fill="FFFFFF"/>
            <w:tcMar>
              <w:top w:w="80" w:type="dxa"/>
              <w:left w:w="120" w:type="dxa"/>
              <w:bottom w:w="80" w:type="dxa"/>
              <w:right w:w="120" w:type="dxa"/>
            </w:tcMar>
          </w:tcPr>
          <w:p w14:paraId="016E3052" w14:textId="77777777" w:rsidR="00065F9B" w:rsidRPr="00C01538" w:rsidRDefault="00065F9B" w:rsidP="00923B51">
            <w:pPr>
              <w:rPr>
                <w:color w:val="000000" w:themeColor="text1"/>
              </w:rPr>
            </w:pPr>
            <w:r w:rsidRPr="00C01538">
              <w:rPr>
                <w:color w:val="000000" w:themeColor="text1"/>
              </w:rPr>
              <w:t>Low-density outlier points — potential fault signal</w:t>
            </w:r>
          </w:p>
        </w:tc>
      </w:tr>
      <w:tr w:rsidR="00065F9B" w:rsidRPr="00C01538" w14:paraId="1969A38D" w14:textId="77777777" w:rsidTr="00923B51">
        <w:tc>
          <w:tcPr>
            <w:tcW w:w="1500" w:type="dxa"/>
            <w:shd w:val="clear" w:color="auto" w:fill="FFFFFF"/>
            <w:tcMar>
              <w:top w:w="80" w:type="dxa"/>
              <w:left w:w="120" w:type="dxa"/>
              <w:bottom w:w="80" w:type="dxa"/>
              <w:right w:w="120" w:type="dxa"/>
            </w:tcMar>
          </w:tcPr>
          <w:p w14:paraId="7289F16A" w14:textId="77777777" w:rsidR="00065F9B" w:rsidRPr="00C01538" w:rsidRDefault="00065F9B" w:rsidP="00923B51">
            <w:pPr>
              <w:rPr>
                <w:color w:val="000000" w:themeColor="text1"/>
              </w:rPr>
            </w:pPr>
            <w:r w:rsidRPr="00C01538">
              <w:rPr>
                <w:color w:val="000000" w:themeColor="text1"/>
              </w:rPr>
              <w:t>0</w:t>
            </w:r>
          </w:p>
        </w:tc>
        <w:tc>
          <w:tcPr>
            <w:tcW w:w="2900" w:type="dxa"/>
            <w:shd w:val="clear" w:color="auto" w:fill="FFFFFF"/>
            <w:tcMar>
              <w:top w:w="80" w:type="dxa"/>
              <w:left w:w="120" w:type="dxa"/>
              <w:bottom w:w="80" w:type="dxa"/>
              <w:right w:w="120" w:type="dxa"/>
            </w:tcMar>
          </w:tcPr>
          <w:p w14:paraId="30FF7076" w14:textId="77777777" w:rsidR="00065F9B" w:rsidRPr="00C01538" w:rsidRDefault="00065F9B" w:rsidP="00923B51">
            <w:pPr>
              <w:rPr>
                <w:color w:val="000000" w:themeColor="text1"/>
              </w:rPr>
            </w:pPr>
            <w:r w:rsidRPr="00C01538">
              <w:rPr>
                <w:color w:val="000000" w:themeColor="text1"/>
              </w:rPr>
              <w:t>Variable Operation</w:t>
            </w:r>
          </w:p>
        </w:tc>
        <w:tc>
          <w:tcPr>
            <w:tcW w:w="4950" w:type="dxa"/>
            <w:shd w:val="clear" w:color="auto" w:fill="FFFFFF"/>
            <w:tcMar>
              <w:top w:w="80" w:type="dxa"/>
              <w:left w:w="120" w:type="dxa"/>
              <w:bottom w:w="80" w:type="dxa"/>
              <w:right w:w="120" w:type="dxa"/>
            </w:tcMar>
          </w:tcPr>
          <w:p w14:paraId="528A2992" w14:textId="77777777" w:rsidR="00065F9B" w:rsidRPr="00C01538" w:rsidRDefault="00065F9B" w:rsidP="00923B51">
            <w:pPr>
              <w:rPr>
                <w:color w:val="000000" w:themeColor="text1"/>
              </w:rPr>
            </w:pPr>
            <w:r w:rsidRPr="00C01538">
              <w:rPr>
                <w:color w:val="000000" w:themeColor="text1"/>
              </w:rPr>
              <w:t>Moderate-density, fluctuating operating conditions</w:t>
            </w:r>
          </w:p>
        </w:tc>
      </w:tr>
      <w:tr w:rsidR="00065F9B" w:rsidRPr="00C01538" w14:paraId="284C9579" w14:textId="77777777" w:rsidTr="00923B51">
        <w:tc>
          <w:tcPr>
            <w:tcW w:w="1500" w:type="dxa"/>
            <w:shd w:val="clear" w:color="auto" w:fill="FFFFFF"/>
            <w:tcMar>
              <w:top w:w="80" w:type="dxa"/>
              <w:left w:w="120" w:type="dxa"/>
              <w:bottom w:w="80" w:type="dxa"/>
              <w:right w:w="120" w:type="dxa"/>
            </w:tcMar>
          </w:tcPr>
          <w:p w14:paraId="04B42614" w14:textId="77777777" w:rsidR="00065F9B" w:rsidRPr="00C01538" w:rsidRDefault="00065F9B" w:rsidP="00923B51">
            <w:pPr>
              <w:rPr>
                <w:color w:val="000000" w:themeColor="text1"/>
              </w:rPr>
            </w:pPr>
            <w:r w:rsidRPr="00C01538">
              <w:rPr>
                <w:color w:val="000000" w:themeColor="text1"/>
              </w:rPr>
              <w:t>1</w:t>
            </w:r>
          </w:p>
        </w:tc>
        <w:tc>
          <w:tcPr>
            <w:tcW w:w="2900" w:type="dxa"/>
            <w:shd w:val="clear" w:color="auto" w:fill="FFFFFF"/>
            <w:tcMar>
              <w:top w:w="80" w:type="dxa"/>
              <w:left w:w="120" w:type="dxa"/>
              <w:bottom w:w="80" w:type="dxa"/>
              <w:right w:w="120" w:type="dxa"/>
            </w:tcMar>
          </w:tcPr>
          <w:p w14:paraId="0E25762E" w14:textId="77777777" w:rsidR="00065F9B" w:rsidRPr="00C01538" w:rsidRDefault="00065F9B" w:rsidP="00923B51">
            <w:pPr>
              <w:rPr>
                <w:color w:val="000000" w:themeColor="text1"/>
              </w:rPr>
            </w:pPr>
            <w:r w:rsidRPr="00C01538">
              <w:rPr>
                <w:color w:val="000000" w:themeColor="text1"/>
              </w:rPr>
              <w:t>Stable Running</w:t>
            </w:r>
          </w:p>
        </w:tc>
        <w:tc>
          <w:tcPr>
            <w:tcW w:w="4950" w:type="dxa"/>
            <w:shd w:val="clear" w:color="auto" w:fill="FFFFFF"/>
            <w:tcMar>
              <w:top w:w="80" w:type="dxa"/>
              <w:left w:w="120" w:type="dxa"/>
              <w:bottom w:w="80" w:type="dxa"/>
              <w:right w:w="120" w:type="dxa"/>
            </w:tcMar>
          </w:tcPr>
          <w:p w14:paraId="4E337CEE" w14:textId="77777777" w:rsidR="00065F9B" w:rsidRPr="00C01538" w:rsidRDefault="00065F9B" w:rsidP="00923B51">
            <w:pPr>
              <w:rPr>
                <w:color w:val="000000" w:themeColor="text1"/>
              </w:rPr>
            </w:pPr>
            <w:r w:rsidRPr="00C01538">
              <w:rPr>
                <w:color w:val="000000" w:themeColor="text1"/>
              </w:rPr>
              <w:t>High-density, normal steady-state operation</w:t>
            </w:r>
          </w:p>
        </w:tc>
      </w:tr>
    </w:tbl>
    <w:p w14:paraId="258318DB" w14:textId="2C98A9D9" w:rsidR="00065F9B" w:rsidRPr="00C01538" w:rsidRDefault="00065F9B" w:rsidP="00C01538">
      <w:pPr>
        <w:spacing w:before="60" w:after="240"/>
        <w:rPr>
          <w:color w:val="000000" w:themeColor="text1"/>
        </w:rPr>
      </w:pPr>
      <w:r w:rsidRPr="00C01538">
        <w:rPr>
          <w:i/>
          <w:iCs/>
          <w:color w:val="000000" w:themeColor="text1"/>
          <w:sz w:val="19"/>
          <w:szCs w:val="19"/>
        </w:rPr>
        <w:t>Table 2 — Cluster labels and their operational meaning.</w:t>
      </w:r>
    </w:p>
    <w:p w14:paraId="65764057" w14:textId="77777777" w:rsidR="00065F9B" w:rsidRPr="00C01538" w:rsidRDefault="00065F9B" w:rsidP="00065F9B">
      <w:pPr>
        <w:pStyle w:val="Heading2"/>
        <w:rPr>
          <w:color w:val="000000" w:themeColor="text1"/>
        </w:rPr>
      </w:pPr>
    </w:p>
    <w:p w14:paraId="030439D9" w14:textId="39720C32" w:rsidR="00C25799" w:rsidRPr="00C01538" w:rsidRDefault="00C25799" w:rsidP="00C25799">
      <w:pPr>
        <w:pStyle w:val="Heading1"/>
        <w:rPr>
          <w:color w:val="000000" w:themeColor="text1"/>
        </w:rPr>
      </w:pPr>
      <w:r w:rsidRPr="00C01538">
        <w:rPr>
          <w:color w:val="000000" w:themeColor="text1"/>
        </w:rPr>
        <w:t>5. Critical Thinking, Ethical AI &amp; Bias Auditing</w:t>
      </w:r>
    </w:p>
    <w:p w14:paraId="4672EAC3" w14:textId="77777777" w:rsidR="007B1E92" w:rsidRPr="00C01538" w:rsidRDefault="007B1E92" w:rsidP="00C25799">
      <w:pPr>
        <w:pStyle w:val="Heading1"/>
        <w:rPr>
          <w:color w:val="000000" w:themeColor="text1"/>
        </w:rPr>
      </w:pPr>
    </w:p>
    <w:p w14:paraId="72A48513" w14:textId="671E1EAC" w:rsidR="007B1E92" w:rsidRPr="00C01538" w:rsidRDefault="007B1E92" w:rsidP="007B1E92">
      <w:pPr>
        <w:pStyle w:val="Heading2"/>
        <w:rPr>
          <w:color w:val="000000" w:themeColor="text1"/>
        </w:rPr>
      </w:pPr>
      <w:r w:rsidRPr="00C01538">
        <w:rPr>
          <w:color w:val="000000" w:themeColor="text1"/>
        </w:rPr>
        <w:t>Key Limitations of This Unsupervised Approach:</w:t>
      </w:r>
    </w:p>
    <w:p w14:paraId="490BCB8E" w14:textId="50D19E70" w:rsidR="007B1E92" w:rsidRPr="00C01538" w:rsidRDefault="007B1E92" w:rsidP="007B1E92">
      <w:pPr>
        <w:pStyle w:val="ListParagraph"/>
        <w:numPr>
          <w:ilvl w:val="0"/>
          <w:numId w:val="10"/>
        </w:numPr>
        <w:rPr>
          <w:color w:val="000000" w:themeColor="text1"/>
          <w:sz w:val="22"/>
          <w:szCs w:val="22"/>
        </w:rPr>
      </w:pPr>
      <w:r w:rsidRPr="00C01538">
        <w:rPr>
          <w:color w:val="000000" w:themeColor="text1"/>
          <w:sz w:val="22"/>
          <w:szCs w:val="22"/>
        </w:rPr>
        <w:t>Requires domain expert interpretation of clusters</w:t>
      </w:r>
    </w:p>
    <w:p w14:paraId="72C4795E" w14:textId="3A8D34CD" w:rsidR="007B1E92" w:rsidRPr="00C01538" w:rsidRDefault="007B1E92" w:rsidP="007B1E92">
      <w:pPr>
        <w:pStyle w:val="ListParagraph"/>
        <w:numPr>
          <w:ilvl w:val="0"/>
          <w:numId w:val="10"/>
        </w:numPr>
        <w:rPr>
          <w:color w:val="000000" w:themeColor="text1"/>
          <w:sz w:val="22"/>
          <w:szCs w:val="22"/>
        </w:rPr>
      </w:pPr>
      <w:r w:rsidRPr="00C01538">
        <w:rPr>
          <w:color w:val="000000" w:themeColor="text1"/>
          <w:sz w:val="22"/>
          <w:szCs w:val="22"/>
        </w:rPr>
        <w:t>Cannot distinguish rare but critical failures if they do not form dense clusters</w:t>
      </w:r>
    </w:p>
    <w:p w14:paraId="750BB60B" w14:textId="0F16181A" w:rsidR="007B1E92" w:rsidRPr="00C01538" w:rsidRDefault="007B1E92" w:rsidP="007B1E92">
      <w:pPr>
        <w:pStyle w:val="ListParagraph"/>
        <w:numPr>
          <w:ilvl w:val="0"/>
          <w:numId w:val="10"/>
        </w:numPr>
        <w:rPr>
          <w:color w:val="000000" w:themeColor="text1"/>
          <w:sz w:val="22"/>
          <w:szCs w:val="22"/>
        </w:rPr>
      </w:pPr>
      <w:r w:rsidRPr="00C01538">
        <w:rPr>
          <w:color w:val="000000" w:themeColor="text1"/>
          <w:sz w:val="22"/>
          <w:szCs w:val="22"/>
        </w:rPr>
        <w:t>High-dimensional telemetry can still suffer from curse of dimensionality even after PCA</w:t>
      </w:r>
    </w:p>
    <w:p w14:paraId="7A61B6AA" w14:textId="21A277F9" w:rsidR="007B1E92" w:rsidRDefault="007B1E92" w:rsidP="007B1E92">
      <w:pPr>
        <w:pStyle w:val="ListParagraph"/>
        <w:numPr>
          <w:ilvl w:val="0"/>
          <w:numId w:val="10"/>
        </w:numPr>
        <w:rPr>
          <w:color w:val="000000" w:themeColor="text1"/>
          <w:sz w:val="22"/>
          <w:szCs w:val="22"/>
        </w:rPr>
      </w:pPr>
      <w:r w:rsidRPr="00C01538">
        <w:rPr>
          <w:color w:val="000000" w:themeColor="text1"/>
          <w:sz w:val="22"/>
          <w:szCs w:val="22"/>
        </w:rPr>
        <w:t>Clusters maybe unstable with new data distributions</w:t>
      </w:r>
    </w:p>
    <w:p w14:paraId="71A6BD9E" w14:textId="0A713FBE" w:rsidR="00AE2DD4" w:rsidRPr="00C01538" w:rsidRDefault="00AE2DD4" w:rsidP="007B1E92">
      <w:pPr>
        <w:pStyle w:val="ListParagraph"/>
        <w:numPr>
          <w:ilvl w:val="0"/>
          <w:numId w:val="10"/>
        </w:numPr>
        <w:rPr>
          <w:color w:val="000000" w:themeColor="text1"/>
          <w:sz w:val="22"/>
          <w:szCs w:val="22"/>
        </w:rPr>
      </w:pPr>
      <w:r w:rsidRPr="00AE2DD4">
        <w:rPr>
          <w:color w:val="000000" w:themeColor="text1"/>
          <w:sz w:val="22"/>
          <w:szCs w:val="22"/>
        </w:rPr>
        <w:t>Sensitive to scaling choices, feature engineering, and hyper-parameters (especially DBSCAN eps).</w:t>
      </w:r>
    </w:p>
    <w:p w14:paraId="66F5FD0E" w14:textId="77777777" w:rsidR="00AE2DD4" w:rsidRDefault="00AE2DD4" w:rsidP="007B1E92">
      <w:pPr>
        <w:pStyle w:val="ListParagraph"/>
        <w:ind w:left="360"/>
        <w:rPr>
          <w:color w:val="000000" w:themeColor="text1"/>
          <w:sz w:val="22"/>
          <w:szCs w:val="22"/>
        </w:rPr>
      </w:pPr>
    </w:p>
    <w:p w14:paraId="1079977C" w14:textId="35A71C50" w:rsidR="007B1E92" w:rsidRPr="00C01538" w:rsidRDefault="007B1E92" w:rsidP="007B1E92">
      <w:pPr>
        <w:pStyle w:val="ListParagraph"/>
        <w:ind w:left="360"/>
        <w:rPr>
          <w:color w:val="000000" w:themeColor="text1"/>
          <w:sz w:val="22"/>
          <w:szCs w:val="22"/>
        </w:rPr>
      </w:pPr>
      <w:r w:rsidRPr="00AE2DD4">
        <w:rPr>
          <w:b/>
          <w:bCs/>
          <w:color w:val="000000" w:themeColor="text1"/>
          <w:sz w:val="22"/>
          <w:szCs w:val="22"/>
        </w:rPr>
        <w:t>Mitigation in Production:</w:t>
      </w:r>
      <w:r w:rsidRPr="00C01538">
        <w:rPr>
          <w:color w:val="000000" w:themeColor="text1"/>
          <w:sz w:val="22"/>
          <w:szCs w:val="22"/>
        </w:rPr>
        <w:t xml:space="preserve"> Combine with supervised learning models on labeled data when available, use online clustring for drift detection, and implement human-in-the-loop review.</w:t>
      </w:r>
    </w:p>
    <w:p w14:paraId="65879497" w14:textId="77777777" w:rsidR="007B1E92" w:rsidRPr="00C01538" w:rsidRDefault="007B1E92" w:rsidP="007B1E92">
      <w:pPr>
        <w:pStyle w:val="ListParagraph"/>
        <w:ind w:left="360"/>
        <w:rPr>
          <w:color w:val="000000" w:themeColor="text1"/>
          <w:sz w:val="22"/>
          <w:szCs w:val="22"/>
        </w:rPr>
      </w:pPr>
    </w:p>
    <w:p w14:paraId="5E010C84" w14:textId="7AC188CD" w:rsidR="00772A5F" w:rsidRPr="00C01538" w:rsidRDefault="00000000">
      <w:pPr>
        <w:pStyle w:val="Heading2"/>
        <w:spacing w:before="240" w:after="120"/>
        <w:rPr>
          <w:color w:val="000000" w:themeColor="text1"/>
        </w:rPr>
      </w:pPr>
      <w:r w:rsidRPr="00C01538">
        <w:rPr>
          <w:b/>
          <w:bCs/>
          <w:color w:val="000000" w:themeColor="text1"/>
          <w:sz w:val="24"/>
          <w:szCs w:val="24"/>
        </w:rPr>
        <w:t>Explainability with SHAP</w:t>
      </w:r>
    </w:p>
    <w:p w14:paraId="493B8088" w14:textId="09E4609F" w:rsidR="00772A5F" w:rsidRPr="00C01538" w:rsidRDefault="00000000" w:rsidP="00065F9B">
      <w:pPr>
        <w:spacing w:after="160" w:line="276" w:lineRule="auto"/>
        <w:rPr>
          <w:color w:val="000000" w:themeColor="text1"/>
        </w:rPr>
      </w:pPr>
      <w:r w:rsidRPr="00C01538">
        <w:rPr>
          <w:color w:val="000000" w:themeColor="text1"/>
          <w:sz w:val="22"/>
          <w:szCs w:val="22"/>
        </w:rPr>
        <w:t>SHAP is used to show which features push a reading toward a given cluster. This matters because maintenance teams need to understand why a machine is flagged as abnormal, not just that it was flagged.</w:t>
      </w:r>
    </w:p>
    <w:p w14:paraId="09CED90C" w14:textId="4CD05788" w:rsidR="00415242" w:rsidRDefault="00415242" w:rsidP="00415242">
      <w:pPr>
        <w:pStyle w:val="Heading2"/>
        <w:rPr>
          <w:b/>
          <w:bCs/>
          <w:color w:val="auto"/>
        </w:rPr>
      </w:pPr>
      <w:r w:rsidRPr="00415242">
        <w:rPr>
          <w:b/>
          <w:bCs/>
          <w:color w:val="auto"/>
        </w:rPr>
        <w:t>Post-hoc Validation</w:t>
      </w:r>
    </w:p>
    <w:p w14:paraId="2E0090D8" w14:textId="77777777" w:rsidR="00415242" w:rsidRDefault="00415242" w:rsidP="00415242">
      <w:pPr>
        <w:pStyle w:val="Heading2"/>
        <w:rPr>
          <w:b/>
          <w:bCs/>
          <w:color w:val="auto"/>
        </w:rPr>
      </w:pPr>
    </w:p>
    <w:p w14:paraId="5B52CD07" w14:textId="750D14C6" w:rsidR="00415242" w:rsidRPr="00415242" w:rsidRDefault="00415242" w:rsidP="00415242">
      <w:pPr>
        <w:pStyle w:val="Heading3"/>
        <w:rPr>
          <w:color w:val="auto"/>
        </w:rPr>
      </w:pPr>
      <w:r w:rsidRPr="00415242">
        <w:rPr>
          <w:color w:val="auto"/>
        </w:rPr>
        <w:t>Using cluster_assignments.csv for Validation</w:t>
      </w:r>
    </w:p>
    <w:p w14:paraId="12906754" w14:textId="77777777" w:rsidR="00415242" w:rsidRPr="00415242" w:rsidRDefault="00415242" w:rsidP="00415242"/>
    <w:p w14:paraId="48D8B691" w14:textId="77777777" w:rsidR="00415242" w:rsidRPr="00415242" w:rsidRDefault="00415242" w:rsidP="00415242">
      <w:pPr>
        <w:rPr>
          <w:sz w:val="22"/>
          <w:szCs w:val="22"/>
        </w:rPr>
      </w:pPr>
      <w:r w:rsidRPr="00415242">
        <w:rPr>
          <w:sz w:val="22"/>
          <w:szCs w:val="22"/>
        </w:rPr>
        <w:t xml:space="preserve">The file </w:t>
      </w:r>
      <w:r w:rsidRPr="00415242">
        <w:rPr>
          <w:b/>
          <w:bCs/>
          <w:sz w:val="22"/>
          <w:szCs w:val="22"/>
        </w:rPr>
        <w:t>cluster_assignments.csv</w:t>
      </w:r>
      <w:r w:rsidRPr="00415242">
        <w:rPr>
          <w:sz w:val="22"/>
          <w:szCs w:val="22"/>
        </w:rPr>
        <w:t xml:space="preserve"> is used as a reference label source for historical visualization and validation checks. In the app logic, app.py loads this file when model labels are unavailable and expects a column named dbscan_cluster with the same number of rows as the historical dataset in ai4i2020.csv, as shown in app.py.</w:t>
      </w:r>
    </w:p>
    <w:p w14:paraId="3CE0A33B" w14:textId="77777777" w:rsidR="00415242" w:rsidRPr="00415242" w:rsidRDefault="00415242" w:rsidP="00415242">
      <w:pPr>
        <w:rPr>
          <w:sz w:val="22"/>
          <w:szCs w:val="22"/>
        </w:rPr>
      </w:pPr>
    </w:p>
    <w:p w14:paraId="10E2DE03" w14:textId="77777777" w:rsidR="00415242" w:rsidRPr="00415242" w:rsidRDefault="00415242" w:rsidP="00415242">
      <w:pPr>
        <w:rPr>
          <w:sz w:val="22"/>
          <w:szCs w:val="22"/>
        </w:rPr>
      </w:pPr>
      <w:r w:rsidRPr="00415242">
        <w:rPr>
          <w:sz w:val="22"/>
          <w:szCs w:val="22"/>
        </w:rPr>
        <w:t>- Purpose:</w:t>
      </w:r>
    </w:p>
    <w:p w14:paraId="6A6BC8D1" w14:textId="77777777" w:rsidR="00415242" w:rsidRPr="00415242" w:rsidRDefault="00415242" w:rsidP="00415242">
      <w:pPr>
        <w:rPr>
          <w:sz w:val="22"/>
          <w:szCs w:val="22"/>
        </w:rPr>
      </w:pPr>
      <w:r w:rsidRPr="00415242">
        <w:rPr>
          <w:sz w:val="22"/>
          <w:szCs w:val="22"/>
        </w:rPr>
        <w:t>  - Preserve stable, reproducible cluster labels for evaluation and dashboard consistency</w:t>
      </w:r>
    </w:p>
    <w:p w14:paraId="4403EED0" w14:textId="77777777" w:rsidR="00415242" w:rsidRPr="00415242" w:rsidRDefault="00415242" w:rsidP="00415242">
      <w:pPr>
        <w:rPr>
          <w:sz w:val="22"/>
          <w:szCs w:val="22"/>
        </w:rPr>
      </w:pPr>
      <w:r w:rsidRPr="00415242">
        <w:rPr>
          <w:sz w:val="22"/>
          <w:szCs w:val="22"/>
        </w:rPr>
        <w:t>  - Compare newly generated cluster assignments against a known baseline</w:t>
      </w:r>
    </w:p>
    <w:p w14:paraId="65ED8930" w14:textId="77777777" w:rsidR="00415242" w:rsidRPr="00415242" w:rsidRDefault="00415242" w:rsidP="00415242">
      <w:pPr>
        <w:rPr>
          <w:sz w:val="22"/>
          <w:szCs w:val="22"/>
        </w:rPr>
      </w:pPr>
      <w:r w:rsidRPr="00415242">
        <w:rPr>
          <w:sz w:val="22"/>
          <w:szCs w:val="22"/>
        </w:rPr>
        <w:t>  - Support governance checks in 03_evaluation.ipynb</w:t>
      </w:r>
    </w:p>
    <w:p w14:paraId="64B4D84B" w14:textId="77777777" w:rsidR="00415242" w:rsidRPr="00415242" w:rsidRDefault="00415242" w:rsidP="00415242">
      <w:pPr>
        <w:rPr>
          <w:sz w:val="22"/>
          <w:szCs w:val="22"/>
        </w:rPr>
      </w:pPr>
    </w:p>
    <w:p w14:paraId="08DA97A1" w14:textId="77777777" w:rsidR="00415242" w:rsidRPr="00415242" w:rsidRDefault="00415242" w:rsidP="00415242">
      <w:pPr>
        <w:rPr>
          <w:sz w:val="22"/>
          <w:szCs w:val="22"/>
        </w:rPr>
      </w:pPr>
      <w:r w:rsidRPr="00415242">
        <w:rPr>
          <w:sz w:val="22"/>
          <w:szCs w:val="22"/>
        </w:rPr>
        <w:t>- Minimum file requirements:</w:t>
      </w:r>
    </w:p>
    <w:p w14:paraId="44F7C1EC" w14:textId="77777777" w:rsidR="00415242" w:rsidRPr="00415242" w:rsidRDefault="00415242" w:rsidP="00415242">
      <w:pPr>
        <w:rPr>
          <w:sz w:val="22"/>
          <w:szCs w:val="22"/>
        </w:rPr>
      </w:pPr>
      <w:r w:rsidRPr="00415242">
        <w:rPr>
          <w:sz w:val="22"/>
          <w:szCs w:val="22"/>
        </w:rPr>
        <w:t>  - Must exist at cluster_assignments.csv</w:t>
      </w:r>
    </w:p>
    <w:p w14:paraId="6FD74AAE" w14:textId="77777777" w:rsidR="00415242" w:rsidRPr="00415242" w:rsidRDefault="00415242" w:rsidP="00415242">
      <w:pPr>
        <w:rPr>
          <w:sz w:val="22"/>
          <w:szCs w:val="22"/>
        </w:rPr>
      </w:pPr>
      <w:r w:rsidRPr="00415242">
        <w:rPr>
          <w:sz w:val="22"/>
          <w:szCs w:val="22"/>
        </w:rPr>
        <w:t>  - Must include column dbscan_cluster</w:t>
      </w:r>
    </w:p>
    <w:p w14:paraId="3158EE25" w14:textId="77777777" w:rsidR="00415242" w:rsidRPr="00415242" w:rsidRDefault="00415242" w:rsidP="00415242">
      <w:pPr>
        <w:rPr>
          <w:sz w:val="22"/>
          <w:szCs w:val="22"/>
        </w:rPr>
      </w:pPr>
      <w:r w:rsidRPr="00415242">
        <w:rPr>
          <w:sz w:val="22"/>
          <w:szCs w:val="22"/>
        </w:rPr>
        <w:t>  - Row count must match ai4i2020.csv</w:t>
      </w:r>
    </w:p>
    <w:p w14:paraId="3BB4E1E0" w14:textId="77777777" w:rsidR="00415242" w:rsidRPr="00415242" w:rsidRDefault="00415242" w:rsidP="00415242">
      <w:pPr>
        <w:rPr>
          <w:sz w:val="22"/>
          <w:szCs w:val="22"/>
        </w:rPr>
      </w:pPr>
    </w:p>
    <w:p w14:paraId="254A1F73" w14:textId="77777777" w:rsidR="00415242" w:rsidRPr="00415242" w:rsidRDefault="00415242" w:rsidP="00415242">
      <w:pPr>
        <w:rPr>
          <w:sz w:val="22"/>
          <w:szCs w:val="22"/>
        </w:rPr>
      </w:pPr>
      <w:r w:rsidRPr="00415242">
        <w:rPr>
          <w:sz w:val="22"/>
          <w:szCs w:val="22"/>
        </w:rPr>
        <w:t>- Recommended validation workflow:</w:t>
      </w:r>
    </w:p>
    <w:p w14:paraId="27A546C9" w14:textId="77777777" w:rsidR="00415242" w:rsidRPr="00415242" w:rsidRDefault="00415242" w:rsidP="00415242">
      <w:pPr>
        <w:rPr>
          <w:sz w:val="22"/>
          <w:szCs w:val="22"/>
        </w:rPr>
      </w:pPr>
      <w:r w:rsidRPr="00415242">
        <w:rPr>
          <w:sz w:val="22"/>
          <w:szCs w:val="22"/>
        </w:rPr>
        <w:t>  1. Regenerate clusters from the latest pipeline and model</w:t>
      </w:r>
    </w:p>
    <w:p w14:paraId="0A9955DA" w14:textId="77777777" w:rsidR="00415242" w:rsidRPr="00415242" w:rsidRDefault="00415242" w:rsidP="00415242">
      <w:pPr>
        <w:rPr>
          <w:sz w:val="22"/>
          <w:szCs w:val="22"/>
        </w:rPr>
      </w:pPr>
      <w:r w:rsidRPr="00415242">
        <w:rPr>
          <w:sz w:val="22"/>
          <w:szCs w:val="22"/>
        </w:rPr>
        <w:lastRenderedPageBreak/>
        <w:t>  2. Join or align regenerated labels with the existing assignment file by row order (or by a retained key if available)</w:t>
      </w:r>
    </w:p>
    <w:p w14:paraId="377F54F4" w14:textId="77777777" w:rsidR="00415242" w:rsidRPr="00415242" w:rsidRDefault="00415242" w:rsidP="00415242">
      <w:pPr>
        <w:rPr>
          <w:sz w:val="22"/>
          <w:szCs w:val="22"/>
        </w:rPr>
      </w:pPr>
      <w:r w:rsidRPr="00415242">
        <w:rPr>
          <w:sz w:val="22"/>
          <w:szCs w:val="22"/>
        </w:rPr>
        <w:t>  3. Check agreement rate between old and new assignments</w:t>
      </w:r>
    </w:p>
    <w:p w14:paraId="2AEAD66E" w14:textId="77777777" w:rsidR="00415242" w:rsidRPr="00415242" w:rsidRDefault="00415242" w:rsidP="00415242">
      <w:pPr>
        <w:rPr>
          <w:sz w:val="22"/>
          <w:szCs w:val="22"/>
        </w:rPr>
      </w:pPr>
      <w:r w:rsidRPr="00415242">
        <w:rPr>
          <w:sz w:val="22"/>
          <w:szCs w:val="22"/>
        </w:rPr>
        <w:t>  4. Review failure-rate-by-cluster shifts before replacing the baseline</w:t>
      </w:r>
    </w:p>
    <w:p w14:paraId="0E30FFDF" w14:textId="77777777" w:rsidR="00415242" w:rsidRPr="00415242" w:rsidRDefault="00415242" w:rsidP="00415242">
      <w:pPr>
        <w:rPr>
          <w:sz w:val="22"/>
          <w:szCs w:val="22"/>
        </w:rPr>
      </w:pPr>
      <w:r w:rsidRPr="00415242">
        <w:rPr>
          <w:sz w:val="22"/>
          <w:szCs w:val="22"/>
        </w:rPr>
        <w:t>  5. Approve and version the updated assignment file only if drift is expected and justified</w:t>
      </w:r>
    </w:p>
    <w:p w14:paraId="08D4D38D" w14:textId="77777777" w:rsidR="00415242" w:rsidRPr="00415242" w:rsidRDefault="00415242" w:rsidP="00415242">
      <w:pPr>
        <w:rPr>
          <w:sz w:val="22"/>
          <w:szCs w:val="22"/>
        </w:rPr>
      </w:pPr>
    </w:p>
    <w:p w14:paraId="67C46AEA" w14:textId="77777777" w:rsidR="00415242" w:rsidRPr="00415242" w:rsidRDefault="00415242" w:rsidP="00415242">
      <w:pPr>
        <w:rPr>
          <w:sz w:val="22"/>
          <w:szCs w:val="22"/>
        </w:rPr>
      </w:pPr>
      <w:r w:rsidRPr="00415242">
        <w:rPr>
          <w:sz w:val="22"/>
          <w:szCs w:val="22"/>
        </w:rPr>
        <w:t>- Quick quality checks to record in release notes:</w:t>
      </w:r>
    </w:p>
    <w:p w14:paraId="754670AA" w14:textId="77777777" w:rsidR="00415242" w:rsidRPr="00415242" w:rsidRDefault="00415242" w:rsidP="00415242">
      <w:pPr>
        <w:rPr>
          <w:sz w:val="22"/>
          <w:szCs w:val="22"/>
        </w:rPr>
      </w:pPr>
      <w:r w:rsidRPr="00415242">
        <w:rPr>
          <w:sz w:val="22"/>
          <w:szCs w:val="22"/>
        </w:rPr>
        <w:t>  - Row-count parity between raw data and assignment file</w:t>
      </w:r>
    </w:p>
    <w:p w14:paraId="2A5D2BE9" w14:textId="77777777" w:rsidR="00415242" w:rsidRPr="00415242" w:rsidRDefault="00415242" w:rsidP="00415242">
      <w:pPr>
        <w:rPr>
          <w:sz w:val="22"/>
          <w:szCs w:val="22"/>
        </w:rPr>
      </w:pPr>
      <w:r w:rsidRPr="00415242">
        <w:rPr>
          <w:sz w:val="22"/>
          <w:szCs w:val="22"/>
        </w:rPr>
        <w:t>  - Presence and datatype of dbscan_cluster</w:t>
      </w:r>
    </w:p>
    <w:p w14:paraId="536A50C0" w14:textId="77777777" w:rsidR="00415242" w:rsidRPr="00415242" w:rsidRDefault="00415242" w:rsidP="00415242">
      <w:pPr>
        <w:rPr>
          <w:sz w:val="22"/>
          <w:szCs w:val="22"/>
        </w:rPr>
      </w:pPr>
      <w:r w:rsidRPr="00415242">
        <w:rPr>
          <w:sz w:val="22"/>
          <w:szCs w:val="22"/>
        </w:rPr>
        <w:t>  - Percentage of noise points where cluster equals -1</w:t>
      </w:r>
    </w:p>
    <w:p w14:paraId="30A8BE0D" w14:textId="77777777" w:rsidR="00415242" w:rsidRPr="00415242" w:rsidRDefault="00415242" w:rsidP="00415242">
      <w:pPr>
        <w:rPr>
          <w:sz w:val="22"/>
          <w:szCs w:val="22"/>
        </w:rPr>
      </w:pPr>
      <w:r w:rsidRPr="00415242">
        <w:rPr>
          <w:sz w:val="22"/>
          <w:szCs w:val="22"/>
        </w:rPr>
        <w:t>  - Failure-rate trend by cluster and by Type group (L, M, H)</w:t>
      </w:r>
    </w:p>
    <w:p w14:paraId="294F339B" w14:textId="77777777" w:rsidR="00415242" w:rsidRPr="00415242" w:rsidRDefault="00415242" w:rsidP="00415242">
      <w:pPr>
        <w:rPr>
          <w:sz w:val="22"/>
          <w:szCs w:val="22"/>
        </w:rPr>
      </w:pPr>
    </w:p>
    <w:p w14:paraId="670AE5DC" w14:textId="77777777" w:rsidR="00415242" w:rsidRDefault="00415242" w:rsidP="00415242">
      <w:pPr>
        <w:rPr>
          <w:b/>
          <w:bCs/>
          <w:color w:val="000000" w:themeColor="text1"/>
          <w:sz w:val="30"/>
          <w:szCs w:val="30"/>
        </w:rPr>
      </w:pPr>
    </w:p>
    <w:p w14:paraId="066A4309" w14:textId="7A2C1FDA" w:rsidR="00065F9B" w:rsidRPr="00C01538" w:rsidRDefault="00065F9B" w:rsidP="00415242">
      <w:pPr>
        <w:rPr>
          <w:b/>
          <w:bCs/>
          <w:color w:val="000000" w:themeColor="text1"/>
          <w:sz w:val="30"/>
          <w:szCs w:val="30"/>
        </w:rPr>
      </w:pPr>
      <w:r w:rsidRPr="00C01538">
        <w:rPr>
          <w:b/>
          <w:bCs/>
          <w:color w:val="000000" w:themeColor="text1"/>
          <w:sz w:val="30"/>
          <w:szCs w:val="30"/>
        </w:rPr>
        <w:t xml:space="preserve">Sample Application </w:t>
      </w:r>
    </w:p>
    <w:p w14:paraId="51D561E8" w14:textId="532325B4" w:rsidR="00772A5F" w:rsidRPr="00C01538" w:rsidRDefault="00000000" w:rsidP="00065F9B">
      <w:pPr>
        <w:pStyle w:val="Heading2"/>
        <w:rPr>
          <w:color w:val="000000" w:themeColor="text1"/>
        </w:rPr>
      </w:pPr>
      <w:r w:rsidRPr="00C01538">
        <w:rPr>
          <w:color w:val="000000" w:themeColor="text1"/>
        </w:rPr>
        <w:t>Running the Application Locally</w:t>
      </w:r>
    </w:p>
    <w:p w14:paraId="0219D7E7" w14:textId="77777777" w:rsidR="00772A5F" w:rsidRPr="00C01538" w:rsidRDefault="00000000" w:rsidP="00EC06F5">
      <w:pPr>
        <w:pStyle w:val="ListParagraph"/>
        <w:numPr>
          <w:ilvl w:val="0"/>
          <w:numId w:val="4"/>
        </w:numPr>
        <w:spacing w:after="80"/>
        <w:rPr>
          <w:color w:val="000000" w:themeColor="text1"/>
        </w:rPr>
      </w:pPr>
      <w:r w:rsidRPr="00C01538">
        <w:rPr>
          <w:color w:val="000000" w:themeColor="text1"/>
          <w:sz w:val="22"/>
          <w:szCs w:val="22"/>
        </w:rPr>
        <w:t>Open the project folder in VS Code.</w:t>
      </w:r>
    </w:p>
    <w:p w14:paraId="347C6B7F" w14:textId="77777777" w:rsidR="00772A5F" w:rsidRPr="00C01538" w:rsidRDefault="00000000" w:rsidP="00EC06F5">
      <w:pPr>
        <w:pStyle w:val="ListParagraph"/>
        <w:numPr>
          <w:ilvl w:val="0"/>
          <w:numId w:val="4"/>
        </w:numPr>
        <w:spacing w:after="80"/>
        <w:rPr>
          <w:color w:val="000000" w:themeColor="text1"/>
        </w:rPr>
      </w:pPr>
      <w:r w:rsidRPr="00C01538">
        <w:rPr>
          <w:color w:val="000000" w:themeColor="text1"/>
          <w:sz w:val="22"/>
          <w:szCs w:val="22"/>
        </w:rPr>
        <w:t>Activate your virtual environment (venv, conda, etc.) in the integrated terminal.</w:t>
      </w:r>
    </w:p>
    <w:p w14:paraId="2434B1EB" w14:textId="77777777" w:rsidR="00772A5F" w:rsidRPr="00C01538" w:rsidRDefault="00000000" w:rsidP="00EC06F5">
      <w:pPr>
        <w:pStyle w:val="ListParagraph"/>
        <w:numPr>
          <w:ilvl w:val="0"/>
          <w:numId w:val="4"/>
        </w:numPr>
        <w:spacing w:after="80"/>
        <w:rPr>
          <w:color w:val="000000" w:themeColor="text1"/>
        </w:rPr>
      </w:pPr>
      <w:r w:rsidRPr="00C01538">
        <w:rPr>
          <w:color w:val="000000" w:themeColor="text1"/>
          <w:sz w:val="22"/>
          <w:szCs w:val="22"/>
        </w:rPr>
        <w:t>Launch the dashboard:</w:t>
      </w:r>
    </w:p>
    <w:p w14:paraId="149A597E" w14:textId="77777777" w:rsidR="00772A5F" w:rsidRPr="00B536ED" w:rsidRDefault="00000000" w:rsidP="00EC06F5">
      <w:pPr>
        <w:shd w:val="clear" w:color="auto" w:fill="EAF1F8"/>
        <w:spacing w:before="60" w:after="200"/>
        <w:ind w:left="864"/>
        <w:rPr>
          <w:rFonts w:ascii="Courier New" w:hAnsi="Courier New" w:cs="Courier New"/>
          <w:i/>
          <w:iCs/>
          <w:color w:val="000000" w:themeColor="text1"/>
        </w:rPr>
      </w:pPr>
      <w:r w:rsidRPr="00B536ED">
        <w:rPr>
          <w:rFonts w:ascii="Courier New" w:eastAsia="Consolas" w:hAnsi="Courier New" w:cs="Courier New"/>
          <w:i/>
          <w:iCs/>
          <w:color w:val="000000" w:themeColor="text1"/>
          <w:sz w:val="21"/>
          <w:szCs w:val="21"/>
        </w:rPr>
        <w:t>streamlit run src/app.py</w:t>
      </w:r>
    </w:p>
    <w:p w14:paraId="0067F771" w14:textId="77777777" w:rsidR="00772A5F" w:rsidRPr="00C01538" w:rsidRDefault="00000000">
      <w:pPr>
        <w:spacing w:after="160" w:line="276" w:lineRule="auto"/>
        <w:rPr>
          <w:color w:val="000000" w:themeColor="text1"/>
          <w:sz w:val="22"/>
          <w:szCs w:val="22"/>
        </w:rPr>
      </w:pPr>
      <w:r w:rsidRPr="00C01538">
        <w:rPr>
          <w:color w:val="000000" w:themeColor="text1"/>
          <w:sz w:val="22"/>
          <w:szCs w:val="22"/>
        </w:rPr>
        <w:t>Your default browser will open automatically and display the dashboard.</w:t>
      </w:r>
    </w:p>
    <w:p w14:paraId="2BFA4CB7" w14:textId="4FA7EAEA" w:rsidR="00065F9B" w:rsidRPr="00C01538" w:rsidRDefault="00065F9B" w:rsidP="00065F9B">
      <w:pPr>
        <w:pStyle w:val="Heading2"/>
        <w:rPr>
          <w:color w:val="000000" w:themeColor="text1"/>
        </w:rPr>
      </w:pPr>
      <w:r w:rsidRPr="00C01538">
        <w:rPr>
          <w:color w:val="000000" w:themeColor="text1"/>
        </w:rPr>
        <w:t>About the Sample Application</w:t>
      </w:r>
    </w:p>
    <w:p w14:paraId="5EEA9395" w14:textId="77777777" w:rsidR="00065F9B" w:rsidRPr="00C01538" w:rsidRDefault="00065F9B" w:rsidP="00065F9B">
      <w:pPr>
        <w:rPr>
          <w:color w:val="000000" w:themeColor="text1"/>
        </w:rPr>
      </w:pPr>
    </w:p>
    <w:p w14:paraId="0290AB68" w14:textId="77777777" w:rsidR="00C01538" w:rsidRPr="00C01538" w:rsidRDefault="00C01538" w:rsidP="00C01538">
      <w:pPr>
        <w:rPr>
          <w:color w:val="000000" w:themeColor="text1"/>
          <w:sz w:val="22"/>
          <w:szCs w:val="22"/>
        </w:rPr>
      </w:pPr>
      <w:r w:rsidRPr="00C01538">
        <w:rPr>
          <w:color w:val="000000" w:themeColor="text1"/>
          <w:sz w:val="22"/>
          <w:szCs w:val="22"/>
        </w:rPr>
        <w:t>This sample application is a web dashboard that helps teams understand machine health in real time and act before problems become failures. Users can enter machine readings manually or let the app simulate live sensor data, and the system groups each machine state into clear operating categories using a clustering model. Instead of showing only model outputs, the app translates results into simple risk labels and practical maintenance guidance, so engineers, managers, and operations staff can all make faster and more confident decisions.</w:t>
      </w:r>
    </w:p>
    <w:p w14:paraId="030C603F" w14:textId="77777777" w:rsidR="00C01538" w:rsidRPr="00C01538" w:rsidRDefault="00C01538" w:rsidP="00C01538">
      <w:pPr>
        <w:numPr>
          <w:ilvl w:val="0"/>
          <w:numId w:val="12"/>
        </w:numPr>
        <w:rPr>
          <w:color w:val="000000" w:themeColor="text1"/>
          <w:sz w:val="22"/>
          <w:szCs w:val="22"/>
        </w:rPr>
      </w:pPr>
      <w:r w:rsidRPr="00C01538">
        <w:rPr>
          <w:b/>
          <w:bCs/>
          <w:color w:val="000000" w:themeColor="text1"/>
          <w:sz w:val="22"/>
          <w:szCs w:val="22"/>
        </w:rPr>
        <w:t>Easy input options:</w:t>
      </w:r>
      <w:r w:rsidRPr="00C01538">
        <w:rPr>
          <w:color w:val="000000" w:themeColor="text1"/>
          <w:sz w:val="22"/>
          <w:szCs w:val="22"/>
        </w:rPr>
        <w:t xml:space="preserve"> use manual controls for what-if checks or enable live streaming for continuous monitoring</w:t>
      </w:r>
    </w:p>
    <w:p w14:paraId="0CD5027D" w14:textId="77777777" w:rsidR="00C01538" w:rsidRPr="00C01538" w:rsidRDefault="00C01538" w:rsidP="00C01538">
      <w:pPr>
        <w:numPr>
          <w:ilvl w:val="0"/>
          <w:numId w:val="12"/>
        </w:numPr>
        <w:rPr>
          <w:color w:val="000000" w:themeColor="text1"/>
          <w:sz w:val="22"/>
          <w:szCs w:val="22"/>
        </w:rPr>
      </w:pPr>
      <w:r w:rsidRPr="00C01538">
        <w:rPr>
          <w:b/>
          <w:bCs/>
          <w:color w:val="000000" w:themeColor="text1"/>
          <w:sz w:val="22"/>
          <w:szCs w:val="22"/>
        </w:rPr>
        <w:t>Clear results:</w:t>
      </w:r>
      <w:r w:rsidRPr="00C01538">
        <w:rPr>
          <w:color w:val="000000" w:themeColor="text1"/>
          <w:sz w:val="22"/>
          <w:szCs w:val="22"/>
        </w:rPr>
        <w:t xml:space="preserve"> each prediction is shown as an understandable operating condition with risk level and suggested next action</w:t>
      </w:r>
    </w:p>
    <w:p w14:paraId="62CD2AB3" w14:textId="77777777" w:rsidR="00C01538" w:rsidRPr="00C01538" w:rsidRDefault="00C01538" w:rsidP="00C01538">
      <w:pPr>
        <w:numPr>
          <w:ilvl w:val="0"/>
          <w:numId w:val="12"/>
        </w:numPr>
        <w:rPr>
          <w:color w:val="000000" w:themeColor="text1"/>
          <w:sz w:val="22"/>
          <w:szCs w:val="22"/>
        </w:rPr>
      </w:pPr>
      <w:r w:rsidRPr="00C01538">
        <w:rPr>
          <w:b/>
          <w:bCs/>
          <w:color w:val="000000" w:themeColor="text1"/>
          <w:sz w:val="22"/>
          <w:szCs w:val="22"/>
        </w:rPr>
        <w:t>Visual context:</w:t>
      </w:r>
      <w:r w:rsidRPr="00C01538">
        <w:rPr>
          <w:color w:val="000000" w:themeColor="text1"/>
          <w:sz w:val="22"/>
          <w:szCs w:val="22"/>
        </w:rPr>
        <w:t xml:space="preserve"> interactive charts compare the current machine state against historical operating patterns</w:t>
      </w:r>
    </w:p>
    <w:p w14:paraId="73EBFC01" w14:textId="77777777" w:rsidR="00C01538" w:rsidRPr="00C01538" w:rsidRDefault="00C01538" w:rsidP="00C01538">
      <w:pPr>
        <w:numPr>
          <w:ilvl w:val="0"/>
          <w:numId w:val="12"/>
        </w:numPr>
        <w:rPr>
          <w:color w:val="000000" w:themeColor="text1"/>
          <w:sz w:val="22"/>
          <w:szCs w:val="22"/>
        </w:rPr>
      </w:pPr>
      <w:r w:rsidRPr="00C01538">
        <w:rPr>
          <w:b/>
          <w:bCs/>
          <w:color w:val="000000" w:themeColor="text1"/>
          <w:sz w:val="22"/>
          <w:szCs w:val="22"/>
        </w:rPr>
        <w:t>Built for reliability:</w:t>
      </w:r>
      <w:r w:rsidRPr="00C01538">
        <w:rPr>
          <w:color w:val="000000" w:themeColor="text1"/>
          <w:sz w:val="22"/>
          <w:szCs w:val="22"/>
        </w:rPr>
        <w:t xml:space="preserve"> cached model loading, safe fallbacks, and error handling keep the dashboard usable even when model files are missing</w:t>
      </w:r>
    </w:p>
    <w:p w14:paraId="3F2FA9A6" w14:textId="77777777" w:rsidR="00C01538" w:rsidRPr="00C01538" w:rsidRDefault="00C01538" w:rsidP="00C01538">
      <w:pPr>
        <w:numPr>
          <w:ilvl w:val="0"/>
          <w:numId w:val="12"/>
        </w:numPr>
        <w:rPr>
          <w:color w:val="000000" w:themeColor="text1"/>
          <w:sz w:val="22"/>
          <w:szCs w:val="22"/>
        </w:rPr>
      </w:pPr>
      <w:r w:rsidRPr="00C01538">
        <w:rPr>
          <w:b/>
          <w:bCs/>
          <w:color w:val="000000" w:themeColor="text1"/>
          <w:sz w:val="22"/>
          <w:szCs w:val="22"/>
        </w:rPr>
        <w:t>Useful for mixed audiences:</w:t>
      </w:r>
      <w:r w:rsidRPr="00C01538">
        <w:rPr>
          <w:color w:val="000000" w:themeColor="text1"/>
          <w:sz w:val="22"/>
          <w:szCs w:val="22"/>
        </w:rPr>
        <w:t xml:space="preserve"> technical users can view debug details, while non-technical users can rely on plain-language status and guidance</w:t>
      </w:r>
    </w:p>
    <w:p w14:paraId="1657699E" w14:textId="77777777" w:rsidR="00065F9B" w:rsidRPr="00C01538" w:rsidRDefault="00065F9B" w:rsidP="00065F9B">
      <w:pPr>
        <w:rPr>
          <w:color w:val="000000" w:themeColor="text1"/>
          <w:sz w:val="22"/>
          <w:szCs w:val="22"/>
        </w:rPr>
      </w:pPr>
    </w:p>
    <w:p w14:paraId="20033008" w14:textId="25CA6CDE" w:rsidR="00C01538" w:rsidRPr="00C01538" w:rsidRDefault="00C01538" w:rsidP="00C01538">
      <w:pPr>
        <w:pStyle w:val="Heading1"/>
        <w:spacing w:before="360" w:after="160"/>
        <w:rPr>
          <w:b/>
          <w:bCs/>
          <w:color w:val="000000" w:themeColor="text1"/>
          <w:sz w:val="30"/>
          <w:szCs w:val="30"/>
        </w:rPr>
      </w:pPr>
      <w:r w:rsidRPr="00C01538">
        <w:rPr>
          <w:b/>
          <w:bCs/>
          <w:color w:val="000000" w:themeColor="text1"/>
          <w:sz w:val="30"/>
          <w:szCs w:val="30"/>
        </w:rPr>
        <w:t>Use of Generative AI</w:t>
      </w:r>
    </w:p>
    <w:p w14:paraId="00D7AEF0" w14:textId="63606E77" w:rsidR="00C01538" w:rsidRDefault="008966DF" w:rsidP="00C01538">
      <w:pPr>
        <w:rPr>
          <w:color w:val="000000" w:themeColor="text1"/>
        </w:rPr>
      </w:pPr>
      <w:r>
        <w:rPr>
          <w:color w:val="000000" w:themeColor="text1"/>
        </w:rPr>
        <w:t>Coding agent was mainly used to generate most of the codes</w:t>
      </w:r>
      <w:r w:rsidR="00AE2DD4">
        <w:rPr>
          <w:color w:val="000000" w:themeColor="text1"/>
        </w:rPr>
        <w:t>. The sample application was built entirely using the coding agent. I describe what application to build and asked Grok to generate a prompt that I can use in GitHub Copilot to build the sample application.</w:t>
      </w:r>
    </w:p>
    <w:p w14:paraId="4D6BF197" w14:textId="77777777" w:rsidR="00AE2DD4" w:rsidRDefault="00AE2DD4" w:rsidP="00C01538">
      <w:pPr>
        <w:rPr>
          <w:color w:val="000000" w:themeColor="text1"/>
        </w:rPr>
      </w:pPr>
    </w:p>
    <w:p w14:paraId="04B74AA2" w14:textId="3CF9F8BE" w:rsidR="00AE2DD4" w:rsidRDefault="00AE2DD4" w:rsidP="00C01538">
      <w:pPr>
        <w:rPr>
          <w:color w:val="000000" w:themeColor="text1"/>
        </w:rPr>
      </w:pPr>
      <w:r>
        <w:rPr>
          <w:color w:val="000000" w:themeColor="text1"/>
        </w:rPr>
        <w:t>Below is the initial prompt used to build the sample application. The application has gone through several updates instructed through prompting to reach its current state:</w:t>
      </w:r>
    </w:p>
    <w:p w14:paraId="0EEF3B03" w14:textId="77777777" w:rsidR="00AE2DD4" w:rsidRDefault="00AE2DD4" w:rsidP="00C01538">
      <w:pPr>
        <w:rPr>
          <w:color w:val="000000" w:themeColor="text1"/>
        </w:rPr>
      </w:pPr>
    </w:p>
    <w:p w14:paraId="3153EEBD" w14:textId="77777777" w:rsidR="00AE2DD4" w:rsidRPr="00AE2DD4" w:rsidRDefault="00AE2DD4" w:rsidP="00AE2DD4">
      <w:pPr>
        <w:ind w:left="720"/>
        <w:rPr>
          <w:rFonts w:ascii="Courier New" w:hAnsi="Courier New" w:cs="Courier New"/>
          <w:i/>
          <w:iCs/>
          <w:color w:val="000000" w:themeColor="text1"/>
          <w:sz w:val="16"/>
          <w:szCs w:val="16"/>
        </w:rPr>
      </w:pPr>
      <w:r w:rsidRPr="00AE2DD4">
        <w:rPr>
          <w:rFonts w:ascii="Courier New" w:hAnsi="Courier New" w:cs="Courier New"/>
          <w:i/>
          <w:iCs/>
          <w:color w:val="000000" w:themeColor="text1"/>
          <w:sz w:val="16"/>
          <w:szCs w:val="16"/>
        </w:rPr>
        <w:t>Provide clean, structured Python code to build and run a local web-based machine telemetry simulator using Streamlit or FastAPI/Dash.</w:t>
      </w:r>
    </w:p>
    <w:p w14:paraId="7BFA8B91" w14:textId="77777777" w:rsidR="00AE2DD4" w:rsidRPr="00AE2DD4" w:rsidRDefault="00AE2DD4" w:rsidP="00AE2DD4">
      <w:pPr>
        <w:ind w:left="720"/>
        <w:rPr>
          <w:rFonts w:ascii="Courier New" w:hAnsi="Courier New" w:cs="Courier New"/>
          <w:i/>
          <w:iCs/>
          <w:color w:val="000000" w:themeColor="text1"/>
          <w:sz w:val="16"/>
          <w:szCs w:val="16"/>
        </w:rPr>
      </w:pPr>
    </w:p>
    <w:p w14:paraId="55C941BF" w14:textId="77777777" w:rsidR="00AE2DD4" w:rsidRPr="00AE2DD4" w:rsidRDefault="00AE2DD4" w:rsidP="00AE2DD4">
      <w:pPr>
        <w:ind w:left="720"/>
        <w:rPr>
          <w:rFonts w:ascii="Courier New" w:hAnsi="Courier New" w:cs="Courier New"/>
          <w:i/>
          <w:iCs/>
          <w:color w:val="000000" w:themeColor="text1"/>
          <w:sz w:val="16"/>
          <w:szCs w:val="16"/>
        </w:rPr>
      </w:pPr>
      <w:r w:rsidRPr="00AE2DD4">
        <w:rPr>
          <w:rFonts w:ascii="Courier New" w:hAnsi="Courier New" w:cs="Courier New"/>
          <w:i/>
          <w:iCs/>
          <w:color w:val="000000" w:themeColor="text1"/>
          <w:sz w:val="16"/>
          <w:szCs w:val="16"/>
        </w:rPr>
        <w:t>1. **Local App Architecture:**</w:t>
      </w:r>
    </w:p>
    <w:p w14:paraId="24EC10D5" w14:textId="77777777" w:rsidR="00AE2DD4" w:rsidRPr="00AE2DD4" w:rsidRDefault="00AE2DD4" w:rsidP="00AE2DD4">
      <w:pPr>
        <w:ind w:left="720"/>
        <w:rPr>
          <w:rFonts w:ascii="Courier New" w:hAnsi="Courier New" w:cs="Courier New"/>
          <w:i/>
          <w:iCs/>
          <w:color w:val="000000" w:themeColor="text1"/>
          <w:sz w:val="16"/>
          <w:szCs w:val="16"/>
        </w:rPr>
      </w:pPr>
      <w:r w:rsidRPr="00AE2DD4">
        <w:rPr>
          <w:rFonts w:ascii="Courier New" w:hAnsi="Courier New" w:cs="Courier New"/>
          <w:i/>
          <w:iCs/>
          <w:color w:val="000000" w:themeColor="text1"/>
          <w:sz w:val="16"/>
          <w:szCs w:val="16"/>
        </w:rPr>
        <w:t xml:space="preserve">   * **Backend Configuration:** Load the saved champion clustering model and its corresponding feature scaling pipeline (`StandardScaler`/`MinMaxScaler`) from the `models/` directory.</w:t>
      </w:r>
    </w:p>
    <w:p w14:paraId="0F4E8A0F" w14:textId="77777777" w:rsidR="00AE2DD4" w:rsidRPr="00AE2DD4" w:rsidRDefault="00AE2DD4" w:rsidP="00AE2DD4">
      <w:pPr>
        <w:ind w:left="720"/>
        <w:rPr>
          <w:rFonts w:ascii="Courier New" w:hAnsi="Courier New" w:cs="Courier New"/>
          <w:i/>
          <w:iCs/>
          <w:color w:val="000000" w:themeColor="text1"/>
          <w:sz w:val="16"/>
          <w:szCs w:val="16"/>
        </w:rPr>
      </w:pPr>
      <w:r w:rsidRPr="00AE2DD4">
        <w:rPr>
          <w:rFonts w:ascii="Courier New" w:hAnsi="Courier New" w:cs="Courier New"/>
          <w:i/>
          <w:iCs/>
          <w:color w:val="000000" w:themeColor="text1"/>
          <w:sz w:val="16"/>
          <w:szCs w:val="16"/>
        </w:rPr>
        <w:t xml:space="preserve">   * **Real-time Input Simulator:** Create interactive UI controls (sliders/inputs) for live telemetry metrics mirroring the AI4I 2020 dataset:</w:t>
      </w:r>
    </w:p>
    <w:p w14:paraId="53130A49" w14:textId="77777777" w:rsidR="00AE2DD4" w:rsidRPr="00AE2DD4" w:rsidRDefault="00AE2DD4" w:rsidP="00AE2DD4">
      <w:pPr>
        <w:ind w:left="720"/>
        <w:rPr>
          <w:rFonts w:ascii="Courier New" w:hAnsi="Courier New" w:cs="Courier New"/>
          <w:i/>
          <w:iCs/>
          <w:color w:val="000000" w:themeColor="text1"/>
          <w:sz w:val="16"/>
          <w:szCs w:val="16"/>
        </w:rPr>
      </w:pPr>
      <w:r w:rsidRPr="00AE2DD4">
        <w:rPr>
          <w:rFonts w:ascii="Courier New" w:hAnsi="Courier New" w:cs="Courier New"/>
          <w:i/>
          <w:iCs/>
          <w:color w:val="000000" w:themeColor="text1"/>
          <w:sz w:val="16"/>
          <w:szCs w:val="16"/>
        </w:rPr>
        <w:t xml:space="preserve">     * Air Temperature [K]</w:t>
      </w:r>
    </w:p>
    <w:p w14:paraId="1C7E6C23" w14:textId="77777777" w:rsidR="00AE2DD4" w:rsidRPr="00AE2DD4" w:rsidRDefault="00AE2DD4" w:rsidP="00AE2DD4">
      <w:pPr>
        <w:ind w:left="720"/>
        <w:rPr>
          <w:rFonts w:ascii="Courier New" w:hAnsi="Courier New" w:cs="Courier New"/>
          <w:i/>
          <w:iCs/>
          <w:color w:val="000000" w:themeColor="text1"/>
          <w:sz w:val="16"/>
          <w:szCs w:val="16"/>
        </w:rPr>
      </w:pPr>
      <w:r w:rsidRPr="00AE2DD4">
        <w:rPr>
          <w:rFonts w:ascii="Courier New" w:hAnsi="Courier New" w:cs="Courier New"/>
          <w:i/>
          <w:iCs/>
          <w:color w:val="000000" w:themeColor="text1"/>
          <w:sz w:val="16"/>
          <w:szCs w:val="16"/>
        </w:rPr>
        <w:t xml:space="preserve">     * Process Temperature [K]</w:t>
      </w:r>
    </w:p>
    <w:p w14:paraId="3907377C" w14:textId="77777777" w:rsidR="00AE2DD4" w:rsidRPr="00AE2DD4" w:rsidRDefault="00AE2DD4" w:rsidP="00AE2DD4">
      <w:pPr>
        <w:ind w:left="720"/>
        <w:rPr>
          <w:rFonts w:ascii="Courier New" w:hAnsi="Courier New" w:cs="Courier New"/>
          <w:i/>
          <w:iCs/>
          <w:color w:val="000000" w:themeColor="text1"/>
          <w:sz w:val="16"/>
          <w:szCs w:val="16"/>
        </w:rPr>
      </w:pPr>
      <w:r w:rsidRPr="00AE2DD4">
        <w:rPr>
          <w:rFonts w:ascii="Courier New" w:hAnsi="Courier New" w:cs="Courier New"/>
          <w:i/>
          <w:iCs/>
          <w:color w:val="000000" w:themeColor="text1"/>
          <w:sz w:val="16"/>
          <w:szCs w:val="16"/>
        </w:rPr>
        <w:t xml:space="preserve">     * Rotational Speed [rpm]</w:t>
      </w:r>
    </w:p>
    <w:p w14:paraId="64E84F6F" w14:textId="77777777" w:rsidR="00AE2DD4" w:rsidRPr="00AE2DD4" w:rsidRDefault="00AE2DD4" w:rsidP="00AE2DD4">
      <w:pPr>
        <w:ind w:left="720"/>
        <w:rPr>
          <w:rFonts w:ascii="Courier New" w:hAnsi="Courier New" w:cs="Courier New"/>
          <w:i/>
          <w:iCs/>
          <w:color w:val="000000" w:themeColor="text1"/>
          <w:sz w:val="16"/>
          <w:szCs w:val="16"/>
        </w:rPr>
      </w:pPr>
      <w:r w:rsidRPr="00AE2DD4">
        <w:rPr>
          <w:rFonts w:ascii="Courier New" w:hAnsi="Courier New" w:cs="Courier New"/>
          <w:i/>
          <w:iCs/>
          <w:color w:val="000000" w:themeColor="text1"/>
          <w:sz w:val="16"/>
          <w:szCs w:val="16"/>
        </w:rPr>
        <w:t xml:space="preserve">     * Torque [Nm]</w:t>
      </w:r>
    </w:p>
    <w:p w14:paraId="3F3C48CA" w14:textId="77777777" w:rsidR="00AE2DD4" w:rsidRPr="00AE2DD4" w:rsidRDefault="00AE2DD4" w:rsidP="00AE2DD4">
      <w:pPr>
        <w:ind w:left="720"/>
        <w:rPr>
          <w:rFonts w:ascii="Courier New" w:hAnsi="Courier New" w:cs="Courier New"/>
          <w:i/>
          <w:iCs/>
          <w:color w:val="000000" w:themeColor="text1"/>
          <w:sz w:val="16"/>
          <w:szCs w:val="16"/>
        </w:rPr>
      </w:pPr>
      <w:r w:rsidRPr="00AE2DD4">
        <w:rPr>
          <w:rFonts w:ascii="Courier New" w:hAnsi="Courier New" w:cs="Courier New"/>
          <w:i/>
          <w:iCs/>
          <w:color w:val="000000" w:themeColor="text1"/>
          <w:sz w:val="16"/>
          <w:szCs w:val="16"/>
        </w:rPr>
        <w:t xml:space="preserve">     * Tool Wear [min]</w:t>
      </w:r>
    </w:p>
    <w:p w14:paraId="06C143B4" w14:textId="77777777" w:rsidR="00AE2DD4" w:rsidRPr="00AE2DD4" w:rsidRDefault="00AE2DD4" w:rsidP="00AE2DD4">
      <w:pPr>
        <w:ind w:left="720"/>
        <w:rPr>
          <w:rFonts w:ascii="Courier New" w:hAnsi="Courier New" w:cs="Courier New"/>
          <w:i/>
          <w:iCs/>
          <w:color w:val="000000" w:themeColor="text1"/>
          <w:sz w:val="16"/>
          <w:szCs w:val="16"/>
        </w:rPr>
      </w:pPr>
      <w:r w:rsidRPr="00AE2DD4">
        <w:rPr>
          <w:rFonts w:ascii="Courier New" w:hAnsi="Courier New" w:cs="Courier New"/>
          <w:i/>
          <w:iCs/>
          <w:color w:val="000000" w:themeColor="text1"/>
          <w:sz w:val="16"/>
          <w:szCs w:val="16"/>
        </w:rPr>
        <w:t xml:space="preserve">     * Machine Quality Type (L, M, H dropdown)</w:t>
      </w:r>
    </w:p>
    <w:p w14:paraId="3F4F0D75" w14:textId="77777777" w:rsidR="00AE2DD4" w:rsidRPr="00AE2DD4" w:rsidRDefault="00AE2DD4" w:rsidP="00AE2DD4">
      <w:pPr>
        <w:ind w:left="720"/>
        <w:rPr>
          <w:rFonts w:ascii="Courier New" w:hAnsi="Courier New" w:cs="Courier New"/>
          <w:i/>
          <w:iCs/>
          <w:color w:val="000000" w:themeColor="text1"/>
          <w:sz w:val="16"/>
          <w:szCs w:val="16"/>
        </w:rPr>
      </w:pPr>
      <w:r w:rsidRPr="00AE2DD4">
        <w:rPr>
          <w:rFonts w:ascii="Courier New" w:hAnsi="Courier New" w:cs="Courier New"/>
          <w:i/>
          <w:iCs/>
          <w:color w:val="000000" w:themeColor="text1"/>
          <w:sz w:val="16"/>
          <w:szCs w:val="16"/>
        </w:rPr>
        <w:t xml:space="preserve">   * **Automated Streaming Mode:** Include a "Run Live Telemetry Stream" toggle switch that systematically injects synthetic or sample test rows every 1-2 seconds to simulate an assembly line sensor feed.</w:t>
      </w:r>
    </w:p>
    <w:p w14:paraId="56C41CC4" w14:textId="77777777" w:rsidR="00AE2DD4" w:rsidRPr="00AE2DD4" w:rsidRDefault="00AE2DD4" w:rsidP="00AE2DD4">
      <w:pPr>
        <w:ind w:left="720"/>
        <w:rPr>
          <w:rFonts w:ascii="Courier New" w:hAnsi="Courier New" w:cs="Courier New"/>
          <w:i/>
          <w:iCs/>
          <w:color w:val="000000" w:themeColor="text1"/>
          <w:sz w:val="16"/>
          <w:szCs w:val="16"/>
        </w:rPr>
      </w:pPr>
    </w:p>
    <w:p w14:paraId="3C906E2F" w14:textId="77777777" w:rsidR="00AE2DD4" w:rsidRPr="00AE2DD4" w:rsidRDefault="00AE2DD4" w:rsidP="00AE2DD4">
      <w:pPr>
        <w:ind w:left="720"/>
        <w:rPr>
          <w:rFonts w:ascii="Courier New" w:hAnsi="Courier New" w:cs="Courier New"/>
          <w:i/>
          <w:iCs/>
          <w:color w:val="000000" w:themeColor="text1"/>
          <w:sz w:val="16"/>
          <w:szCs w:val="16"/>
        </w:rPr>
      </w:pPr>
      <w:r w:rsidRPr="00AE2DD4">
        <w:rPr>
          <w:rFonts w:ascii="Courier New" w:hAnsi="Courier New" w:cs="Courier New"/>
          <w:i/>
          <w:iCs/>
          <w:color w:val="000000" w:themeColor="text1"/>
          <w:sz w:val="16"/>
          <w:szCs w:val="16"/>
        </w:rPr>
        <w:t>2. **UI &amp; Real-time Visualization Outputs:**</w:t>
      </w:r>
    </w:p>
    <w:p w14:paraId="0BDFD8E5" w14:textId="77777777" w:rsidR="00AE2DD4" w:rsidRPr="00AE2DD4" w:rsidRDefault="00AE2DD4" w:rsidP="00AE2DD4">
      <w:pPr>
        <w:ind w:left="720"/>
        <w:rPr>
          <w:rFonts w:ascii="Courier New" w:hAnsi="Courier New" w:cs="Courier New"/>
          <w:i/>
          <w:iCs/>
          <w:color w:val="000000" w:themeColor="text1"/>
          <w:sz w:val="16"/>
          <w:szCs w:val="16"/>
        </w:rPr>
      </w:pPr>
      <w:r w:rsidRPr="00AE2DD4">
        <w:rPr>
          <w:rFonts w:ascii="Courier New" w:hAnsi="Courier New" w:cs="Courier New"/>
          <w:i/>
          <w:iCs/>
          <w:color w:val="000000" w:themeColor="text1"/>
          <w:sz w:val="16"/>
          <w:szCs w:val="16"/>
        </w:rPr>
        <w:t xml:space="preserve">   * **Cluster Assignment &amp; Risk Alerting:** Instantly map the input data points to their respective clusters. Display a visual indicator/badge showing the current operational health state (e.g., "Normal Operation", "High-Stress State", or "Immediate Anomaly Warning").</w:t>
      </w:r>
    </w:p>
    <w:p w14:paraId="2590782C" w14:textId="77777777" w:rsidR="00AE2DD4" w:rsidRPr="00AE2DD4" w:rsidRDefault="00AE2DD4" w:rsidP="00AE2DD4">
      <w:pPr>
        <w:ind w:left="720"/>
        <w:rPr>
          <w:rFonts w:ascii="Courier New" w:hAnsi="Courier New" w:cs="Courier New"/>
          <w:i/>
          <w:iCs/>
          <w:color w:val="000000" w:themeColor="text1"/>
          <w:sz w:val="16"/>
          <w:szCs w:val="16"/>
        </w:rPr>
      </w:pPr>
      <w:r w:rsidRPr="00AE2DD4">
        <w:rPr>
          <w:rFonts w:ascii="Courier New" w:hAnsi="Courier New" w:cs="Courier New"/>
          <w:i/>
          <w:iCs/>
          <w:color w:val="000000" w:themeColor="text1"/>
          <w:sz w:val="16"/>
          <w:szCs w:val="16"/>
        </w:rPr>
        <w:t xml:space="preserve">   * **Dynamic Feature Space Projections:** Generate a live scatter plot mapping the active machine state against the historical data using your engineered features (such as $Process\ Temp - Air\ Temp$ or estimated Power Proxy).</w:t>
      </w:r>
    </w:p>
    <w:p w14:paraId="325F058E" w14:textId="77777777" w:rsidR="00AE2DD4" w:rsidRPr="00AE2DD4" w:rsidRDefault="00AE2DD4" w:rsidP="00AE2DD4">
      <w:pPr>
        <w:ind w:left="720"/>
        <w:rPr>
          <w:rFonts w:ascii="Courier New" w:hAnsi="Courier New" w:cs="Courier New"/>
          <w:i/>
          <w:iCs/>
          <w:color w:val="000000" w:themeColor="text1"/>
          <w:sz w:val="16"/>
          <w:szCs w:val="16"/>
        </w:rPr>
      </w:pPr>
      <w:r w:rsidRPr="00AE2DD4">
        <w:rPr>
          <w:rFonts w:ascii="Courier New" w:hAnsi="Courier New" w:cs="Courier New"/>
          <w:i/>
          <w:iCs/>
          <w:color w:val="000000" w:themeColor="text1"/>
          <w:sz w:val="16"/>
          <w:szCs w:val="16"/>
        </w:rPr>
        <w:t xml:space="preserve">   * **Feature Contribution:** Display a quick bar chart showing the distance of the current run away from the normal cluster centroids to show the user exactly *why* a machine is shifting into a high-risk operational cluster.</w:t>
      </w:r>
    </w:p>
    <w:p w14:paraId="0264DCB3" w14:textId="77777777" w:rsidR="00AE2DD4" w:rsidRPr="00AE2DD4" w:rsidRDefault="00AE2DD4" w:rsidP="00AE2DD4">
      <w:pPr>
        <w:ind w:left="720"/>
        <w:rPr>
          <w:rFonts w:ascii="Courier New" w:hAnsi="Courier New" w:cs="Courier New"/>
          <w:i/>
          <w:iCs/>
          <w:color w:val="000000" w:themeColor="text1"/>
          <w:sz w:val="16"/>
          <w:szCs w:val="16"/>
        </w:rPr>
      </w:pPr>
    </w:p>
    <w:p w14:paraId="727376C5" w14:textId="77777777" w:rsidR="00AE2DD4" w:rsidRPr="00AE2DD4" w:rsidRDefault="00AE2DD4" w:rsidP="00AE2DD4">
      <w:pPr>
        <w:ind w:left="720"/>
        <w:rPr>
          <w:rFonts w:ascii="Courier New" w:hAnsi="Courier New" w:cs="Courier New"/>
          <w:i/>
          <w:iCs/>
          <w:color w:val="000000" w:themeColor="text1"/>
          <w:sz w:val="16"/>
          <w:szCs w:val="16"/>
        </w:rPr>
      </w:pPr>
      <w:r w:rsidRPr="00AE2DD4">
        <w:rPr>
          <w:rFonts w:ascii="Courier New" w:hAnsi="Courier New" w:cs="Courier New"/>
          <w:i/>
          <w:iCs/>
          <w:color w:val="000000" w:themeColor="text1"/>
          <w:sz w:val="16"/>
          <w:szCs w:val="16"/>
        </w:rPr>
        <w:t>3. **Reproducible Environment &amp; MLOps Delivery:**</w:t>
      </w:r>
    </w:p>
    <w:p w14:paraId="52A0692A" w14:textId="77777777" w:rsidR="00AE2DD4" w:rsidRPr="00AE2DD4" w:rsidRDefault="00AE2DD4" w:rsidP="00AE2DD4">
      <w:pPr>
        <w:ind w:left="720"/>
        <w:rPr>
          <w:rFonts w:ascii="Courier New" w:hAnsi="Courier New" w:cs="Courier New"/>
          <w:i/>
          <w:iCs/>
          <w:color w:val="000000" w:themeColor="text1"/>
          <w:sz w:val="16"/>
          <w:szCs w:val="16"/>
        </w:rPr>
      </w:pPr>
      <w:r w:rsidRPr="00AE2DD4">
        <w:rPr>
          <w:rFonts w:ascii="Courier New" w:hAnsi="Courier New" w:cs="Courier New"/>
          <w:i/>
          <w:iCs/>
          <w:color w:val="000000" w:themeColor="text1"/>
          <w:sz w:val="16"/>
          <w:szCs w:val="16"/>
        </w:rPr>
        <w:t xml:space="preserve">   * Generate a clean `requirements.txt` pinning the dashboard dependencies (`streamlit`, `scikit-learn`, `pandas`, `plotly`).</w:t>
      </w:r>
    </w:p>
    <w:p w14:paraId="6EEF5BED" w14:textId="77777777" w:rsidR="00AE2DD4" w:rsidRPr="00AE2DD4" w:rsidRDefault="00AE2DD4" w:rsidP="00AE2DD4">
      <w:pPr>
        <w:ind w:left="720"/>
        <w:rPr>
          <w:rFonts w:ascii="Courier New" w:hAnsi="Courier New" w:cs="Courier New"/>
          <w:i/>
          <w:iCs/>
          <w:color w:val="000000" w:themeColor="text1"/>
          <w:sz w:val="16"/>
          <w:szCs w:val="16"/>
        </w:rPr>
      </w:pPr>
      <w:r w:rsidRPr="00AE2DD4">
        <w:rPr>
          <w:rFonts w:ascii="Courier New" w:hAnsi="Courier New" w:cs="Courier New"/>
          <w:i/>
          <w:iCs/>
          <w:color w:val="000000" w:themeColor="text1"/>
          <w:sz w:val="16"/>
          <w:szCs w:val="16"/>
        </w:rPr>
        <w:t xml:space="preserve">   * Write a basic `Dockerfile` to containerize the dashboard app for smooth peer evaluation.</w:t>
      </w:r>
    </w:p>
    <w:p w14:paraId="42DD0BB9" w14:textId="6FA693F9" w:rsidR="00AE2DD4" w:rsidRPr="00AE2DD4" w:rsidRDefault="00AE2DD4" w:rsidP="00AE2DD4">
      <w:pPr>
        <w:ind w:left="720"/>
        <w:rPr>
          <w:rFonts w:ascii="Courier New" w:hAnsi="Courier New" w:cs="Courier New"/>
          <w:i/>
          <w:iCs/>
          <w:color w:val="000000" w:themeColor="text1"/>
          <w:sz w:val="16"/>
          <w:szCs w:val="16"/>
        </w:rPr>
      </w:pPr>
      <w:r w:rsidRPr="00AE2DD4">
        <w:rPr>
          <w:rFonts w:ascii="Courier New" w:hAnsi="Courier New" w:cs="Courier New"/>
          <w:i/>
          <w:iCs/>
          <w:color w:val="000000" w:themeColor="text1"/>
          <w:sz w:val="16"/>
          <w:szCs w:val="16"/>
        </w:rPr>
        <w:t xml:space="preserve">   * Provide a clear deployment markdown guide showing how to build and launch the app locally using `docker run` or `streamlit run app.py`.</w:t>
      </w:r>
    </w:p>
    <w:p w14:paraId="511B511A" w14:textId="77777777" w:rsidR="00C01538" w:rsidRPr="00AE2DD4" w:rsidRDefault="00C01538" w:rsidP="00AE2DD4">
      <w:pPr>
        <w:ind w:left="720"/>
        <w:rPr>
          <w:rFonts w:ascii="Courier New" w:hAnsi="Courier New" w:cs="Courier New"/>
          <w:i/>
          <w:iCs/>
          <w:color w:val="000000" w:themeColor="text1"/>
          <w:sz w:val="16"/>
          <w:szCs w:val="16"/>
        </w:rPr>
      </w:pPr>
    </w:p>
    <w:p w14:paraId="2F8C5429" w14:textId="029D2532" w:rsidR="00772A5F" w:rsidRPr="00C01538" w:rsidRDefault="00000000">
      <w:pPr>
        <w:pStyle w:val="Heading1"/>
        <w:spacing w:before="360" w:after="160"/>
        <w:rPr>
          <w:color w:val="000000" w:themeColor="text1"/>
        </w:rPr>
      </w:pPr>
      <w:r w:rsidRPr="00C01538">
        <w:rPr>
          <w:b/>
          <w:bCs/>
          <w:color w:val="000000" w:themeColor="text1"/>
          <w:sz w:val="30"/>
          <w:szCs w:val="30"/>
        </w:rPr>
        <w:t>Conclusion</w:t>
      </w:r>
    </w:p>
    <w:p w14:paraId="358585E2" w14:textId="3A78B98A" w:rsidR="00772A5F" w:rsidRPr="00C01538" w:rsidRDefault="00000000">
      <w:pPr>
        <w:spacing w:after="160" w:line="276" w:lineRule="auto"/>
        <w:rPr>
          <w:color w:val="000000" w:themeColor="text1"/>
        </w:rPr>
      </w:pPr>
      <w:r w:rsidRPr="00C01538">
        <w:rPr>
          <w:color w:val="000000" w:themeColor="text1"/>
          <w:sz w:val="22"/>
          <w:szCs w:val="22"/>
        </w:rPr>
        <w:t xml:space="preserve">This project shows that unsupervised clustering can turn raw machine telemetry into interpretable operating </w:t>
      </w:r>
      <w:r w:rsidR="00065F9B" w:rsidRPr="00C01538">
        <w:rPr>
          <w:color w:val="000000" w:themeColor="text1"/>
          <w:sz w:val="22"/>
          <w:szCs w:val="22"/>
        </w:rPr>
        <w:t>state</w:t>
      </w:r>
      <w:r w:rsidRPr="00C01538">
        <w:rPr>
          <w:color w:val="000000" w:themeColor="text1"/>
          <w:sz w:val="22"/>
          <w:szCs w:val="22"/>
        </w:rPr>
        <w:t xml:space="preserve"> without relying on labeled failure data. DBSCAN separates abnormal behavior from routine operation, SHAP explains what's driving that separation, and the Streamlit dashboard puts both in front of maintenance teams in real time. Together, these pieces form a practical, extensible foundation for predictive maintenance decision support.</w:t>
      </w:r>
    </w:p>
    <w:p w14:paraId="5E6E00EC" w14:textId="77777777" w:rsidR="00772A5F" w:rsidRPr="00C01538" w:rsidRDefault="00000000">
      <w:pPr>
        <w:pStyle w:val="Heading1"/>
        <w:spacing w:before="360" w:after="160"/>
        <w:rPr>
          <w:color w:val="000000" w:themeColor="text1"/>
        </w:rPr>
      </w:pPr>
      <w:r w:rsidRPr="00C01538">
        <w:rPr>
          <w:b/>
          <w:bCs/>
          <w:color w:val="000000" w:themeColor="text1"/>
          <w:sz w:val="30"/>
          <w:szCs w:val="30"/>
        </w:rPr>
        <w:t>References</w:t>
      </w:r>
    </w:p>
    <w:p w14:paraId="3D264510" w14:textId="77777777" w:rsidR="00772A5F" w:rsidRPr="00C01538" w:rsidRDefault="00000000">
      <w:pPr>
        <w:spacing w:after="160" w:line="276" w:lineRule="auto"/>
        <w:rPr>
          <w:color w:val="000000" w:themeColor="text1"/>
        </w:rPr>
      </w:pPr>
      <w:r w:rsidRPr="00C01538">
        <w:rPr>
          <w:color w:val="000000" w:themeColor="text1"/>
          <w:sz w:val="22"/>
          <w:szCs w:val="22"/>
        </w:rPr>
        <w:t>1.  AI4I 2020 Predictive Maintenance Dataset.</w:t>
      </w:r>
    </w:p>
    <w:p w14:paraId="00343CCD" w14:textId="77777777" w:rsidR="00772A5F" w:rsidRPr="00C01538" w:rsidRDefault="00000000">
      <w:pPr>
        <w:spacing w:after="160" w:line="276" w:lineRule="auto"/>
        <w:rPr>
          <w:color w:val="000000" w:themeColor="text1"/>
        </w:rPr>
      </w:pPr>
      <w:r w:rsidRPr="00C01538">
        <w:rPr>
          <w:color w:val="000000" w:themeColor="text1"/>
          <w:sz w:val="22"/>
          <w:szCs w:val="22"/>
        </w:rPr>
        <w:t>2.  Scikit-learn documentation — DBSCAN, PCA, and preprocessing.</w:t>
      </w:r>
    </w:p>
    <w:p w14:paraId="6F0D2A9C" w14:textId="77777777" w:rsidR="00772A5F" w:rsidRPr="00C01538" w:rsidRDefault="00000000">
      <w:pPr>
        <w:spacing w:after="160" w:line="276" w:lineRule="auto"/>
        <w:rPr>
          <w:color w:val="000000" w:themeColor="text1"/>
        </w:rPr>
      </w:pPr>
      <w:r w:rsidRPr="00C01538">
        <w:rPr>
          <w:color w:val="000000" w:themeColor="text1"/>
          <w:sz w:val="22"/>
          <w:szCs w:val="22"/>
        </w:rPr>
        <w:t>3.  Streamlit documentation.</w:t>
      </w:r>
    </w:p>
    <w:p w14:paraId="67288DF8" w14:textId="77777777" w:rsidR="00772A5F" w:rsidRPr="00C01538" w:rsidRDefault="00000000">
      <w:pPr>
        <w:spacing w:after="160" w:line="276" w:lineRule="auto"/>
        <w:rPr>
          <w:color w:val="000000" w:themeColor="text1"/>
        </w:rPr>
      </w:pPr>
      <w:r w:rsidRPr="00C01538">
        <w:rPr>
          <w:color w:val="000000" w:themeColor="text1"/>
          <w:sz w:val="22"/>
          <w:szCs w:val="22"/>
        </w:rPr>
        <w:t>4.  SHAP documentation.</w:t>
      </w:r>
    </w:p>
    <w:sectPr w:rsidR="00772A5F" w:rsidRPr="00C01538">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41334"/>
    <w:multiLevelType w:val="hybridMultilevel"/>
    <w:tmpl w:val="EA1CB464"/>
    <w:lvl w:ilvl="0" w:tplc="D5B03DD0">
      <w:start w:val="1"/>
      <w:numFmt w:val="bullet"/>
      <w:lvlText w:val="•"/>
      <w:lvlJc w:val="left"/>
      <w:pPr>
        <w:ind w:left="504" w:hanging="288"/>
      </w:pPr>
    </w:lvl>
    <w:lvl w:ilvl="1" w:tplc="A852FD30">
      <w:numFmt w:val="decimal"/>
      <w:lvlText w:val=""/>
      <w:lvlJc w:val="left"/>
    </w:lvl>
    <w:lvl w:ilvl="2" w:tplc="CAF8067A">
      <w:numFmt w:val="decimal"/>
      <w:lvlText w:val=""/>
      <w:lvlJc w:val="left"/>
    </w:lvl>
    <w:lvl w:ilvl="3" w:tplc="BFF0149A">
      <w:numFmt w:val="decimal"/>
      <w:lvlText w:val=""/>
      <w:lvlJc w:val="left"/>
    </w:lvl>
    <w:lvl w:ilvl="4" w:tplc="B27E08EC">
      <w:numFmt w:val="decimal"/>
      <w:lvlText w:val=""/>
      <w:lvlJc w:val="left"/>
    </w:lvl>
    <w:lvl w:ilvl="5" w:tplc="C846AD60">
      <w:numFmt w:val="decimal"/>
      <w:lvlText w:val=""/>
      <w:lvlJc w:val="left"/>
    </w:lvl>
    <w:lvl w:ilvl="6" w:tplc="C8EEE8D2">
      <w:numFmt w:val="decimal"/>
      <w:lvlText w:val=""/>
      <w:lvlJc w:val="left"/>
    </w:lvl>
    <w:lvl w:ilvl="7" w:tplc="5F747266">
      <w:numFmt w:val="decimal"/>
      <w:lvlText w:val=""/>
      <w:lvlJc w:val="left"/>
    </w:lvl>
    <w:lvl w:ilvl="8" w:tplc="0D06DD1E">
      <w:numFmt w:val="decimal"/>
      <w:lvlText w:val=""/>
      <w:lvlJc w:val="left"/>
    </w:lvl>
  </w:abstractNum>
  <w:abstractNum w:abstractNumId="1" w15:restartNumberingAfterBreak="0">
    <w:nsid w:val="293628EE"/>
    <w:multiLevelType w:val="multilevel"/>
    <w:tmpl w:val="E4B0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2221E3"/>
    <w:multiLevelType w:val="hybridMultilevel"/>
    <w:tmpl w:val="C616C008"/>
    <w:lvl w:ilvl="0" w:tplc="D5B03DD0">
      <w:start w:val="1"/>
      <w:numFmt w:val="bullet"/>
      <w:lvlText w:val="•"/>
      <w:lvlJc w:val="left"/>
      <w:pPr>
        <w:ind w:left="360" w:hanging="360"/>
      </w:pPr>
      <w:rPr>
        <w:rFonts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3" w15:restartNumberingAfterBreak="0">
    <w:nsid w:val="2C696A20"/>
    <w:multiLevelType w:val="hybridMultilevel"/>
    <w:tmpl w:val="2FDC7274"/>
    <w:lvl w:ilvl="0" w:tplc="2968F2CE">
      <w:start w:val="1"/>
      <w:numFmt w:val="decimal"/>
      <w:lvlText w:val="%1."/>
      <w:lvlJc w:val="left"/>
      <w:pPr>
        <w:ind w:left="504" w:hanging="360"/>
      </w:pPr>
    </w:lvl>
    <w:lvl w:ilvl="1" w:tplc="8C1EC9A4">
      <w:numFmt w:val="decimal"/>
      <w:lvlText w:val=""/>
      <w:lvlJc w:val="left"/>
    </w:lvl>
    <w:lvl w:ilvl="2" w:tplc="551A52B0">
      <w:numFmt w:val="decimal"/>
      <w:lvlText w:val=""/>
      <w:lvlJc w:val="left"/>
    </w:lvl>
    <w:lvl w:ilvl="3" w:tplc="9F4CB246">
      <w:numFmt w:val="decimal"/>
      <w:lvlText w:val=""/>
      <w:lvlJc w:val="left"/>
    </w:lvl>
    <w:lvl w:ilvl="4" w:tplc="DE54C822">
      <w:numFmt w:val="decimal"/>
      <w:lvlText w:val=""/>
      <w:lvlJc w:val="left"/>
    </w:lvl>
    <w:lvl w:ilvl="5" w:tplc="476AFA66">
      <w:numFmt w:val="decimal"/>
      <w:lvlText w:val=""/>
      <w:lvlJc w:val="left"/>
    </w:lvl>
    <w:lvl w:ilvl="6" w:tplc="B98A5F26">
      <w:numFmt w:val="decimal"/>
      <w:lvlText w:val=""/>
      <w:lvlJc w:val="left"/>
    </w:lvl>
    <w:lvl w:ilvl="7" w:tplc="929010EA">
      <w:numFmt w:val="decimal"/>
      <w:lvlText w:val=""/>
      <w:lvlJc w:val="left"/>
    </w:lvl>
    <w:lvl w:ilvl="8" w:tplc="4EB285D6">
      <w:numFmt w:val="decimal"/>
      <w:lvlText w:val=""/>
      <w:lvlJc w:val="left"/>
    </w:lvl>
  </w:abstractNum>
  <w:abstractNum w:abstractNumId="4" w15:restartNumberingAfterBreak="0">
    <w:nsid w:val="34D63B2A"/>
    <w:multiLevelType w:val="multilevel"/>
    <w:tmpl w:val="15BA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706147"/>
    <w:multiLevelType w:val="hybridMultilevel"/>
    <w:tmpl w:val="668A1328"/>
    <w:lvl w:ilvl="0" w:tplc="D5B03DD0">
      <w:start w:val="1"/>
      <w:numFmt w:val="bullet"/>
      <w:lvlText w:val="•"/>
      <w:lvlJc w:val="left"/>
      <w:pPr>
        <w:ind w:left="720" w:hanging="360"/>
      </w:p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3CA541A1"/>
    <w:multiLevelType w:val="hybridMultilevel"/>
    <w:tmpl w:val="E0EA34B6"/>
    <w:lvl w:ilvl="0" w:tplc="D5B03DD0">
      <w:start w:val="1"/>
      <w:numFmt w:val="bullet"/>
      <w:lvlText w:val="•"/>
      <w:lvlJc w:val="left"/>
      <w:pPr>
        <w:ind w:left="720" w:hanging="360"/>
      </w:p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62511ABC"/>
    <w:multiLevelType w:val="hybridMultilevel"/>
    <w:tmpl w:val="842056A0"/>
    <w:lvl w:ilvl="0" w:tplc="D5B03DD0">
      <w:start w:val="1"/>
      <w:numFmt w:val="bullet"/>
      <w:lvlText w:val="•"/>
      <w:lvlJc w:val="left"/>
      <w:pPr>
        <w:ind w:left="720" w:hanging="360"/>
      </w:p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695A6CFC"/>
    <w:multiLevelType w:val="hybridMultilevel"/>
    <w:tmpl w:val="B9BE4EDA"/>
    <w:lvl w:ilvl="0" w:tplc="7ADE2E3C">
      <w:start w:val="1"/>
      <w:numFmt w:val="bullet"/>
      <w:lvlText w:val="●"/>
      <w:lvlJc w:val="left"/>
      <w:pPr>
        <w:ind w:left="720" w:hanging="360"/>
      </w:pPr>
    </w:lvl>
    <w:lvl w:ilvl="1" w:tplc="2FD0B39A">
      <w:start w:val="1"/>
      <w:numFmt w:val="bullet"/>
      <w:lvlText w:val="○"/>
      <w:lvlJc w:val="left"/>
      <w:pPr>
        <w:ind w:left="1440" w:hanging="360"/>
      </w:pPr>
    </w:lvl>
    <w:lvl w:ilvl="2" w:tplc="CED8EA44">
      <w:start w:val="1"/>
      <w:numFmt w:val="bullet"/>
      <w:lvlText w:val="■"/>
      <w:lvlJc w:val="left"/>
      <w:pPr>
        <w:ind w:left="2160" w:hanging="360"/>
      </w:pPr>
    </w:lvl>
    <w:lvl w:ilvl="3" w:tplc="F9B067E0">
      <w:start w:val="1"/>
      <w:numFmt w:val="bullet"/>
      <w:lvlText w:val="●"/>
      <w:lvlJc w:val="left"/>
      <w:pPr>
        <w:ind w:left="2880" w:hanging="360"/>
      </w:pPr>
    </w:lvl>
    <w:lvl w:ilvl="4" w:tplc="7118380A">
      <w:start w:val="1"/>
      <w:numFmt w:val="bullet"/>
      <w:lvlText w:val="○"/>
      <w:lvlJc w:val="left"/>
      <w:pPr>
        <w:ind w:left="3600" w:hanging="360"/>
      </w:pPr>
    </w:lvl>
    <w:lvl w:ilvl="5" w:tplc="68B4477C">
      <w:start w:val="1"/>
      <w:numFmt w:val="bullet"/>
      <w:lvlText w:val="■"/>
      <w:lvlJc w:val="left"/>
      <w:pPr>
        <w:ind w:left="4320" w:hanging="360"/>
      </w:pPr>
    </w:lvl>
    <w:lvl w:ilvl="6" w:tplc="C22C9736">
      <w:start w:val="1"/>
      <w:numFmt w:val="bullet"/>
      <w:lvlText w:val="●"/>
      <w:lvlJc w:val="left"/>
      <w:pPr>
        <w:ind w:left="5040" w:hanging="360"/>
      </w:pPr>
    </w:lvl>
    <w:lvl w:ilvl="7" w:tplc="69DEE426">
      <w:start w:val="1"/>
      <w:numFmt w:val="bullet"/>
      <w:lvlText w:val="●"/>
      <w:lvlJc w:val="left"/>
      <w:pPr>
        <w:ind w:left="5760" w:hanging="360"/>
      </w:pPr>
    </w:lvl>
    <w:lvl w:ilvl="8" w:tplc="42180C58">
      <w:start w:val="1"/>
      <w:numFmt w:val="bullet"/>
      <w:lvlText w:val="●"/>
      <w:lvlJc w:val="left"/>
      <w:pPr>
        <w:ind w:left="6480" w:hanging="360"/>
      </w:pPr>
    </w:lvl>
  </w:abstractNum>
  <w:abstractNum w:abstractNumId="9" w15:restartNumberingAfterBreak="0">
    <w:nsid w:val="6A260289"/>
    <w:multiLevelType w:val="hybridMultilevel"/>
    <w:tmpl w:val="E53268D4"/>
    <w:lvl w:ilvl="0" w:tplc="D5B03DD0">
      <w:start w:val="1"/>
      <w:numFmt w:val="bullet"/>
      <w:lvlText w:val="•"/>
      <w:lvlJc w:val="left"/>
      <w:pPr>
        <w:ind w:left="360" w:hanging="360"/>
      </w:p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0" w15:restartNumberingAfterBreak="0">
    <w:nsid w:val="6B654AD3"/>
    <w:multiLevelType w:val="hybridMultilevel"/>
    <w:tmpl w:val="883AB702"/>
    <w:lvl w:ilvl="0" w:tplc="3409000F">
      <w:start w:val="1"/>
      <w:numFmt w:val="decimal"/>
      <w:lvlText w:val="%1."/>
      <w:lvlJc w:val="left"/>
      <w:pPr>
        <w:ind w:left="864" w:hanging="360"/>
      </w:pPr>
    </w:lvl>
    <w:lvl w:ilvl="1" w:tplc="34090019" w:tentative="1">
      <w:start w:val="1"/>
      <w:numFmt w:val="lowerLetter"/>
      <w:lvlText w:val="%2."/>
      <w:lvlJc w:val="left"/>
      <w:pPr>
        <w:ind w:left="1584" w:hanging="360"/>
      </w:pPr>
    </w:lvl>
    <w:lvl w:ilvl="2" w:tplc="3409001B" w:tentative="1">
      <w:start w:val="1"/>
      <w:numFmt w:val="lowerRoman"/>
      <w:lvlText w:val="%3."/>
      <w:lvlJc w:val="right"/>
      <w:pPr>
        <w:ind w:left="2304" w:hanging="180"/>
      </w:pPr>
    </w:lvl>
    <w:lvl w:ilvl="3" w:tplc="3409000F" w:tentative="1">
      <w:start w:val="1"/>
      <w:numFmt w:val="decimal"/>
      <w:lvlText w:val="%4."/>
      <w:lvlJc w:val="left"/>
      <w:pPr>
        <w:ind w:left="3024" w:hanging="360"/>
      </w:pPr>
    </w:lvl>
    <w:lvl w:ilvl="4" w:tplc="34090019" w:tentative="1">
      <w:start w:val="1"/>
      <w:numFmt w:val="lowerLetter"/>
      <w:lvlText w:val="%5."/>
      <w:lvlJc w:val="left"/>
      <w:pPr>
        <w:ind w:left="3744" w:hanging="360"/>
      </w:pPr>
    </w:lvl>
    <w:lvl w:ilvl="5" w:tplc="3409001B" w:tentative="1">
      <w:start w:val="1"/>
      <w:numFmt w:val="lowerRoman"/>
      <w:lvlText w:val="%6."/>
      <w:lvlJc w:val="right"/>
      <w:pPr>
        <w:ind w:left="4464" w:hanging="180"/>
      </w:pPr>
    </w:lvl>
    <w:lvl w:ilvl="6" w:tplc="3409000F" w:tentative="1">
      <w:start w:val="1"/>
      <w:numFmt w:val="decimal"/>
      <w:lvlText w:val="%7."/>
      <w:lvlJc w:val="left"/>
      <w:pPr>
        <w:ind w:left="5184" w:hanging="360"/>
      </w:pPr>
    </w:lvl>
    <w:lvl w:ilvl="7" w:tplc="34090019" w:tentative="1">
      <w:start w:val="1"/>
      <w:numFmt w:val="lowerLetter"/>
      <w:lvlText w:val="%8."/>
      <w:lvlJc w:val="left"/>
      <w:pPr>
        <w:ind w:left="5904" w:hanging="360"/>
      </w:pPr>
    </w:lvl>
    <w:lvl w:ilvl="8" w:tplc="3409001B" w:tentative="1">
      <w:start w:val="1"/>
      <w:numFmt w:val="lowerRoman"/>
      <w:lvlText w:val="%9."/>
      <w:lvlJc w:val="right"/>
      <w:pPr>
        <w:ind w:left="6624" w:hanging="180"/>
      </w:pPr>
    </w:lvl>
  </w:abstractNum>
  <w:num w:numId="1" w16cid:durableId="1133133907">
    <w:abstractNumId w:val="8"/>
    <w:lvlOverride w:ilvl="0">
      <w:startOverride w:val="1"/>
    </w:lvlOverride>
  </w:num>
  <w:num w:numId="2" w16cid:durableId="1225214602">
    <w:abstractNumId w:val="3"/>
    <w:lvlOverride w:ilvl="0">
      <w:startOverride w:val="1"/>
    </w:lvlOverride>
  </w:num>
  <w:num w:numId="3" w16cid:durableId="1491411881">
    <w:abstractNumId w:val="0"/>
    <w:lvlOverride w:ilvl="0">
      <w:startOverride w:val="1"/>
    </w:lvlOverride>
  </w:num>
  <w:num w:numId="4" w16cid:durableId="812255831">
    <w:abstractNumId w:val="10"/>
  </w:num>
  <w:num w:numId="5" w16cid:durableId="736902422">
    <w:abstractNumId w:val="2"/>
  </w:num>
  <w:num w:numId="6" w16cid:durableId="1831100182">
    <w:abstractNumId w:val="0"/>
  </w:num>
  <w:num w:numId="7" w16cid:durableId="1290475833">
    <w:abstractNumId w:val="7"/>
  </w:num>
  <w:num w:numId="8" w16cid:durableId="453327798">
    <w:abstractNumId w:val="9"/>
  </w:num>
  <w:num w:numId="9" w16cid:durableId="1117725055">
    <w:abstractNumId w:val="5"/>
  </w:num>
  <w:num w:numId="10" w16cid:durableId="1322808148">
    <w:abstractNumId w:val="6"/>
  </w:num>
  <w:num w:numId="11" w16cid:durableId="881134880">
    <w:abstractNumId w:val="1"/>
  </w:num>
  <w:num w:numId="12" w16cid:durableId="15447112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A5F"/>
    <w:rsid w:val="00065F9B"/>
    <w:rsid w:val="00087A8F"/>
    <w:rsid w:val="0017336E"/>
    <w:rsid w:val="00282865"/>
    <w:rsid w:val="002F1701"/>
    <w:rsid w:val="00415242"/>
    <w:rsid w:val="00595088"/>
    <w:rsid w:val="005A45E5"/>
    <w:rsid w:val="006D66E2"/>
    <w:rsid w:val="00772A5F"/>
    <w:rsid w:val="007B1E92"/>
    <w:rsid w:val="008426C4"/>
    <w:rsid w:val="008966DF"/>
    <w:rsid w:val="00AE2DD4"/>
    <w:rsid w:val="00B536ED"/>
    <w:rsid w:val="00BD52CE"/>
    <w:rsid w:val="00C01538"/>
    <w:rsid w:val="00C25799"/>
    <w:rsid w:val="00EC06F5"/>
    <w:rsid w:val="00EF5FF4"/>
    <w:rsid w:val="00F840E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AD68E"/>
  <w15:docId w15:val="{37F4A46A-357C-4B03-9D55-6300C7FF4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C06F5"/>
    <w:rPr>
      <w:color w:val="605E5C"/>
      <w:shd w:val="clear" w:color="auto" w:fill="E1DFDD"/>
    </w:rPr>
  </w:style>
  <w:style w:type="table" w:styleId="TableGrid">
    <w:name w:val="Table Grid"/>
    <w:basedOn w:val="TableNormal"/>
    <w:uiPriority w:val="39"/>
    <w:rsid w:val="005950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stephanmatzka/predictive-maintenance-dataset-ai4i-2020" TargetMode="External"/><Relationship Id="rId5" Type="http://schemas.openxmlformats.org/officeDocument/2006/relationships/hyperlink" Target="https://github.com/Apaelijo/predictive-maintenance-clusterin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1305</TotalTime>
  <Pages>6</Pages>
  <Words>1913</Words>
  <Characters>10908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Christopher Lopez</cp:lastModifiedBy>
  <cp:revision>18</cp:revision>
  <dcterms:created xsi:type="dcterms:W3CDTF">2026-07-14T16:38:00Z</dcterms:created>
  <dcterms:modified xsi:type="dcterms:W3CDTF">2026-07-15T14:25:00Z</dcterms:modified>
</cp:coreProperties>
</file>