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45474" w14:textId="0DE5D28D" w:rsidR="005D6E68" w:rsidRDefault="00F133CF">
      <w:pPr>
        <w:rPr>
          <w:b/>
          <w:bCs/>
          <w:sz w:val="28"/>
          <w:szCs w:val="28"/>
        </w:rPr>
      </w:pPr>
      <w:r w:rsidRPr="00F133CF">
        <w:rPr>
          <w:b/>
          <w:bCs/>
          <w:sz w:val="28"/>
          <w:szCs w:val="28"/>
        </w:rPr>
        <w:t>Module_1_Challange_Assignment:</w:t>
      </w:r>
    </w:p>
    <w:p w14:paraId="16411526" w14:textId="77777777" w:rsidR="002B47B1" w:rsidRDefault="00F133CF" w:rsidP="00012C57">
      <w:pPr>
        <w:pStyle w:val="ListParagraph"/>
        <w:numPr>
          <w:ilvl w:val="0"/>
          <w:numId w:val="2"/>
        </w:numPr>
        <w:rPr>
          <w:sz w:val="24"/>
          <w:szCs w:val="24"/>
          <w:u w:val="single"/>
        </w:rPr>
      </w:pPr>
      <w:r w:rsidRPr="002B47B1">
        <w:rPr>
          <w:sz w:val="24"/>
          <w:szCs w:val="24"/>
          <w:u w:val="single"/>
        </w:rPr>
        <w:t>Three Conclusion we can draw about Crowdfunding Campaigns:</w:t>
      </w:r>
    </w:p>
    <w:p w14:paraId="5A85A49D" w14:textId="59D50A1A" w:rsidR="00F133CF" w:rsidRPr="002B47B1" w:rsidRDefault="00F133CF" w:rsidP="002B47B1">
      <w:pPr>
        <w:pStyle w:val="ListParagraph"/>
        <w:rPr>
          <w:sz w:val="24"/>
          <w:szCs w:val="24"/>
          <w:u w:val="single"/>
        </w:rPr>
      </w:pPr>
      <w:r w:rsidRPr="002B47B1">
        <w:rPr>
          <w:sz w:val="24"/>
          <w:szCs w:val="24"/>
        </w:rPr>
        <w:t xml:space="preserve">- </w:t>
      </w:r>
      <w:r w:rsidR="00706317" w:rsidRPr="002B47B1">
        <w:rPr>
          <w:sz w:val="24"/>
          <w:szCs w:val="24"/>
        </w:rPr>
        <w:t>Let’s find the definition of the crowdfunding campaigns, which is the practice of collecting money from the individual or sources in order to finance a new project, crowdfunding campaigns seek financing in form of donations or investments by doing different types of activities like film, video, drama, food trucks and plays etc., but here in this given report we have divided categories in two different category which is Parent Category and Sub category, out of all the activities we have Theatre in parent category and Plays in sub category are the two forms to raise most accounts in USD currency.</w:t>
      </w:r>
    </w:p>
    <w:p w14:paraId="31E11D97" w14:textId="77777777" w:rsidR="00572958" w:rsidRDefault="00572958" w:rsidP="00F133CF">
      <w:pPr>
        <w:pStyle w:val="ListParagraph"/>
        <w:rPr>
          <w:sz w:val="24"/>
          <w:szCs w:val="24"/>
        </w:rPr>
      </w:pPr>
    </w:p>
    <w:p w14:paraId="2F0C948F" w14:textId="2D22E84D" w:rsidR="00706317" w:rsidRDefault="00706317" w:rsidP="00F133CF">
      <w:pPr>
        <w:pStyle w:val="ListParagraph"/>
        <w:rPr>
          <w:sz w:val="24"/>
          <w:szCs w:val="24"/>
        </w:rPr>
      </w:pPr>
      <w:r>
        <w:rPr>
          <w:sz w:val="24"/>
          <w:szCs w:val="24"/>
        </w:rPr>
        <w:t xml:space="preserve">- According to the data, we have results from almost </w:t>
      </w:r>
      <w:r w:rsidR="00572958">
        <w:rPr>
          <w:sz w:val="24"/>
          <w:szCs w:val="24"/>
        </w:rPr>
        <w:t xml:space="preserve">all </w:t>
      </w:r>
      <w:r>
        <w:rPr>
          <w:sz w:val="24"/>
          <w:szCs w:val="24"/>
        </w:rPr>
        <w:t>countries</w:t>
      </w:r>
      <w:r w:rsidR="00572958">
        <w:rPr>
          <w:sz w:val="24"/>
          <w:szCs w:val="24"/>
        </w:rPr>
        <w:t xml:space="preserve"> across the world </w:t>
      </w:r>
      <w:r>
        <w:rPr>
          <w:sz w:val="24"/>
          <w:szCs w:val="24"/>
        </w:rPr>
        <w:t xml:space="preserve">and out of that we have AUSTRALIA (AU) has the </w:t>
      </w:r>
      <w:r w:rsidR="00572958">
        <w:rPr>
          <w:sz w:val="24"/>
          <w:szCs w:val="24"/>
        </w:rPr>
        <w:t>raised most funding, along with that we have find month of JULY very successful for fund raising.</w:t>
      </w:r>
    </w:p>
    <w:p w14:paraId="3AD6AF42" w14:textId="590E4E7E" w:rsidR="00572958" w:rsidRDefault="00572958" w:rsidP="00F133CF">
      <w:pPr>
        <w:pStyle w:val="ListParagraph"/>
        <w:rPr>
          <w:sz w:val="24"/>
          <w:szCs w:val="24"/>
        </w:rPr>
      </w:pPr>
    </w:p>
    <w:p w14:paraId="778CA6E8" w14:textId="71DA89A2" w:rsidR="002B47B1" w:rsidRDefault="00572958" w:rsidP="00012C57">
      <w:pPr>
        <w:pStyle w:val="ListParagraph"/>
        <w:rPr>
          <w:sz w:val="24"/>
          <w:szCs w:val="24"/>
        </w:rPr>
      </w:pPr>
      <w:r>
        <w:rPr>
          <w:sz w:val="24"/>
          <w:szCs w:val="24"/>
        </w:rPr>
        <w:t>- If we talk about the Goal created according to the data</w:t>
      </w:r>
      <w:r w:rsidR="002B47B1">
        <w:rPr>
          <w:sz w:val="24"/>
          <w:szCs w:val="24"/>
        </w:rPr>
        <w:t>, most companies have donated the fund between 1000 to 4999 with the 83% success rate.</w:t>
      </w:r>
    </w:p>
    <w:p w14:paraId="67DF11D2" w14:textId="73BB9CCC" w:rsidR="00012C57" w:rsidRDefault="00012C57" w:rsidP="00012C57">
      <w:pPr>
        <w:pStyle w:val="ListParagraph"/>
        <w:rPr>
          <w:sz w:val="24"/>
          <w:szCs w:val="24"/>
        </w:rPr>
      </w:pPr>
    </w:p>
    <w:p w14:paraId="7F7B3372" w14:textId="002F9B20" w:rsidR="00012C57" w:rsidRDefault="00012C57" w:rsidP="00012C57">
      <w:pPr>
        <w:pStyle w:val="ListParagraph"/>
        <w:numPr>
          <w:ilvl w:val="0"/>
          <w:numId w:val="2"/>
        </w:numPr>
        <w:rPr>
          <w:sz w:val="24"/>
          <w:szCs w:val="24"/>
          <w:u w:val="single"/>
        </w:rPr>
      </w:pPr>
      <w:r w:rsidRPr="00012C57">
        <w:rPr>
          <w:sz w:val="24"/>
          <w:szCs w:val="24"/>
          <w:u w:val="single"/>
        </w:rPr>
        <w:t>Some limitations of this dataset:</w:t>
      </w:r>
    </w:p>
    <w:p w14:paraId="3D5EC5DC" w14:textId="1428BDB9" w:rsidR="0011603B" w:rsidRDefault="0011603B" w:rsidP="0011603B">
      <w:pPr>
        <w:pStyle w:val="ListParagraph"/>
        <w:rPr>
          <w:sz w:val="24"/>
          <w:szCs w:val="24"/>
        </w:rPr>
      </w:pPr>
      <w:r>
        <w:rPr>
          <w:sz w:val="24"/>
          <w:szCs w:val="24"/>
        </w:rPr>
        <w:t xml:space="preserve">- We can add one more column for the reasons for outcomes, why the campaign </w:t>
      </w:r>
      <w:r w:rsidR="00EC6C0A">
        <w:rPr>
          <w:sz w:val="24"/>
          <w:szCs w:val="24"/>
        </w:rPr>
        <w:t>gets</w:t>
      </w:r>
      <w:r>
        <w:rPr>
          <w:sz w:val="24"/>
          <w:szCs w:val="24"/>
        </w:rPr>
        <w:t xml:space="preserve"> Failed, Success or canceled</w:t>
      </w:r>
      <w:r w:rsidR="00CE0921">
        <w:rPr>
          <w:sz w:val="24"/>
          <w:szCs w:val="24"/>
        </w:rPr>
        <w:t xml:space="preserve"> and with the help of that an individual or company can target the specific types of companies when doing crowdfunding campaigns. </w:t>
      </w:r>
    </w:p>
    <w:p w14:paraId="2C822807" w14:textId="0A1E029A" w:rsidR="00CE0921" w:rsidRDefault="00CE0921" w:rsidP="0011603B">
      <w:pPr>
        <w:pStyle w:val="ListParagraph"/>
        <w:rPr>
          <w:sz w:val="24"/>
          <w:szCs w:val="24"/>
        </w:rPr>
      </w:pPr>
    </w:p>
    <w:p w14:paraId="3C567595" w14:textId="37436B10" w:rsidR="00CE0921" w:rsidRDefault="00CE0921" w:rsidP="0011603B">
      <w:pPr>
        <w:pStyle w:val="ListParagraph"/>
        <w:rPr>
          <w:sz w:val="24"/>
          <w:szCs w:val="24"/>
        </w:rPr>
      </w:pPr>
      <w:r>
        <w:rPr>
          <w:sz w:val="24"/>
          <w:szCs w:val="24"/>
        </w:rPr>
        <w:t xml:space="preserve">- In this given dataset there is two </w:t>
      </w:r>
      <w:r w:rsidR="00EC6C0A">
        <w:rPr>
          <w:sz w:val="24"/>
          <w:szCs w:val="24"/>
        </w:rPr>
        <w:t>columns’</w:t>
      </w:r>
      <w:r>
        <w:rPr>
          <w:sz w:val="24"/>
          <w:szCs w:val="24"/>
        </w:rPr>
        <w:t xml:space="preserve"> Staff </w:t>
      </w:r>
      <w:r w:rsidR="00EC6C0A">
        <w:rPr>
          <w:sz w:val="24"/>
          <w:szCs w:val="24"/>
        </w:rPr>
        <w:t>pick,</w:t>
      </w:r>
      <w:r>
        <w:rPr>
          <w:sz w:val="24"/>
          <w:szCs w:val="24"/>
        </w:rPr>
        <w:t xml:space="preserve"> and Spotlight is not playing that important role as </w:t>
      </w:r>
      <w:r w:rsidR="00EC6C0A">
        <w:rPr>
          <w:sz w:val="24"/>
          <w:szCs w:val="24"/>
        </w:rPr>
        <w:t>compared</w:t>
      </w:r>
      <w:r>
        <w:rPr>
          <w:sz w:val="24"/>
          <w:szCs w:val="24"/>
        </w:rPr>
        <w:t xml:space="preserve"> to other components</w:t>
      </w:r>
      <w:r w:rsidR="00EC6C0A">
        <w:rPr>
          <w:sz w:val="24"/>
          <w:szCs w:val="24"/>
        </w:rPr>
        <w:t xml:space="preserve"> so we could think about other column like purpose of fundraise with the help of it, we can come to conclusion that what kind of businesses needed to be fundraise. </w:t>
      </w:r>
    </w:p>
    <w:p w14:paraId="306F0B8C" w14:textId="2F1ABF52" w:rsidR="00EC6C0A" w:rsidRDefault="00EC6C0A" w:rsidP="0011603B">
      <w:pPr>
        <w:pStyle w:val="ListParagraph"/>
        <w:rPr>
          <w:sz w:val="24"/>
          <w:szCs w:val="24"/>
        </w:rPr>
      </w:pPr>
    </w:p>
    <w:p w14:paraId="302A6EE1" w14:textId="1A37F7C0" w:rsidR="00EC6C0A" w:rsidRDefault="00EC6C0A" w:rsidP="00EC6C0A">
      <w:pPr>
        <w:pStyle w:val="ListParagraph"/>
        <w:numPr>
          <w:ilvl w:val="0"/>
          <w:numId w:val="2"/>
        </w:numPr>
        <w:rPr>
          <w:sz w:val="24"/>
          <w:szCs w:val="24"/>
          <w:u w:val="single"/>
        </w:rPr>
      </w:pPr>
      <w:r w:rsidRPr="00EC6C0A">
        <w:rPr>
          <w:sz w:val="24"/>
          <w:szCs w:val="24"/>
          <w:u w:val="single"/>
        </w:rPr>
        <w:t>Other possible graphs/charts and additional value they would provide:</w:t>
      </w:r>
    </w:p>
    <w:p w14:paraId="70284AB4" w14:textId="4035E15A" w:rsidR="00EC6C0A" w:rsidRDefault="00EC6C0A" w:rsidP="00EC6C0A">
      <w:pPr>
        <w:pStyle w:val="ListParagraph"/>
        <w:rPr>
          <w:sz w:val="24"/>
          <w:szCs w:val="24"/>
        </w:rPr>
      </w:pPr>
      <w:r>
        <w:rPr>
          <w:sz w:val="24"/>
          <w:szCs w:val="24"/>
        </w:rPr>
        <w:t xml:space="preserve">- Outcomes with </w:t>
      </w:r>
      <w:r w:rsidR="001604EC">
        <w:rPr>
          <w:sz w:val="24"/>
          <w:szCs w:val="24"/>
        </w:rPr>
        <w:t>country:</w:t>
      </w:r>
      <w:r>
        <w:rPr>
          <w:sz w:val="24"/>
          <w:szCs w:val="24"/>
        </w:rPr>
        <w:t xml:space="preserve"> With the help of this chart, we can get </w:t>
      </w:r>
      <w:r w:rsidR="001604EC">
        <w:rPr>
          <w:sz w:val="24"/>
          <w:szCs w:val="24"/>
        </w:rPr>
        <w:t>clearer</w:t>
      </w:r>
      <w:r>
        <w:rPr>
          <w:sz w:val="24"/>
          <w:szCs w:val="24"/>
        </w:rPr>
        <w:t xml:space="preserve"> picture </w:t>
      </w:r>
      <w:r w:rsidR="001604EC">
        <w:rPr>
          <w:sz w:val="24"/>
          <w:szCs w:val="24"/>
        </w:rPr>
        <w:t>that where to do crowdfunding campaigns to get more success.</w:t>
      </w:r>
    </w:p>
    <w:p w14:paraId="1FD4882E" w14:textId="37791B76" w:rsidR="001604EC" w:rsidRDefault="001604EC" w:rsidP="00EC6C0A">
      <w:pPr>
        <w:pStyle w:val="ListParagraph"/>
        <w:rPr>
          <w:sz w:val="24"/>
          <w:szCs w:val="24"/>
        </w:rPr>
      </w:pPr>
    </w:p>
    <w:p w14:paraId="3C1F5409" w14:textId="77D352FD" w:rsidR="001604EC" w:rsidRDefault="001604EC" w:rsidP="00EC6C0A">
      <w:pPr>
        <w:pStyle w:val="ListParagraph"/>
        <w:rPr>
          <w:sz w:val="24"/>
          <w:szCs w:val="24"/>
        </w:rPr>
      </w:pPr>
      <w:r>
        <w:rPr>
          <w:sz w:val="24"/>
          <w:szCs w:val="24"/>
        </w:rPr>
        <w:t>- Outcomes with date started campaign: We can get more understanding about time frame that when to do campaigns.</w:t>
      </w:r>
    </w:p>
    <w:p w14:paraId="0123AE0C" w14:textId="50D8B8D5" w:rsidR="001604EC" w:rsidRDefault="001604EC" w:rsidP="00EC6C0A">
      <w:pPr>
        <w:pStyle w:val="ListParagraph"/>
        <w:rPr>
          <w:sz w:val="24"/>
          <w:szCs w:val="24"/>
        </w:rPr>
      </w:pPr>
    </w:p>
    <w:p w14:paraId="25379F3E" w14:textId="53157881" w:rsidR="001604EC" w:rsidRPr="00EC6C0A" w:rsidRDefault="001604EC" w:rsidP="00EC6C0A">
      <w:pPr>
        <w:pStyle w:val="ListParagraph"/>
        <w:rPr>
          <w:sz w:val="24"/>
          <w:szCs w:val="24"/>
        </w:rPr>
      </w:pPr>
      <w:r>
        <w:rPr>
          <w:sz w:val="24"/>
          <w:szCs w:val="24"/>
        </w:rPr>
        <w:t xml:space="preserve">- Category / subcategory with pledged: Theatre/plays has noticeably higher pledged. </w:t>
      </w:r>
    </w:p>
    <w:p w14:paraId="481F11A8" w14:textId="77777777" w:rsidR="00EC6C0A" w:rsidRPr="00EC6C0A" w:rsidRDefault="00EC6C0A" w:rsidP="00EC6C0A">
      <w:pPr>
        <w:pStyle w:val="ListParagraph"/>
        <w:rPr>
          <w:sz w:val="24"/>
          <w:szCs w:val="24"/>
        </w:rPr>
      </w:pPr>
    </w:p>
    <w:p w14:paraId="6F8775C3" w14:textId="77777777" w:rsidR="00EC6C0A" w:rsidRPr="0011603B" w:rsidRDefault="00EC6C0A" w:rsidP="0011603B">
      <w:pPr>
        <w:pStyle w:val="ListParagraph"/>
        <w:rPr>
          <w:sz w:val="24"/>
          <w:szCs w:val="24"/>
        </w:rPr>
      </w:pPr>
    </w:p>
    <w:p w14:paraId="57712FAA" w14:textId="2C3E639A" w:rsidR="00012C57" w:rsidRPr="002B47B1" w:rsidRDefault="00012C57" w:rsidP="002B47B1">
      <w:pPr>
        <w:rPr>
          <w:sz w:val="24"/>
          <w:szCs w:val="24"/>
        </w:rPr>
      </w:pPr>
      <w:r>
        <w:rPr>
          <w:sz w:val="24"/>
          <w:szCs w:val="24"/>
        </w:rPr>
        <w:t xml:space="preserve"> </w:t>
      </w:r>
    </w:p>
    <w:sectPr w:rsidR="00012C57" w:rsidRPr="002B47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B4385"/>
    <w:multiLevelType w:val="hybridMultilevel"/>
    <w:tmpl w:val="FEB4DD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5330B5F"/>
    <w:multiLevelType w:val="hybridMultilevel"/>
    <w:tmpl w:val="9B0EE9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71623360">
    <w:abstractNumId w:val="1"/>
  </w:num>
  <w:num w:numId="2" w16cid:durableId="97583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CF"/>
    <w:rsid w:val="00012C57"/>
    <w:rsid w:val="0011603B"/>
    <w:rsid w:val="001604EC"/>
    <w:rsid w:val="002B47B1"/>
    <w:rsid w:val="00572958"/>
    <w:rsid w:val="005D6E68"/>
    <w:rsid w:val="00706317"/>
    <w:rsid w:val="00CE0921"/>
    <w:rsid w:val="00EC6C0A"/>
    <w:rsid w:val="00F133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1640"/>
  <w15:chartTrackingRefBased/>
  <w15:docId w15:val="{79079BDF-6E7F-4BCF-BF74-B6CBFDB6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f47b16d-c394-4511-8bc3-692c2b1159d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9EFA68E297194492BEF659810EB63E" ma:contentTypeVersion="14" ma:contentTypeDescription="Create a new document." ma:contentTypeScope="" ma:versionID="af6cdc1cd589249e062e1f90a808df29">
  <xsd:schema xmlns:xsd="http://www.w3.org/2001/XMLSchema" xmlns:xs="http://www.w3.org/2001/XMLSchema" xmlns:p="http://schemas.microsoft.com/office/2006/metadata/properties" xmlns:ns3="c07c847e-b414-4f03-821b-602243f83778" xmlns:ns4="df47b16d-c394-4511-8bc3-692c2b1159dd" targetNamespace="http://schemas.microsoft.com/office/2006/metadata/properties" ma:root="true" ma:fieldsID="78a1598a10dfb7aada2c85eca029c1bb" ns3:_="" ns4:_="">
    <xsd:import namespace="c07c847e-b414-4f03-821b-602243f83778"/>
    <xsd:import namespace="df47b16d-c394-4511-8bc3-692c2b1159d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c847e-b414-4f03-821b-602243f837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47b16d-c394-4511-8bc3-692c2b1159d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3CD531-293C-4A01-AB04-209A2D4B536B}">
  <ds:schemaRefs>
    <ds:schemaRef ds:uri="http://schemas.microsoft.com/office/2006/metadata/properties"/>
    <ds:schemaRef ds:uri="http://schemas.microsoft.com/office/infopath/2007/PartnerControls"/>
    <ds:schemaRef ds:uri="df47b16d-c394-4511-8bc3-692c2b1159dd"/>
  </ds:schemaRefs>
</ds:datastoreItem>
</file>

<file path=customXml/itemProps2.xml><?xml version="1.0" encoding="utf-8"?>
<ds:datastoreItem xmlns:ds="http://schemas.openxmlformats.org/officeDocument/2006/customXml" ds:itemID="{7F20D119-DCE4-4519-A706-133C0D6D94A3}">
  <ds:schemaRefs>
    <ds:schemaRef ds:uri="http://schemas.microsoft.com/sharepoint/v3/contenttype/forms"/>
  </ds:schemaRefs>
</ds:datastoreItem>
</file>

<file path=customXml/itemProps3.xml><?xml version="1.0" encoding="utf-8"?>
<ds:datastoreItem xmlns:ds="http://schemas.openxmlformats.org/officeDocument/2006/customXml" ds:itemID="{91F2173F-90DB-47A4-9056-4B2E32B31F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c847e-b414-4f03-821b-602243f83778"/>
    <ds:schemaRef ds:uri="df47b16d-c394-4511-8bc3-692c2b1159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2655</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Parmar</dc:creator>
  <cp:keywords/>
  <dc:description/>
  <cp:lastModifiedBy>Devarsh Rashmikant Parekh</cp:lastModifiedBy>
  <cp:revision>4</cp:revision>
  <dcterms:created xsi:type="dcterms:W3CDTF">2022-12-31T05:47:00Z</dcterms:created>
  <dcterms:modified xsi:type="dcterms:W3CDTF">2023-01-02T20:17:00Z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0x010100DD9EFA68E297194492BEF659810EB63E</vt:lpwstr>
  </property>
</Properties>
</file>