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C2F6" w14:textId="77777777" w:rsidR="00C070AB" w:rsidRPr="00C070AB" w:rsidRDefault="00C070AB" w:rsidP="00C070AB">
      <w:pPr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  <w:lang w:eastAsia="en-IN"/>
        </w:rPr>
      </w:pPr>
      <w:r w:rsidRPr="00C070AB"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  <w:lang w:eastAsia="en-IN"/>
        </w:rPr>
        <w:t>Healthcare</w:t>
      </w:r>
    </w:p>
    <w:p w14:paraId="29F0358E" w14:textId="77777777" w:rsidR="00C070AB" w:rsidRPr="00C070AB" w:rsidRDefault="00C070AB" w:rsidP="00C070AB">
      <w:pPr>
        <w:spacing w:after="150" w:line="240" w:lineRule="auto"/>
        <w:rPr>
          <w:rFonts w:ascii="Times New Roman" w:eastAsia="Times New Roman" w:hAnsi="Times New Roman" w:cs="Times New Roman"/>
          <w:color w:val="797979"/>
          <w:sz w:val="24"/>
          <w:szCs w:val="24"/>
          <w:lang w:eastAsia="en-IN"/>
        </w:rPr>
      </w:pPr>
      <w:r w:rsidRPr="00C070AB">
        <w:rPr>
          <w:rFonts w:ascii="Times New Roman" w:eastAsia="Times New Roman" w:hAnsi="Times New Roman" w:cs="Times New Roman"/>
          <w:color w:val="797979"/>
          <w:sz w:val="24"/>
          <w:szCs w:val="24"/>
          <w:lang w:eastAsia="en-IN"/>
        </w:rPr>
        <w:t>Course-end Project 2</w:t>
      </w:r>
    </w:p>
    <w:p w14:paraId="7F43486C" w14:textId="77777777" w:rsidR="00C070AB" w:rsidRPr="00C070AB" w:rsidRDefault="00C070AB" w:rsidP="00C070AB">
      <w:pPr>
        <w:spacing w:after="180"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</w:pPr>
      <w:r w:rsidRPr="00C070AB"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  <w:t>DESCRIPTION</w:t>
      </w:r>
    </w:p>
    <w:p w14:paraId="533E4E25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NIDDK (National Institute of Diabetes and Digestive and Kidney Diseases) research creates knowledge about and treatments for the most chronic, costly, and consequential diseases.</w:t>
      </w:r>
    </w:p>
    <w:p w14:paraId="1848C579" w14:textId="77777777" w:rsidR="00C070AB" w:rsidRPr="00C070AB" w:rsidRDefault="00C070AB" w:rsidP="00C070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dataset used in this project is originally from NIDDK. The objective is to predict whether or not a patient has diabetes, based on certain diagnostic measurements included in the dataset.</w:t>
      </w:r>
    </w:p>
    <w:p w14:paraId="3ACC793E" w14:textId="77777777" w:rsidR="00C070AB" w:rsidRPr="00C070AB" w:rsidRDefault="00C070AB" w:rsidP="00C070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Build a model to accurately predict whether the patients in the dataset have diabetes or not.</w:t>
      </w:r>
    </w:p>
    <w:p w14:paraId="51540189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ECBBF96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Dataset Description</w:t>
      </w:r>
    </w:p>
    <w:p w14:paraId="098196AB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datasets </w:t>
      </w:r>
      <w:proofErr w:type="gramStart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consists</w:t>
      </w:r>
      <w:proofErr w:type="gramEnd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of several medical predictor variables and one target variable (Outcome). Predictor variables includes the number of pregnancies the patient has had, their BMI, insulin level, age, and more.</w:t>
      </w:r>
    </w:p>
    <w:p w14:paraId="4B7DC1F0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tbl>
      <w:tblPr>
        <w:tblW w:w="11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8116"/>
      </w:tblGrid>
      <w:tr w:rsidR="00C070AB" w:rsidRPr="00C070AB" w14:paraId="572F6136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E749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69FDA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070AB" w:rsidRPr="00C070AB" w14:paraId="19F4EFE8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1277D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4BC34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times pregnant</w:t>
            </w:r>
          </w:p>
        </w:tc>
      </w:tr>
      <w:tr w:rsidR="00C070AB" w:rsidRPr="00C070AB" w14:paraId="3DE19506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46907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E11E7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Plasma glucose concentration in an oral glucose tolerance test</w:t>
            </w:r>
          </w:p>
        </w:tc>
      </w:tr>
      <w:tr w:rsidR="00C070AB" w:rsidRPr="00C070AB" w14:paraId="039938D0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ED34F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4628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Diastolic blood pressure (mm Hg)</w:t>
            </w:r>
          </w:p>
        </w:tc>
      </w:tr>
      <w:tr w:rsidR="00C070AB" w:rsidRPr="00C070AB" w14:paraId="467E1EC1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53398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91241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Triceps skinfold thickness (mm)</w:t>
            </w:r>
          </w:p>
        </w:tc>
      </w:tr>
      <w:tr w:rsidR="00C070AB" w:rsidRPr="00C070AB" w14:paraId="4CA73BA4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B577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490E4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hour</w:t>
            </w:r>
            <w:proofErr w:type="gramEnd"/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serum insulin</w:t>
            </w:r>
          </w:p>
        </w:tc>
      </w:tr>
      <w:tr w:rsidR="00C070AB" w:rsidRPr="00C070AB" w14:paraId="0EF7D738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7E0FD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1EA8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Mass Index</w:t>
            </w:r>
          </w:p>
        </w:tc>
      </w:tr>
      <w:tr w:rsidR="00C070AB" w:rsidRPr="00C070AB" w14:paraId="48B9895B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83E0F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1A090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 pedigree function</w:t>
            </w:r>
          </w:p>
        </w:tc>
      </w:tr>
      <w:tr w:rsidR="00C070AB" w:rsidRPr="00C070AB" w14:paraId="63EC6D62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7481F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67B7E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in years</w:t>
            </w:r>
          </w:p>
        </w:tc>
      </w:tr>
      <w:tr w:rsidR="00C070AB" w:rsidRPr="00C070AB" w14:paraId="3284902C" w14:textId="77777777" w:rsidTr="00C070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D35ED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7919" w14:textId="77777777" w:rsidR="00C070AB" w:rsidRPr="00C070AB" w:rsidRDefault="00C070AB" w:rsidP="00C070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variable (either 0 or 1). 268 of 768 values are 1, and the others are 0</w:t>
            </w:r>
          </w:p>
        </w:tc>
      </w:tr>
    </w:tbl>
    <w:p w14:paraId="229BB2EA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Task: Week 1</w:t>
      </w:r>
    </w:p>
    <w:p w14:paraId="4A2B870F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Data Exploration:</w:t>
      </w:r>
    </w:p>
    <w:p w14:paraId="02E9324E" w14:textId="77777777" w:rsidR="00C070AB" w:rsidRPr="00C070AB" w:rsidRDefault="00C070AB" w:rsidP="00C070A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descriptive analysis. Understand the variables and their corresponding values. On the columns below, a value of zero does not make sense and thus indicates missing value:</w:t>
      </w:r>
    </w:p>
    <w:p w14:paraId="473B845F" w14:textId="77777777" w:rsidR="00C070AB" w:rsidRPr="00C070AB" w:rsidRDefault="00C070AB" w:rsidP="00C070AB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Glucose</w:t>
      </w:r>
    </w:p>
    <w:p w14:paraId="51520688" w14:textId="77777777" w:rsidR="00C070AB" w:rsidRPr="00C070AB" w:rsidRDefault="00C070AB" w:rsidP="00C070AB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BloodPressure</w:t>
      </w:r>
      <w:proofErr w:type="spellEnd"/>
    </w:p>
    <w:p w14:paraId="52D16DF7" w14:textId="77777777" w:rsidR="00C070AB" w:rsidRPr="00C070AB" w:rsidRDefault="00C070AB" w:rsidP="00C070AB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SkinThickness</w:t>
      </w:r>
      <w:proofErr w:type="spellEnd"/>
    </w:p>
    <w:p w14:paraId="47747F69" w14:textId="77777777" w:rsidR="00C070AB" w:rsidRPr="00C070AB" w:rsidRDefault="00C070AB" w:rsidP="00C070AB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Insulin</w:t>
      </w:r>
    </w:p>
    <w:p w14:paraId="5B48C173" w14:textId="77777777" w:rsidR="00C070AB" w:rsidRPr="00C070AB" w:rsidRDefault="00C070AB" w:rsidP="00C070AB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BMI</w:t>
      </w:r>
    </w:p>
    <w:p w14:paraId="11323E9C" w14:textId="77777777" w:rsidR="00C070AB" w:rsidRPr="00C070AB" w:rsidRDefault="00C070AB" w:rsidP="00C070AB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Visually explore these variables using histograms. Treat the missing values accordingly.</w:t>
      </w:r>
    </w:p>
    <w:p w14:paraId="4F989461" w14:textId="77777777" w:rsidR="00C070AB" w:rsidRPr="00C070AB" w:rsidRDefault="00C070AB" w:rsidP="00C070AB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There are integer and float data type variables in this dataset. Create a count (frequency) plot describing the data types and the count of variables. </w:t>
      </w:r>
    </w:p>
    <w:p w14:paraId="2B811F70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39FC922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Exploration:</w:t>
      </w:r>
    </w:p>
    <w:p w14:paraId="73F3CEBA" w14:textId="77777777" w:rsidR="00C070AB" w:rsidRPr="00C070AB" w:rsidRDefault="00C070AB" w:rsidP="00C070AB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the balance of the data by plotting the count of outcomes by their value. Describe your findings and plan future course of action.</w:t>
      </w:r>
    </w:p>
    <w:p w14:paraId="6B4EAA4E" w14:textId="77777777" w:rsidR="00C070AB" w:rsidRPr="00C070AB" w:rsidRDefault="00C070AB" w:rsidP="00C070AB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scatter charts between the pair of variables to understand the relationships. Describe your findings.</w:t>
      </w:r>
    </w:p>
    <w:p w14:paraId="43E8728A" w14:textId="77777777" w:rsidR="00C070AB" w:rsidRPr="00C070AB" w:rsidRDefault="00C070AB" w:rsidP="00C070AB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correlation analysis. Visually explore it using a heat map.</w:t>
      </w:r>
    </w:p>
    <w:p w14:paraId="477EE9E1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ADF3D18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Task: Week 2</w:t>
      </w:r>
    </w:p>
    <w:p w14:paraId="1137B230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Data </w:t>
      </w:r>
      <w:proofErr w:type="spellStart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Modeling</w:t>
      </w:r>
      <w:proofErr w:type="spellEnd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20BBA7A4" w14:textId="77777777" w:rsidR="00C070AB" w:rsidRPr="00C070AB" w:rsidRDefault="00C070AB" w:rsidP="00C070AB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Devise strategies for model building. It is important to decide the right validation framework. Express your thought process. </w:t>
      </w:r>
    </w:p>
    <w:p w14:paraId="5A1B0E00" w14:textId="77777777" w:rsidR="00C070AB" w:rsidRPr="00C070AB" w:rsidRDefault="00C070AB" w:rsidP="00C070AB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an appropriate classification algorithm to build a model.</w:t>
      </w:r>
    </w:p>
    <w:p w14:paraId="5AF50485" w14:textId="77777777" w:rsidR="00C070AB" w:rsidRPr="00C070AB" w:rsidRDefault="00C070AB" w:rsidP="00C070AB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Compare various models with the results from KNN algorithm.</w:t>
      </w:r>
    </w:p>
    <w:p w14:paraId="04BB3916" w14:textId="77777777" w:rsidR="00C070AB" w:rsidRPr="00C070AB" w:rsidRDefault="00C070AB" w:rsidP="00C070AB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Create a classification report by </w:t>
      </w:r>
      <w:proofErr w:type="spellStart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analyzing</w:t>
      </w:r>
      <w:proofErr w:type="spellEnd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sensitivity, specificity, AUC (ROC curve), etc.</w:t>
      </w:r>
    </w:p>
    <w:p w14:paraId="1D89C182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Please be descriptive to explain what values of these parameter you have used.</w:t>
      </w:r>
    </w:p>
    <w:p w14:paraId="48D15AC3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293D012" w14:textId="77777777" w:rsidR="00C070AB" w:rsidRPr="00C070AB" w:rsidRDefault="00C070AB" w:rsidP="00C070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Reporting:</w:t>
      </w:r>
    </w:p>
    <w:p w14:paraId="1BA2053A" w14:textId="77777777" w:rsidR="00C070AB" w:rsidRPr="00C070AB" w:rsidRDefault="00C070AB" w:rsidP="00C070AB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dashboard in tableau by choosing appropriate chart types and metrics useful for the business. The dashboard must entail the following:</w:t>
      </w:r>
    </w:p>
    <w:p w14:paraId="31AF4EDF" w14:textId="77777777" w:rsidR="00C070AB" w:rsidRPr="00C070AB" w:rsidRDefault="00C070AB" w:rsidP="00C070AB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Pie chart to describe the diabetic or non-diabetic population</w:t>
      </w:r>
    </w:p>
    <w:p w14:paraId="2D71A1D2" w14:textId="77777777" w:rsidR="00C070AB" w:rsidRPr="00C070AB" w:rsidRDefault="00C070AB" w:rsidP="00C070AB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Scatter charts between relevant variables to </w:t>
      </w:r>
      <w:proofErr w:type="spellStart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relationships</w:t>
      </w:r>
    </w:p>
    <w:p w14:paraId="7B59C2D6" w14:textId="77777777" w:rsidR="00C070AB" w:rsidRPr="00C070AB" w:rsidRDefault="00C070AB" w:rsidP="00C070AB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Histogram or frequency charts to </w:t>
      </w:r>
      <w:proofErr w:type="spellStart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distribution of the data</w:t>
      </w:r>
    </w:p>
    <w:p w14:paraId="3D948BDF" w14:textId="77777777" w:rsidR="00C070AB" w:rsidRPr="00C070AB" w:rsidRDefault="00C070AB" w:rsidP="00C070AB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Heatmap of correlation analysis among the relevant variables</w:t>
      </w:r>
    </w:p>
    <w:p w14:paraId="06C6B4DE" w14:textId="77777777" w:rsidR="00C070AB" w:rsidRPr="00C070AB" w:rsidRDefault="00C070AB" w:rsidP="00C070AB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Create bins of these age values: 20-25, 25-30, 30-35, etc. </w:t>
      </w:r>
      <w:proofErr w:type="spellStart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C070A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different variables for these age brackets using a bubble chart.</w:t>
      </w:r>
    </w:p>
    <w:p w14:paraId="77FD97AA" w14:textId="77777777" w:rsidR="007B3033" w:rsidRDefault="007B3033"/>
    <w:sectPr w:rsidR="007B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C1A"/>
    <w:multiLevelType w:val="multilevel"/>
    <w:tmpl w:val="CD085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C49A1"/>
    <w:multiLevelType w:val="multilevel"/>
    <w:tmpl w:val="CD085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919D5"/>
    <w:multiLevelType w:val="multilevel"/>
    <w:tmpl w:val="CD08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667E3"/>
    <w:multiLevelType w:val="multilevel"/>
    <w:tmpl w:val="9D7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31D5D"/>
    <w:multiLevelType w:val="multilevel"/>
    <w:tmpl w:val="3CFE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84548"/>
    <w:multiLevelType w:val="multilevel"/>
    <w:tmpl w:val="251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34C48"/>
    <w:multiLevelType w:val="multilevel"/>
    <w:tmpl w:val="CD08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4555A"/>
    <w:multiLevelType w:val="multilevel"/>
    <w:tmpl w:val="CD085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820191">
    <w:abstractNumId w:val="4"/>
  </w:num>
  <w:num w:numId="2" w16cid:durableId="1377848318">
    <w:abstractNumId w:val="6"/>
  </w:num>
  <w:num w:numId="3" w16cid:durableId="58401896">
    <w:abstractNumId w:val="5"/>
  </w:num>
  <w:num w:numId="4" w16cid:durableId="605695894">
    <w:abstractNumId w:val="0"/>
    <w:lvlOverride w:ilvl="0">
      <w:lvl w:ilvl="0">
        <w:numFmt w:val="decimal"/>
        <w:lvlText w:val="%1."/>
        <w:lvlJc w:val="left"/>
      </w:lvl>
    </w:lvlOverride>
  </w:num>
  <w:num w:numId="5" w16cid:durableId="605695894">
    <w:abstractNumId w:val="0"/>
    <w:lvlOverride w:ilvl="0">
      <w:lvl w:ilvl="0">
        <w:numFmt w:val="decimal"/>
        <w:lvlText w:val="%1."/>
        <w:lvlJc w:val="left"/>
      </w:lvl>
    </w:lvlOverride>
  </w:num>
  <w:num w:numId="6" w16cid:durableId="838426575">
    <w:abstractNumId w:val="7"/>
    <w:lvlOverride w:ilvl="0">
      <w:lvl w:ilvl="0">
        <w:numFmt w:val="decimal"/>
        <w:lvlText w:val="%1."/>
        <w:lvlJc w:val="left"/>
      </w:lvl>
    </w:lvlOverride>
  </w:num>
  <w:num w:numId="7" w16cid:durableId="838426575">
    <w:abstractNumId w:val="7"/>
    <w:lvlOverride w:ilvl="0">
      <w:lvl w:ilvl="0">
        <w:numFmt w:val="decimal"/>
        <w:lvlText w:val="%1."/>
        <w:lvlJc w:val="left"/>
      </w:lvl>
    </w:lvlOverride>
  </w:num>
  <w:num w:numId="8" w16cid:durableId="838426575">
    <w:abstractNumId w:val="7"/>
    <w:lvlOverride w:ilvl="0">
      <w:lvl w:ilvl="0">
        <w:numFmt w:val="decimal"/>
        <w:lvlText w:val="%1."/>
        <w:lvlJc w:val="left"/>
      </w:lvl>
    </w:lvlOverride>
  </w:num>
  <w:num w:numId="9" w16cid:durableId="772240572">
    <w:abstractNumId w:val="2"/>
  </w:num>
  <w:num w:numId="10" w16cid:durableId="1597054168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845680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AB"/>
    <w:rsid w:val="00556D78"/>
    <w:rsid w:val="007B3033"/>
    <w:rsid w:val="00881403"/>
    <w:rsid w:val="00C0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0BB0"/>
  <w15:chartTrackingRefBased/>
  <w15:docId w15:val="{6E10CEF5-B97E-424C-A311-FC411DC1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7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3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6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kadapaaparna2428@gmail.com</dc:creator>
  <cp:keywords/>
  <dc:description/>
  <cp:lastModifiedBy>kadapaaparna2428@gmail.com</cp:lastModifiedBy>
  <cp:revision>1</cp:revision>
  <dcterms:created xsi:type="dcterms:W3CDTF">2022-12-17T17:06:00Z</dcterms:created>
  <dcterms:modified xsi:type="dcterms:W3CDTF">2022-12-17T17:07:00Z</dcterms:modified>
</cp:coreProperties>
</file>