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62C2B" w14:textId="77777777" w:rsidR="00484ACF" w:rsidRPr="00CC55DD" w:rsidRDefault="00484ACF">
      <w:pPr>
        <w:shd w:val="clear" w:color="auto" w:fill="FFFFFF"/>
        <w:spacing w:before="180" w:after="180"/>
        <w:jc w:val="both"/>
        <w:rPr>
          <w:rFonts w:ascii="Times New Roman" w:eastAsia="Times New Roman" w:hAnsi="Times New Roman" w:cs="Times New Roman"/>
          <w:sz w:val="28"/>
          <w:szCs w:val="28"/>
        </w:rPr>
      </w:pPr>
    </w:p>
    <w:p w14:paraId="35B04502" w14:textId="77777777" w:rsidR="00CC55DD" w:rsidRDefault="00CC55DD" w:rsidP="00CC55DD">
      <w:pPr>
        <w:pStyle w:val="Title"/>
        <w:spacing w:line="480" w:lineRule="auto"/>
        <w:jc w:val="center"/>
        <w:rPr>
          <w:rFonts w:ascii="Times New Roman" w:eastAsia="Times New Roman" w:hAnsi="Times New Roman" w:cs="Times New Roman"/>
          <w:b/>
          <w:sz w:val="28"/>
          <w:szCs w:val="28"/>
        </w:rPr>
      </w:pPr>
      <w:bookmarkStart w:id="0" w:name="_2wmx0fpxuq0h" w:colFirst="0" w:colLast="0"/>
      <w:bookmarkEnd w:id="0"/>
    </w:p>
    <w:p w14:paraId="75D7B5BD" w14:textId="77777777" w:rsidR="00CC55DD" w:rsidRDefault="00CC55DD" w:rsidP="00CC55DD">
      <w:pPr>
        <w:pStyle w:val="Title"/>
        <w:spacing w:line="480" w:lineRule="auto"/>
        <w:jc w:val="center"/>
        <w:rPr>
          <w:rFonts w:ascii="Times New Roman" w:eastAsia="Times New Roman" w:hAnsi="Times New Roman" w:cs="Times New Roman"/>
          <w:b/>
          <w:sz w:val="28"/>
          <w:szCs w:val="28"/>
        </w:rPr>
      </w:pPr>
    </w:p>
    <w:p w14:paraId="37547D40" w14:textId="0341293D" w:rsidR="00484ACF" w:rsidRPr="0087741C" w:rsidRDefault="00000000" w:rsidP="00CC55DD">
      <w:pPr>
        <w:pStyle w:val="Title"/>
        <w:spacing w:line="480" w:lineRule="auto"/>
        <w:jc w:val="center"/>
        <w:rPr>
          <w:rFonts w:ascii="Times New Roman" w:eastAsia="Times New Roman" w:hAnsi="Times New Roman" w:cs="Times New Roman"/>
          <w:b/>
          <w:sz w:val="40"/>
          <w:szCs w:val="40"/>
        </w:rPr>
      </w:pPr>
      <w:r w:rsidRPr="0087741C">
        <w:rPr>
          <w:rFonts w:ascii="Times New Roman" w:eastAsia="Times New Roman" w:hAnsi="Times New Roman" w:cs="Times New Roman"/>
          <w:b/>
          <w:sz w:val="40"/>
          <w:szCs w:val="40"/>
        </w:rPr>
        <w:t>TEXT-TO-SQL LLM APP</w:t>
      </w:r>
      <w:bookmarkStart w:id="1" w:name="_bmo22vjg58tx" w:colFirst="0" w:colLast="0"/>
      <w:bookmarkEnd w:id="1"/>
    </w:p>
    <w:p w14:paraId="27158CB1" w14:textId="77777777" w:rsidR="0087741C" w:rsidRDefault="0087741C" w:rsidP="00CC55DD">
      <w:pPr>
        <w:pStyle w:val="Title"/>
        <w:spacing w:line="480" w:lineRule="auto"/>
        <w:jc w:val="center"/>
        <w:rPr>
          <w:rFonts w:ascii="Times New Roman" w:eastAsia="Times New Roman" w:hAnsi="Times New Roman" w:cs="Times New Roman"/>
          <w:b/>
          <w:sz w:val="28"/>
          <w:szCs w:val="28"/>
        </w:rPr>
      </w:pPr>
      <w:bookmarkStart w:id="2" w:name="_71c784i44vln" w:colFirst="0" w:colLast="0"/>
      <w:bookmarkEnd w:id="2"/>
    </w:p>
    <w:p w14:paraId="5C34CAC4" w14:textId="77777777" w:rsidR="0087741C" w:rsidRDefault="0087741C" w:rsidP="0087741C"/>
    <w:p w14:paraId="562A2732" w14:textId="77777777" w:rsidR="0087741C" w:rsidRPr="0087741C" w:rsidRDefault="0087741C" w:rsidP="0087741C"/>
    <w:p w14:paraId="6903C88F" w14:textId="5B069882" w:rsidR="00484ACF" w:rsidRPr="00CC55DD" w:rsidRDefault="00000000" w:rsidP="00CC55DD">
      <w:pPr>
        <w:pStyle w:val="Title"/>
        <w:spacing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Team 8</w:t>
      </w:r>
    </w:p>
    <w:p w14:paraId="07E21ADB" w14:textId="080A16E7" w:rsidR="00484ACF" w:rsidRPr="00CC55DD" w:rsidRDefault="00000000" w:rsidP="00CC55DD">
      <w:pPr>
        <w:spacing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Aparna S, Pavan S, Sanjana C, Shravani G, Sujata J</w:t>
      </w:r>
    </w:p>
    <w:p w14:paraId="56110746" w14:textId="77777777" w:rsidR="0087741C" w:rsidRDefault="0087741C" w:rsidP="00CC55DD">
      <w:pPr>
        <w:spacing w:line="480" w:lineRule="auto"/>
        <w:jc w:val="center"/>
        <w:rPr>
          <w:rFonts w:ascii="Times New Roman" w:eastAsia="Times New Roman" w:hAnsi="Times New Roman" w:cs="Times New Roman"/>
          <w:b/>
          <w:sz w:val="28"/>
          <w:szCs w:val="28"/>
        </w:rPr>
      </w:pPr>
    </w:p>
    <w:p w14:paraId="4B245EC9" w14:textId="77777777" w:rsidR="0087741C" w:rsidRDefault="0087741C" w:rsidP="00CC55DD">
      <w:pPr>
        <w:spacing w:line="480" w:lineRule="auto"/>
        <w:jc w:val="center"/>
        <w:rPr>
          <w:rFonts w:ascii="Times New Roman" w:eastAsia="Times New Roman" w:hAnsi="Times New Roman" w:cs="Times New Roman"/>
          <w:b/>
          <w:sz w:val="28"/>
          <w:szCs w:val="28"/>
        </w:rPr>
      </w:pPr>
    </w:p>
    <w:p w14:paraId="5645A751" w14:textId="77777777" w:rsidR="0087741C" w:rsidRDefault="0087741C" w:rsidP="00CC55DD">
      <w:pPr>
        <w:spacing w:line="480" w:lineRule="auto"/>
        <w:jc w:val="center"/>
        <w:rPr>
          <w:rFonts w:ascii="Times New Roman" w:eastAsia="Times New Roman" w:hAnsi="Times New Roman" w:cs="Times New Roman"/>
          <w:b/>
          <w:sz w:val="28"/>
          <w:szCs w:val="28"/>
        </w:rPr>
      </w:pPr>
    </w:p>
    <w:p w14:paraId="6B5AC2DF" w14:textId="77777777" w:rsidR="0087741C" w:rsidRDefault="0087741C" w:rsidP="00CC55DD">
      <w:pPr>
        <w:spacing w:line="480" w:lineRule="auto"/>
        <w:jc w:val="center"/>
        <w:rPr>
          <w:rFonts w:ascii="Times New Roman" w:eastAsia="Times New Roman" w:hAnsi="Times New Roman" w:cs="Times New Roman"/>
          <w:b/>
          <w:sz w:val="28"/>
          <w:szCs w:val="28"/>
        </w:rPr>
      </w:pPr>
    </w:p>
    <w:p w14:paraId="0C0F9B0C" w14:textId="77777777" w:rsidR="0087741C" w:rsidRDefault="0087741C" w:rsidP="00CC55DD">
      <w:pPr>
        <w:spacing w:line="480" w:lineRule="auto"/>
        <w:jc w:val="center"/>
        <w:rPr>
          <w:rFonts w:ascii="Times New Roman" w:eastAsia="Times New Roman" w:hAnsi="Times New Roman" w:cs="Times New Roman"/>
          <w:b/>
          <w:sz w:val="28"/>
          <w:szCs w:val="28"/>
        </w:rPr>
      </w:pPr>
    </w:p>
    <w:p w14:paraId="3856E0C9" w14:textId="77777777" w:rsidR="0087741C" w:rsidRDefault="0087741C" w:rsidP="00CC55DD">
      <w:pPr>
        <w:spacing w:line="480" w:lineRule="auto"/>
        <w:jc w:val="center"/>
        <w:rPr>
          <w:rFonts w:ascii="Times New Roman" w:eastAsia="Times New Roman" w:hAnsi="Times New Roman" w:cs="Times New Roman"/>
          <w:b/>
          <w:sz w:val="28"/>
          <w:szCs w:val="28"/>
        </w:rPr>
      </w:pPr>
    </w:p>
    <w:p w14:paraId="3EC9148E" w14:textId="4930AC9C" w:rsidR="00484ACF" w:rsidRPr="00CC55DD" w:rsidRDefault="00000000" w:rsidP="00CC55DD">
      <w:pPr>
        <w:spacing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Department of Applied Data Science, San Jose State University</w:t>
      </w:r>
    </w:p>
    <w:p w14:paraId="33C8AFDD" w14:textId="2C87525C" w:rsidR="00484ACF" w:rsidRPr="00CC55DD" w:rsidRDefault="00000000" w:rsidP="00CC55DD">
      <w:pPr>
        <w:spacing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DATA 266 - Generative Model</w:t>
      </w:r>
    </w:p>
    <w:p w14:paraId="3061BBE9" w14:textId="6EAF0F56" w:rsidR="00484ACF" w:rsidRPr="00CC55DD" w:rsidRDefault="00000000" w:rsidP="00CC55DD">
      <w:pPr>
        <w:spacing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Dr. Simon Shim</w:t>
      </w:r>
    </w:p>
    <w:p w14:paraId="3072A6AC" w14:textId="77777777" w:rsidR="00484ACF" w:rsidRPr="00CC55DD" w:rsidRDefault="00000000">
      <w:pPr>
        <w:spacing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May 12, 2025</w:t>
      </w:r>
    </w:p>
    <w:p w14:paraId="0C784D34" w14:textId="77777777" w:rsidR="009F4BA4" w:rsidRDefault="009F4BA4" w:rsidP="009F4BA4">
      <w:pPr>
        <w:rPr>
          <w:rFonts w:ascii="Times New Roman" w:eastAsia="Times New Roman" w:hAnsi="Times New Roman" w:cs="Times New Roman"/>
          <w:bCs/>
          <w:sz w:val="24"/>
          <w:szCs w:val="24"/>
        </w:rPr>
      </w:pPr>
    </w:p>
    <w:p w14:paraId="654C4706" w14:textId="77777777" w:rsidR="00724F44" w:rsidRDefault="00724F44" w:rsidP="009F4BA4">
      <w:pPr>
        <w:spacing w:line="480" w:lineRule="auto"/>
        <w:jc w:val="both"/>
        <w:rPr>
          <w:rFonts w:ascii="Times New Roman" w:eastAsia="Times New Roman" w:hAnsi="Times New Roman" w:cs="Times New Roman"/>
          <w:bCs/>
          <w:sz w:val="24"/>
          <w:szCs w:val="24"/>
        </w:rPr>
      </w:pPr>
    </w:p>
    <w:p w14:paraId="25C3A61C" w14:textId="4AAC90F9" w:rsidR="00724F44" w:rsidRPr="00347413" w:rsidRDefault="00724F44" w:rsidP="00724F44">
      <w:pPr>
        <w:spacing w:line="480" w:lineRule="auto"/>
        <w:jc w:val="center"/>
        <w:rPr>
          <w:rFonts w:ascii="Times New Roman" w:eastAsia="Times New Roman" w:hAnsi="Times New Roman" w:cs="Times New Roman"/>
          <w:b/>
          <w:sz w:val="28"/>
          <w:szCs w:val="28"/>
        </w:rPr>
      </w:pPr>
      <w:r w:rsidRPr="00347413">
        <w:rPr>
          <w:rFonts w:ascii="Times New Roman" w:eastAsia="Times New Roman" w:hAnsi="Times New Roman" w:cs="Times New Roman"/>
          <w:b/>
          <w:sz w:val="28"/>
          <w:szCs w:val="28"/>
        </w:rPr>
        <w:lastRenderedPageBreak/>
        <w:t>Abstract</w:t>
      </w:r>
    </w:p>
    <w:p w14:paraId="6B4B4233" w14:textId="2569C16D" w:rsidR="009F4BA4" w:rsidRPr="009F4BA4" w:rsidRDefault="009F4BA4" w:rsidP="00347413">
      <w:pPr>
        <w:spacing w:line="480" w:lineRule="auto"/>
        <w:ind w:firstLine="720"/>
        <w:jc w:val="both"/>
        <w:rPr>
          <w:rFonts w:ascii="Times New Roman" w:eastAsia="Times New Roman" w:hAnsi="Times New Roman" w:cs="Times New Roman"/>
          <w:bCs/>
          <w:sz w:val="24"/>
          <w:szCs w:val="24"/>
        </w:rPr>
      </w:pPr>
      <w:r w:rsidRPr="009F4BA4">
        <w:rPr>
          <w:rFonts w:ascii="Times New Roman" w:eastAsia="Times New Roman" w:hAnsi="Times New Roman" w:cs="Times New Roman"/>
          <w:bCs/>
          <w:sz w:val="24"/>
          <w:szCs w:val="24"/>
        </w:rPr>
        <w:t xml:space="preserve">This </w:t>
      </w:r>
      <w:r w:rsidR="00347413">
        <w:rPr>
          <w:rFonts w:ascii="Times New Roman" w:eastAsia="Times New Roman" w:hAnsi="Times New Roman" w:cs="Times New Roman"/>
          <w:bCs/>
          <w:sz w:val="24"/>
          <w:szCs w:val="24"/>
        </w:rPr>
        <w:t>project</w:t>
      </w:r>
      <w:r w:rsidRPr="009F4BA4">
        <w:rPr>
          <w:rFonts w:ascii="Times New Roman" w:eastAsia="Times New Roman" w:hAnsi="Times New Roman" w:cs="Times New Roman"/>
          <w:bCs/>
          <w:sz w:val="24"/>
          <w:szCs w:val="24"/>
        </w:rPr>
        <w:t xml:space="preserve"> introduces the creation of a Text-to-SQL system to translate natural language queries directly into correct SQL queries using a fine-tuned GPT-4o Mini model on the SPIDER dataset. The SPIDER benchmark contains more than </w:t>
      </w:r>
      <w:r w:rsidR="00E61F88">
        <w:rPr>
          <w:rFonts w:ascii="Times New Roman" w:eastAsia="Times New Roman" w:hAnsi="Times New Roman" w:cs="Times New Roman"/>
          <w:bCs/>
          <w:sz w:val="24"/>
          <w:szCs w:val="24"/>
        </w:rPr>
        <w:t>8</w:t>
      </w:r>
      <w:r w:rsidRPr="009F4BA4">
        <w:rPr>
          <w:rFonts w:ascii="Times New Roman" w:eastAsia="Times New Roman" w:hAnsi="Times New Roman" w:cs="Times New Roman"/>
          <w:bCs/>
          <w:sz w:val="24"/>
          <w:szCs w:val="24"/>
        </w:rPr>
        <w:t xml:space="preserve">,000 hard questions and associated SQL queries on more than 200 heterogeneous database schemas to generalize to novel databases and intricate query structures. </w:t>
      </w:r>
      <w:proofErr w:type="gramStart"/>
      <w:r w:rsidRPr="009F4BA4">
        <w:rPr>
          <w:rFonts w:ascii="Times New Roman" w:eastAsia="Times New Roman" w:hAnsi="Times New Roman" w:cs="Times New Roman"/>
          <w:bCs/>
          <w:sz w:val="24"/>
          <w:szCs w:val="24"/>
        </w:rPr>
        <w:t>In order to</w:t>
      </w:r>
      <w:proofErr w:type="gramEnd"/>
      <w:r w:rsidRPr="009F4BA4">
        <w:rPr>
          <w:rFonts w:ascii="Times New Roman" w:eastAsia="Times New Roman" w:hAnsi="Times New Roman" w:cs="Times New Roman"/>
          <w:bCs/>
          <w:sz w:val="24"/>
          <w:szCs w:val="24"/>
        </w:rPr>
        <w:t xml:space="preserve"> support robust schema understanding, each database schema's table names, column names, and foreign key relations were serialized into structured prompts given to the model during both training and inference. Fine-tuning was done using the official SPIDER training data (</w:t>
      </w:r>
      <w:proofErr w:type="spellStart"/>
      <w:proofErr w:type="gramStart"/>
      <w:r w:rsidRPr="009F4BA4">
        <w:rPr>
          <w:rFonts w:ascii="Times New Roman" w:eastAsia="Times New Roman" w:hAnsi="Times New Roman" w:cs="Times New Roman"/>
          <w:bCs/>
          <w:sz w:val="24"/>
          <w:szCs w:val="24"/>
        </w:rPr>
        <w:t>train.jsonl</w:t>
      </w:r>
      <w:proofErr w:type="spellEnd"/>
      <w:proofErr w:type="gramEnd"/>
      <w:r w:rsidRPr="009F4BA4">
        <w:rPr>
          <w:rFonts w:ascii="Times New Roman" w:eastAsia="Times New Roman" w:hAnsi="Times New Roman" w:cs="Times New Roman"/>
          <w:bCs/>
          <w:sz w:val="24"/>
          <w:szCs w:val="24"/>
        </w:rPr>
        <w:t xml:space="preserve">), while evaluation was conducted on </w:t>
      </w:r>
      <w:proofErr w:type="spellStart"/>
      <w:proofErr w:type="gramStart"/>
      <w:r w:rsidRPr="009F4BA4">
        <w:rPr>
          <w:rFonts w:ascii="Times New Roman" w:eastAsia="Times New Roman" w:hAnsi="Times New Roman" w:cs="Times New Roman"/>
          <w:bCs/>
          <w:sz w:val="24"/>
          <w:szCs w:val="24"/>
        </w:rPr>
        <w:t>dev.jsonl</w:t>
      </w:r>
      <w:proofErr w:type="spellEnd"/>
      <w:proofErr w:type="gramEnd"/>
      <w:r w:rsidRPr="009F4BA4">
        <w:rPr>
          <w:rFonts w:ascii="Times New Roman" w:eastAsia="Times New Roman" w:hAnsi="Times New Roman" w:cs="Times New Roman"/>
          <w:bCs/>
          <w:sz w:val="24"/>
          <w:szCs w:val="24"/>
        </w:rPr>
        <w:t xml:space="preserve"> with exact match accuracy and validity of executable queries as targets. To demonstrate practical utility, sample data was loaded into five representative SPIDER databases and tested generated queries against to verify syntactic correctness and runtime validity. </w:t>
      </w:r>
      <w:r w:rsidR="00E61F88" w:rsidRPr="00E61F88">
        <w:rPr>
          <w:rFonts w:ascii="Times New Roman" w:eastAsia="Times New Roman" w:hAnsi="Times New Roman" w:cs="Times New Roman"/>
          <w:bCs/>
          <w:sz w:val="24"/>
          <w:szCs w:val="24"/>
        </w:rPr>
        <w:t>A characteristic of our system is the inclusion of reasoning agents tailored to identify and interpret ambiguous or incomplete user queries. The agents examine the semantic composition of queries, retrieve corresponding schema elements, and resolve ambiguity by suggesting clarifying sub-questions or choosing the most likely intent based on context. This agentic component enhances the robustness of the model in real-world applications where user queries might be imprecise.</w:t>
      </w:r>
      <w:r w:rsidR="00E61F88">
        <w:rPr>
          <w:rFonts w:ascii="Times New Roman" w:eastAsia="Times New Roman" w:hAnsi="Times New Roman" w:cs="Times New Roman"/>
          <w:bCs/>
          <w:sz w:val="24"/>
          <w:szCs w:val="24"/>
        </w:rPr>
        <w:t xml:space="preserve"> </w:t>
      </w:r>
      <w:r w:rsidRPr="009F4BA4">
        <w:rPr>
          <w:rFonts w:ascii="Times New Roman" w:eastAsia="Times New Roman" w:hAnsi="Times New Roman" w:cs="Times New Roman"/>
          <w:bCs/>
          <w:sz w:val="24"/>
          <w:szCs w:val="24"/>
        </w:rPr>
        <w:t xml:space="preserve">The model was shown to perform strongly on a variety of SQL operations including joins, aggregations, filters, orders, and nested queries. Fallback mechanisms for missing responses and schema-guided validation were additional features added to the model to increase robustness at inference time. </w:t>
      </w:r>
      <w:r w:rsidR="00242D48" w:rsidRPr="00242D48">
        <w:rPr>
          <w:rFonts w:ascii="Times New Roman" w:eastAsia="Times New Roman" w:hAnsi="Times New Roman" w:cs="Times New Roman"/>
          <w:bCs/>
          <w:sz w:val="24"/>
          <w:szCs w:val="24"/>
        </w:rPr>
        <w:t>Overall, this project demonstrates how combining fine-tuned large language models with reasoning agents enables natural, robust interaction with complex databases, making data access more intuitive for non-technical users</w:t>
      </w:r>
      <w:r w:rsidRPr="009F4BA4">
        <w:rPr>
          <w:rFonts w:ascii="Times New Roman" w:eastAsia="Times New Roman" w:hAnsi="Times New Roman" w:cs="Times New Roman"/>
          <w:bCs/>
          <w:sz w:val="24"/>
          <w:szCs w:val="24"/>
        </w:rPr>
        <w:t>.</w:t>
      </w:r>
    </w:p>
    <w:p w14:paraId="11547DCE" w14:textId="76F78E41" w:rsidR="00484ACF" w:rsidRPr="00CC55DD" w:rsidRDefault="00CC55DD" w:rsidP="0087741C">
      <w:pPr>
        <w:pStyle w:val="Heading2"/>
        <w:numPr>
          <w:ilvl w:val="0"/>
          <w:numId w:val="8"/>
        </w:numPr>
        <w:spacing w:line="480" w:lineRule="auto"/>
        <w:ind w:left="360"/>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lastRenderedPageBreak/>
        <w:t>Introduction</w:t>
      </w:r>
    </w:p>
    <w:p w14:paraId="716AF4F1" w14:textId="77777777" w:rsidR="00484ACF" w:rsidRPr="004C3972" w:rsidRDefault="00000000" w:rsidP="00F26563">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In recent years, the ability of Large Language Models to interpret and generate structured language has </w:t>
      </w:r>
      <w:proofErr w:type="gramStart"/>
      <w:r w:rsidRPr="004C3972">
        <w:rPr>
          <w:rFonts w:ascii="Times New Roman" w:eastAsia="Times New Roman" w:hAnsi="Times New Roman" w:cs="Times New Roman"/>
          <w:sz w:val="24"/>
          <w:szCs w:val="24"/>
        </w:rPr>
        <w:t>opened up</w:t>
      </w:r>
      <w:proofErr w:type="gramEnd"/>
      <w:r w:rsidRPr="004C3972">
        <w:rPr>
          <w:rFonts w:ascii="Times New Roman" w:eastAsia="Times New Roman" w:hAnsi="Times New Roman" w:cs="Times New Roman"/>
          <w:sz w:val="24"/>
          <w:szCs w:val="24"/>
        </w:rPr>
        <w:t xml:space="preserve"> new possibilities in data interaction. One of the most transformative applications of this technology is Text-to-SQL translation, which bridges the gap between natural language queries and structured database access. This task involves converting human-readable questions into valid SQL queries, enabling non-technical users to interact with relational databases without needing to know SQL syntax.</w:t>
      </w:r>
    </w:p>
    <w:p w14:paraId="2F43A8BA" w14:textId="77777777" w:rsidR="00484ACF" w:rsidRPr="004C3972" w:rsidRDefault="00000000" w:rsidP="00F26563">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The core objective of this project is to build an intelligent Text-to-SQL system powered by a fine-tuned LLM that can accurately parse natural language inputs and return both their corresponding SQL queries and results. Leveraging pre-trained models such </w:t>
      </w:r>
      <w:proofErr w:type="gramStart"/>
      <w:r w:rsidRPr="004C3972">
        <w:rPr>
          <w:rFonts w:ascii="Times New Roman" w:eastAsia="Times New Roman" w:hAnsi="Times New Roman" w:cs="Times New Roman"/>
          <w:sz w:val="24"/>
          <w:szCs w:val="24"/>
        </w:rPr>
        <w:t>as and</w:t>
      </w:r>
      <w:proofErr w:type="gramEnd"/>
      <w:r w:rsidRPr="004C3972">
        <w:rPr>
          <w:rFonts w:ascii="Times New Roman" w:eastAsia="Times New Roman" w:hAnsi="Times New Roman" w:cs="Times New Roman"/>
          <w:sz w:val="24"/>
          <w:szCs w:val="24"/>
        </w:rPr>
        <w:t xml:space="preserve"> benchmark datasets such as </w:t>
      </w:r>
      <w:proofErr w:type="gramStart"/>
      <w:r w:rsidRPr="004C3972">
        <w:rPr>
          <w:rFonts w:ascii="Times New Roman" w:eastAsia="Times New Roman" w:hAnsi="Times New Roman" w:cs="Times New Roman"/>
          <w:sz w:val="24"/>
          <w:szCs w:val="24"/>
        </w:rPr>
        <w:t>Spider ,</w:t>
      </w:r>
      <w:proofErr w:type="gramEnd"/>
      <w:r w:rsidRPr="004C3972">
        <w:rPr>
          <w:rFonts w:ascii="Times New Roman" w:eastAsia="Times New Roman" w:hAnsi="Times New Roman" w:cs="Times New Roman"/>
          <w:sz w:val="24"/>
          <w:szCs w:val="24"/>
        </w:rPr>
        <w:t xml:space="preserve"> the system is evaluated on its ability to understand diverse query intents and generate syntactically and semantically correct SQL statements.</w:t>
      </w:r>
    </w:p>
    <w:p w14:paraId="51ACC60E" w14:textId="77777777" w:rsidR="00484ACF" w:rsidRPr="004C3972" w:rsidRDefault="00000000" w:rsidP="00F26563">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The report details end-to-end pipeline including data preparation, model fine-tuning, inference and performance evaluation. We also explore key enhancements such as schema linking, few-shot learning and ambiguity handling using agentic frameworks ultimately aiming to improve accuracy and user experience in natural language database querying. </w:t>
      </w:r>
    </w:p>
    <w:p w14:paraId="6C36E2CC" w14:textId="0EFA2B76" w:rsidR="00484ACF" w:rsidRPr="00CC55DD" w:rsidRDefault="00000000" w:rsidP="0087741C">
      <w:pPr>
        <w:pStyle w:val="Heading2"/>
        <w:numPr>
          <w:ilvl w:val="0"/>
          <w:numId w:val="7"/>
        </w:numPr>
        <w:shd w:val="clear" w:color="auto" w:fill="FFFFFF"/>
        <w:spacing w:before="180" w:after="180" w:line="480" w:lineRule="auto"/>
        <w:ind w:left="360"/>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Literature review</w:t>
      </w:r>
    </w:p>
    <w:p w14:paraId="10A7928A" w14:textId="737FF6B5" w:rsidR="00484ACF" w:rsidRPr="004C3972"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The development of Text-to-SQL systems has evolved from foundational advances in sequence modelling and attention mechanisms to the creation of </w:t>
      </w:r>
      <w:r w:rsidR="009D67C3" w:rsidRPr="004C3972">
        <w:rPr>
          <w:rFonts w:ascii="Times New Roman" w:eastAsia="Times New Roman" w:hAnsi="Times New Roman" w:cs="Times New Roman"/>
          <w:sz w:val="24"/>
          <w:szCs w:val="24"/>
        </w:rPr>
        <w:t>specialized</w:t>
      </w:r>
      <w:r w:rsidRPr="004C3972">
        <w:rPr>
          <w:rFonts w:ascii="Times New Roman" w:eastAsia="Times New Roman" w:hAnsi="Times New Roman" w:cs="Times New Roman"/>
          <w:sz w:val="24"/>
          <w:szCs w:val="24"/>
        </w:rPr>
        <w:t xml:space="preserve"> datasets that challenge model generalization and contextual understanding. This section reviews four seminal contributions that underpin much of the current research in natural language to SQL translation. </w:t>
      </w:r>
    </w:p>
    <w:p w14:paraId="07AD774D" w14:textId="77777777" w:rsidR="00484ACF" w:rsidRPr="004C3972"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lastRenderedPageBreak/>
        <w:t xml:space="preserve">The introduction of the attention mechanism by </w:t>
      </w:r>
      <w:proofErr w:type="spellStart"/>
      <w:r w:rsidRPr="004C3972">
        <w:rPr>
          <w:rFonts w:ascii="Times New Roman" w:eastAsia="Times New Roman" w:hAnsi="Times New Roman" w:cs="Times New Roman"/>
          <w:sz w:val="24"/>
          <w:szCs w:val="24"/>
        </w:rPr>
        <w:t>Bahdanau</w:t>
      </w:r>
      <w:proofErr w:type="spellEnd"/>
      <w:r w:rsidRPr="004C3972">
        <w:rPr>
          <w:rFonts w:ascii="Times New Roman" w:eastAsia="Times New Roman" w:hAnsi="Times New Roman" w:cs="Times New Roman"/>
          <w:sz w:val="24"/>
          <w:szCs w:val="24"/>
        </w:rPr>
        <w:t xml:space="preserve"> et al. (2015) marked a pivotal moment in the evolution of neural sequence models. This work addressed limitations in traditional encoder-decoder architectures for tasks such as machine translation, where fixed length context vectors often failed to capture relevant input information for long sequences. The proposed model allowed the decoder to dynamically attend to different parts of the input during generation, significantly improving performance. This innovation laid the ground for more complex neural architectures, including those used in semantic parsing tasks like Text-to-SQL, where alignment between natural language and schema tokens is crucial.</w:t>
      </w:r>
    </w:p>
    <w:p w14:paraId="24C67D2C" w14:textId="77777777" w:rsidR="00484ACF" w:rsidRPr="004C3972"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Building on neural sequence models, Zhong et al. (2017) introduced Seq2SQL, a model capable of generating SQL queries from natural language using reinforcement learning. Alongside the model, the authors released the </w:t>
      </w:r>
      <w:proofErr w:type="spellStart"/>
      <w:r w:rsidRPr="004C3972">
        <w:rPr>
          <w:rFonts w:ascii="Times New Roman" w:eastAsia="Times New Roman" w:hAnsi="Times New Roman" w:cs="Times New Roman"/>
          <w:sz w:val="24"/>
          <w:szCs w:val="24"/>
        </w:rPr>
        <w:t>WikiSQL</w:t>
      </w:r>
      <w:proofErr w:type="spellEnd"/>
      <w:r w:rsidRPr="004C3972">
        <w:rPr>
          <w:rFonts w:ascii="Times New Roman" w:eastAsia="Times New Roman" w:hAnsi="Times New Roman" w:cs="Times New Roman"/>
          <w:sz w:val="24"/>
          <w:szCs w:val="24"/>
        </w:rPr>
        <w:t xml:space="preserve"> dataset, which consists of over 80,000 question SQL-pairs across diverse single-table schemas. Seq2SQL uses a sketch-based approach to reduce the output space of SQL generation and applies reinforcement learning to optimize query execution correctness rather than just syntactic similarity. This work was one of the earliest to successfully apply deep learning to the SQL generation task and has served as a strong baseline in the field.</w:t>
      </w:r>
    </w:p>
    <w:p w14:paraId="6DBCBD4D" w14:textId="4C6F6682" w:rsidR="00484ACF" w:rsidRPr="004C3972"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To push the boundaries beyond single table queries, Yu </w:t>
      </w:r>
      <w:proofErr w:type="gramStart"/>
      <w:r w:rsidRPr="004C3972">
        <w:rPr>
          <w:rFonts w:ascii="Times New Roman" w:eastAsia="Times New Roman" w:hAnsi="Times New Roman" w:cs="Times New Roman"/>
          <w:sz w:val="24"/>
          <w:szCs w:val="24"/>
        </w:rPr>
        <w:t>et al.(</w:t>
      </w:r>
      <w:proofErr w:type="gramEnd"/>
      <w:r w:rsidRPr="004C3972">
        <w:rPr>
          <w:rFonts w:ascii="Times New Roman" w:eastAsia="Times New Roman" w:hAnsi="Times New Roman" w:cs="Times New Roman"/>
          <w:sz w:val="24"/>
          <w:szCs w:val="24"/>
        </w:rPr>
        <w:t xml:space="preserve">2018) proposed the Spider dataset, a large-scale, cross-domain benchmark for complex SQL generation. Spider includes over 10,000 questions and 200 databases with multi-table schemas and diverse query structures, such as joins, subqueries and aggregations. The key innovation of Spider lies in its schema </w:t>
      </w:r>
      <w:r w:rsidR="000F3012" w:rsidRPr="004C3972">
        <w:rPr>
          <w:rFonts w:ascii="Times New Roman" w:eastAsia="Times New Roman" w:hAnsi="Times New Roman" w:cs="Times New Roman"/>
          <w:sz w:val="24"/>
          <w:szCs w:val="24"/>
        </w:rPr>
        <w:t>generalization</w:t>
      </w:r>
      <w:r w:rsidRPr="004C3972">
        <w:rPr>
          <w:rFonts w:ascii="Times New Roman" w:eastAsia="Times New Roman" w:hAnsi="Times New Roman" w:cs="Times New Roman"/>
          <w:sz w:val="24"/>
          <w:szCs w:val="24"/>
        </w:rPr>
        <w:t xml:space="preserve"> requirement: test questions are based on entirely unseen databases, forcing models to understand natural language queries in conjunction with new database schemas. As a result, Spider has become the de facto standard for evaluating the robustness and generalizability of Text-to-SQL based systems.</w:t>
      </w:r>
    </w:p>
    <w:p w14:paraId="7CB71546" w14:textId="1CAA6670" w:rsidR="00484ACF" w:rsidRPr="004C3972" w:rsidRDefault="00000000" w:rsidP="009D67C3">
      <w:pPr>
        <w:shd w:val="clear" w:color="auto" w:fill="FFFFFF"/>
        <w:spacing w:before="180" w:after="18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lastRenderedPageBreak/>
        <w:t xml:space="preserve">To further extend this task into conversational interfaces, Yu et al. (2019) released the </w:t>
      </w:r>
      <w:proofErr w:type="spellStart"/>
      <w:r w:rsidRPr="004C3972">
        <w:rPr>
          <w:rFonts w:ascii="Times New Roman" w:eastAsia="Times New Roman" w:hAnsi="Times New Roman" w:cs="Times New Roman"/>
          <w:sz w:val="24"/>
          <w:szCs w:val="24"/>
        </w:rPr>
        <w:t>CoSQL</w:t>
      </w:r>
      <w:proofErr w:type="spellEnd"/>
      <w:r w:rsidRPr="004C3972">
        <w:rPr>
          <w:rFonts w:ascii="Times New Roman" w:eastAsia="Times New Roman" w:hAnsi="Times New Roman" w:cs="Times New Roman"/>
          <w:sz w:val="24"/>
          <w:szCs w:val="24"/>
        </w:rPr>
        <w:t xml:space="preserve"> dataset, which focuses on multi-turn question answering for relational databases. </w:t>
      </w:r>
      <w:proofErr w:type="spellStart"/>
      <w:r w:rsidRPr="004C3972">
        <w:rPr>
          <w:rFonts w:ascii="Times New Roman" w:eastAsia="Times New Roman" w:hAnsi="Times New Roman" w:cs="Times New Roman"/>
          <w:sz w:val="24"/>
          <w:szCs w:val="24"/>
        </w:rPr>
        <w:t>CoSQL</w:t>
      </w:r>
      <w:proofErr w:type="spellEnd"/>
      <w:r w:rsidRPr="004C3972">
        <w:rPr>
          <w:rFonts w:ascii="Times New Roman" w:eastAsia="Times New Roman" w:hAnsi="Times New Roman" w:cs="Times New Roman"/>
          <w:sz w:val="24"/>
          <w:szCs w:val="24"/>
        </w:rPr>
        <w:t xml:space="preserve"> consists of over 3000 dialogues grounded in the same databases used in Spider, requiring models to understand dialogue context, resolve co-references and generate contextually appropriate SQL queries across turns. In addition, the dataset includes both user utterances and system generated </w:t>
      </w:r>
      <w:r w:rsidR="000F3012" w:rsidRPr="004C3972">
        <w:rPr>
          <w:rFonts w:ascii="Times New Roman" w:eastAsia="Times New Roman" w:hAnsi="Times New Roman" w:cs="Times New Roman"/>
          <w:sz w:val="24"/>
          <w:szCs w:val="24"/>
        </w:rPr>
        <w:t>clarifications,</w:t>
      </w:r>
      <w:r w:rsidRPr="004C3972">
        <w:rPr>
          <w:rFonts w:ascii="Times New Roman" w:eastAsia="Times New Roman" w:hAnsi="Times New Roman" w:cs="Times New Roman"/>
          <w:sz w:val="24"/>
          <w:szCs w:val="24"/>
        </w:rPr>
        <w:t xml:space="preserve"> supporting research on interactive and agentic Text-to-SQL systems. This contribution is particularly significant for real-world applications where users refine their queries over multiple interactions. </w:t>
      </w:r>
    </w:p>
    <w:p w14:paraId="16B82AA0" w14:textId="23CF9A52" w:rsidR="00484ACF" w:rsidRPr="009D67C3" w:rsidRDefault="00000000" w:rsidP="0087741C">
      <w:pPr>
        <w:pStyle w:val="ListParagraph"/>
        <w:numPr>
          <w:ilvl w:val="0"/>
          <w:numId w:val="7"/>
        </w:numPr>
        <w:shd w:val="clear" w:color="auto" w:fill="FFFFFF"/>
        <w:spacing w:before="180" w:after="180" w:line="480" w:lineRule="auto"/>
        <w:ind w:left="360"/>
        <w:jc w:val="center"/>
        <w:rPr>
          <w:rFonts w:ascii="Times New Roman" w:eastAsia="Times New Roman" w:hAnsi="Times New Roman" w:cs="Times New Roman"/>
          <w:b/>
          <w:sz w:val="28"/>
          <w:szCs w:val="28"/>
        </w:rPr>
      </w:pPr>
      <w:r w:rsidRPr="009D67C3">
        <w:rPr>
          <w:rFonts w:ascii="Times New Roman" w:eastAsia="Times New Roman" w:hAnsi="Times New Roman" w:cs="Times New Roman"/>
          <w:b/>
          <w:sz w:val="28"/>
          <w:szCs w:val="28"/>
        </w:rPr>
        <w:t>Related Work</w:t>
      </w:r>
    </w:p>
    <w:p w14:paraId="3247E9E8" w14:textId="77777777" w:rsidR="00484ACF" w:rsidRPr="004C3972"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While the literature review highlights foundational contributions that established the groundwork for Text-to-SQL research, this section focuses on contemporary advancements and practical implementations that align more closely with our project’s goals—particularly in areas like schema linking, model fine-tuning, and agentic reasoning for SQL generation.</w:t>
      </w:r>
    </w:p>
    <w:p w14:paraId="0BE54273" w14:textId="77777777" w:rsidR="00484ACF" w:rsidRPr="004C3972"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Several recent studies have explored the effectiveness of prompt engineering and schema-aware embeddings to improve performance on complex datasets like Spider. Rubin and </w:t>
      </w:r>
      <w:proofErr w:type="spellStart"/>
      <w:r w:rsidRPr="004C3972">
        <w:rPr>
          <w:rFonts w:ascii="Times New Roman" w:eastAsia="Times New Roman" w:hAnsi="Times New Roman" w:cs="Times New Roman"/>
          <w:sz w:val="24"/>
          <w:szCs w:val="24"/>
        </w:rPr>
        <w:t>Berant</w:t>
      </w:r>
      <w:proofErr w:type="spellEnd"/>
      <w:r w:rsidRPr="004C3972">
        <w:rPr>
          <w:rFonts w:ascii="Times New Roman" w:eastAsia="Times New Roman" w:hAnsi="Times New Roman" w:cs="Times New Roman"/>
          <w:sz w:val="24"/>
          <w:szCs w:val="24"/>
        </w:rPr>
        <w:t xml:space="preserve"> (2021) introduced </w:t>
      </w:r>
      <w:proofErr w:type="spellStart"/>
      <w:r w:rsidRPr="004C3972">
        <w:rPr>
          <w:rFonts w:ascii="Times New Roman" w:eastAsia="Times New Roman" w:hAnsi="Times New Roman" w:cs="Times New Roman"/>
          <w:sz w:val="24"/>
          <w:szCs w:val="24"/>
        </w:rPr>
        <w:t>SmBoP</w:t>
      </w:r>
      <w:proofErr w:type="spellEnd"/>
      <w:r w:rsidRPr="004C3972">
        <w:rPr>
          <w:rFonts w:ascii="Times New Roman" w:eastAsia="Times New Roman" w:hAnsi="Times New Roman" w:cs="Times New Roman"/>
          <w:sz w:val="24"/>
          <w:szCs w:val="24"/>
        </w:rPr>
        <w:t>, a semantic parser that builds execution trees directly from question tokens using beam search and grammar constraints. This work emphasized the importance of step-by-step decoding and constraint satisfaction, ideas echoed in our system’s reasoning engine and agentic decision-making.</w:t>
      </w:r>
    </w:p>
    <w:p w14:paraId="7532EF18" w14:textId="77777777" w:rsidR="00484ACF" w:rsidRPr="004C3972"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Shi et al. (2022) demonstrated the benefits of instruction tuning for LLMs in semantic parsing, showing that LLMs trained on curated prompt-response examples outperform those trained on raw data alone. This approach directly influenced our choice to adopt the chat-completion format with </w:t>
      </w:r>
      <w:r w:rsidRPr="004C3972">
        <w:rPr>
          <w:rFonts w:ascii="Times New Roman" w:eastAsia="Times New Roman" w:hAnsi="Times New Roman" w:cs="Times New Roman"/>
          <w:sz w:val="24"/>
          <w:szCs w:val="24"/>
        </w:rPr>
        <w:lastRenderedPageBreak/>
        <w:t>structured system, user, and assistant roles for fine-tuning GPT-4o Mini, thereby simulating realistic query-answer behavior during training.</w:t>
      </w:r>
    </w:p>
    <w:p w14:paraId="3E0B6A33" w14:textId="77777777" w:rsidR="00484ACF" w:rsidRPr="004C3972"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 xml:space="preserve">In parallel, the rise of retrieval-augmented generation (RAG) and agentic frameworks (e.g., </w:t>
      </w:r>
      <w:proofErr w:type="spellStart"/>
      <w:r w:rsidRPr="004C3972">
        <w:rPr>
          <w:rFonts w:ascii="Times New Roman" w:eastAsia="Times New Roman" w:hAnsi="Times New Roman" w:cs="Times New Roman"/>
          <w:sz w:val="24"/>
          <w:szCs w:val="24"/>
        </w:rPr>
        <w:t>LangChain</w:t>
      </w:r>
      <w:proofErr w:type="spellEnd"/>
      <w:r w:rsidRPr="004C3972">
        <w:rPr>
          <w:rFonts w:ascii="Times New Roman" w:eastAsia="Times New Roman" w:hAnsi="Times New Roman" w:cs="Times New Roman"/>
          <w:sz w:val="24"/>
          <w:szCs w:val="24"/>
        </w:rPr>
        <w:t xml:space="preserve">, </w:t>
      </w:r>
      <w:proofErr w:type="spellStart"/>
      <w:r w:rsidRPr="004C3972">
        <w:rPr>
          <w:rFonts w:ascii="Times New Roman" w:eastAsia="Times New Roman" w:hAnsi="Times New Roman" w:cs="Times New Roman"/>
          <w:sz w:val="24"/>
          <w:szCs w:val="24"/>
        </w:rPr>
        <w:t>AutoGPT</w:t>
      </w:r>
      <w:proofErr w:type="spellEnd"/>
      <w:r w:rsidRPr="004C3972">
        <w:rPr>
          <w:rFonts w:ascii="Times New Roman" w:eastAsia="Times New Roman" w:hAnsi="Times New Roman" w:cs="Times New Roman"/>
          <w:sz w:val="24"/>
          <w:szCs w:val="24"/>
        </w:rPr>
        <w:t>) has enabled more dynamic query interpretation. These systems retrieve relevant schema information, validate SQL subcomponents, and disambiguate user intent in real-time. Our incorporation of ambiguity detection and guided clarification echoes this interactive design pattern, ensuring greater transparency and control during query formulation.</w:t>
      </w:r>
    </w:p>
    <w:p w14:paraId="56F5F161" w14:textId="77777777" w:rsidR="00484ACF" w:rsidRPr="004C3972"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4C3972">
        <w:rPr>
          <w:rFonts w:ascii="Times New Roman" w:eastAsia="Times New Roman" w:hAnsi="Times New Roman" w:cs="Times New Roman"/>
          <w:sz w:val="24"/>
          <w:szCs w:val="24"/>
        </w:rPr>
        <w:t>Lastly, tools like Text2SQLBench and OpenAI's own evaluations on GPT-series models have shown that even general-purpose LLMs can be highly competitive on SQL tasks with minimal domain adaptation. However, our work extends beyond passive prompting by employing full fine-tuning, SQL normalization, and schema serialization, thereby achieving measurable improvements in accuracy and reliability.</w:t>
      </w:r>
    </w:p>
    <w:p w14:paraId="343A01B0" w14:textId="77777777" w:rsidR="00484ACF" w:rsidRPr="00CC55DD" w:rsidRDefault="00000000" w:rsidP="000F3012">
      <w:pPr>
        <w:shd w:val="clear" w:color="auto" w:fill="FFFFFF"/>
        <w:spacing w:before="240" w:after="240" w:line="480" w:lineRule="auto"/>
        <w:ind w:firstLine="360"/>
        <w:jc w:val="both"/>
        <w:rPr>
          <w:rFonts w:ascii="Times New Roman" w:eastAsia="Times New Roman" w:hAnsi="Times New Roman" w:cs="Times New Roman"/>
          <w:sz w:val="28"/>
          <w:szCs w:val="28"/>
        </w:rPr>
      </w:pPr>
      <w:r w:rsidRPr="004C3972">
        <w:rPr>
          <w:rFonts w:ascii="Times New Roman" w:eastAsia="Times New Roman" w:hAnsi="Times New Roman" w:cs="Times New Roman"/>
          <w:sz w:val="24"/>
          <w:szCs w:val="24"/>
        </w:rPr>
        <w:t>These related contributions validate the key architectural decisions in our system and confirm that combining schema-awareness, agentic clarification, and fine-tuning is an effective strategy for building robust Text-to-SQL applications</w:t>
      </w:r>
      <w:r w:rsidRPr="00CC55DD">
        <w:rPr>
          <w:rFonts w:ascii="Times New Roman" w:eastAsia="Times New Roman" w:hAnsi="Times New Roman" w:cs="Times New Roman"/>
          <w:sz w:val="28"/>
          <w:szCs w:val="28"/>
        </w:rPr>
        <w:t>.</w:t>
      </w:r>
    </w:p>
    <w:p w14:paraId="305F828C" w14:textId="77777777" w:rsidR="00484ACF" w:rsidRPr="00CC55DD" w:rsidRDefault="00000000" w:rsidP="0087741C">
      <w:pPr>
        <w:pStyle w:val="Heading2"/>
        <w:numPr>
          <w:ilvl w:val="0"/>
          <w:numId w:val="7"/>
        </w:numPr>
        <w:shd w:val="clear" w:color="auto" w:fill="FFFFFF"/>
        <w:spacing w:before="180" w:after="180" w:line="480" w:lineRule="auto"/>
        <w:ind w:left="360"/>
        <w:jc w:val="center"/>
        <w:rPr>
          <w:rFonts w:ascii="Times New Roman" w:eastAsia="Times New Roman" w:hAnsi="Times New Roman" w:cs="Times New Roman"/>
          <w:b/>
          <w:sz w:val="28"/>
          <w:szCs w:val="28"/>
        </w:rPr>
      </w:pPr>
      <w:bookmarkStart w:id="3" w:name="_cqr5eew22xp8" w:colFirst="0" w:colLast="0"/>
      <w:bookmarkEnd w:id="3"/>
      <w:r w:rsidRPr="00CC55DD">
        <w:rPr>
          <w:rFonts w:ascii="Times New Roman" w:eastAsia="Times New Roman" w:hAnsi="Times New Roman" w:cs="Times New Roman"/>
          <w:b/>
          <w:sz w:val="28"/>
          <w:szCs w:val="28"/>
        </w:rPr>
        <w:t>Data exploration and processing</w:t>
      </w:r>
    </w:p>
    <w:p w14:paraId="5B2004E2" w14:textId="1F2BAD30" w:rsidR="00484ACF" w:rsidRPr="004C3972"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4" w:name="_b6x8s734wo3s" w:colFirst="0" w:colLast="0"/>
      <w:bookmarkEnd w:id="4"/>
      <w:r w:rsidRPr="004C3972">
        <w:rPr>
          <w:rFonts w:ascii="Times New Roman" w:eastAsia="Times New Roman" w:hAnsi="Times New Roman" w:cs="Times New Roman"/>
          <w:b/>
          <w:color w:val="000000"/>
          <w:sz w:val="24"/>
          <w:szCs w:val="24"/>
        </w:rPr>
        <w:t>Dataset Overview</w:t>
      </w:r>
    </w:p>
    <w:p w14:paraId="76682BA3" w14:textId="77777777" w:rsidR="00484ACF" w:rsidRPr="002D3727"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2D3727">
        <w:rPr>
          <w:rFonts w:ascii="Times New Roman" w:eastAsia="Times New Roman" w:hAnsi="Times New Roman" w:cs="Times New Roman"/>
          <w:sz w:val="24"/>
          <w:szCs w:val="24"/>
        </w:rPr>
        <w:t xml:space="preserve">The dataset of choice for this Text-to-SQL model is SPIDER, a commonly cited benchmark for assessing a model’s generalizing ability for SQL generation over unseen database schemas. The dataset includes 7,000 training instances and 1,034 validation instances, all of which include a natural language question, a ground truth SQL, and a database ID pointing toward one of more </w:t>
      </w:r>
      <w:r w:rsidRPr="002D3727">
        <w:rPr>
          <w:rFonts w:ascii="Times New Roman" w:eastAsia="Times New Roman" w:hAnsi="Times New Roman" w:cs="Times New Roman"/>
          <w:sz w:val="24"/>
          <w:szCs w:val="24"/>
        </w:rPr>
        <w:lastRenderedPageBreak/>
        <w:t>than 200 relational databases. These include a broad range of domains such as education, business, entertainment, and government, making the task extremely diverse and challenging.</w:t>
      </w:r>
    </w:p>
    <w:p w14:paraId="155F0EBE" w14:textId="77777777" w:rsidR="00484ACF"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2D3727">
        <w:rPr>
          <w:rFonts w:ascii="Times New Roman" w:eastAsia="Times New Roman" w:hAnsi="Times New Roman" w:cs="Times New Roman"/>
          <w:noProof/>
          <w:sz w:val="24"/>
          <w:szCs w:val="24"/>
        </w:rPr>
        <w:drawing>
          <wp:inline distT="114300" distB="114300" distL="114300" distR="114300" wp14:anchorId="63A9EACE" wp14:editId="08A1CA0A">
            <wp:extent cx="4719638" cy="1714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719638" cy="1714500"/>
                    </a:xfrm>
                    <a:prstGeom prst="rect">
                      <a:avLst/>
                    </a:prstGeom>
                    <a:ln/>
                  </pic:spPr>
                </pic:pic>
              </a:graphicData>
            </a:graphic>
          </wp:inline>
        </w:drawing>
      </w:r>
    </w:p>
    <w:p w14:paraId="371843B6" w14:textId="07CD58E6" w:rsidR="001921AD" w:rsidRDefault="001921AD" w:rsidP="00B03814">
      <w:pPr>
        <w:shd w:val="clear" w:color="auto" w:fill="FFFFFF"/>
        <w:spacing w:before="180" w:after="180" w:line="480" w:lineRule="auto"/>
        <w:jc w:val="both"/>
        <w:rPr>
          <w:rFonts w:ascii="Times New Roman" w:eastAsia="Times New Roman" w:hAnsi="Times New Roman" w:cs="Times New Roman"/>
          <w:sz w:val="24"/>
          <w:szCs w:val="24"/>
        </w:rPr>
      </w:pPr>
      <w:r w:rsidRPr="001921AD">
        <w:rPr>
          <w:rFonts w:ascii="Times New Roman" w:eastAsia="Times New Roman" w:hAnsi="Times New Roman" w:cs="Times New Roman"/>
          <w:b/>
          <w:bCs/>
          <w:sz w:val="24"/>
          <w:szCs w:val="24"/>
        </w:rPr>
        <w:t>Figure 1</w:t>
      </w:r>
      <w:r w:rsidR="00434575">
        <w:rPr>
          <w:rFonts w:ascii="Times New Roman" w:eastAsia="Times New Roman" w:hAnsi="Times New Roman" w:cs="Times New Roman"/>
          <w:b/>
          <w:bCs/>
          <w:sz w:val="24"/>
          <w:szCs w:val="24"/>
        </w:rPr>
        <w:t>.1</w:t>
      </w:r>
      <w:r>
        <w:rPr>
          <w:rFonts w:ascii="Times New Roman" w:eastAsia="Times New Roman" w:hAnsi="Times New Roman" w:cs="Times New Roman"/>
          <w:sz w:val="24"/>
          <w:szCs w:val="24"/>
        </w:rPr>
        <w:t xml:space="preserve"> – Count of Train and Val data</w:t>
      </w:r>
    </w:p>
    <w:p w14:paraId="0CDD722B" w14:textId="7A3ACF8D" w:rsidR="00434575" w:rsidRDefault="00434575" w:rsidP="00B03814">
      <w:pPr>
        <w:shd w:val="clear" w:color="auto" w:fill="FFFFFF"/>
        <w:spacing w:before="180" w:after="180" w:line="480" w:lineRule="auto"/>
        <w:jc w:val="both"/>
        <w:rPr>
          <w:rFonts w:ascii="Times New Roman" w:eastAsia="Times New Roman" w:hAnsi="Times New Roman" w:cs="Times New Roman"/>
          <w:sz w:val="24"/>
          <w:szCs w:val="24"/>
        </w:rPr>
      </w:pPr>
      <w:r>
        <w:rPr>
          <w:noProof/>
        </w:rPr>
        <w:drawing>
          <wp:inline distT="0" distB="0" distL="0" distR="0" wp14:anchorId="20ADC0C9" wp14:editId="779E0921">
            <wp:extent cx="5943600" cy="4387215"/>
            <wp:effectExtent l="0" t="0" r="0" b="0"/>
            <wp:docPr id="19369110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1064" name="Picture 1" descr="A screen shot of a computer cod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87215"/>
                    </a:xfrm>
                    <a:prstGeom prst="rect">
                      <a:avLst/>
                    </a:prstGeom>
                    <a:noFill/>
                    <a:ln>
                      <a:noFill/>
                    </a:ln>
                  </pic:spPr>
                </pic:pic>
              </a:graphicData>
            </a:graphic>
          </wp:inline>
        </w:drawing>
      </w:r>
    </w:p>
    <w:p w14:paraId="68FFE764" w14:textId="6E88495D" w:rsidR="00434575" w:rsidRPr="00434575" w:rsidRDefault="00434575" w:rsidP="00B03814">
      <w:pPr>
        <w:shd w:val="clear" w:color="auto" w:fill="FFFFFF"/>
        <w:spacing w:before="180" w:after="180" w:line="480" w:lineRule="auto"/>
        <w:jc w:val="both"/>
        <w:rPr>
          <w:rFonts w:ascii="Times New Roman" w:eastAsia="Times New Roman" w:hAnsi="Times New Roman" w:cs="Times New Roman"/>
          <w:b/>
          <w:bCs/>
          <w:sz w:val="24"/>
          <w:szCs w:val="24"/>
        </w:rPr>
      </w:pPr>
      <w:r w:rsidRPr="00434575">
        <w:rPr>
          <w:rFonts w:ascii="Times New Roman" w:eastAsia="Times New Roman" w:hAnsi="Times New Roman" w:cs="Times New Roman"/>
          <w:b/>
          <w:bCs/>
          <w:sz w:val="24"/>
          <w:szCs w:val="24"/>
        </w:rPr>
        <w:t>Figure 1.</w:t>
      </w:r>
      <w:r>
        <w:rPr>
          <w:rFonts w:ascii="Times New Roman" w:eastAsia="Times New Roman" w:hAnsi="Times New Roman" w:cs="Times New Roman"/>
          <w:b/>
          <w:bCs/>
          <w:sz w:val="24"/>
          <w:szCs w:val="24"/>
        </w:rPr>
        <w:t xml:space="preserve">2 </w:t>
      </w:r>
      <w:r w:rsidRPr="00434575">
        <w:rPr>
          <w:rFonts w:ascii="Times New Roman" w:eastAsia="Times New Roman" w:hAnsi="Times New Roman" w:cs="Times New Roman"/>
          <w:sz w:val="24"/>
          <w:szCs w:val="24"/>
        </w:rPr>
        <w:t>– Incomplete entries</w:t>
      </w:r>
    </w:p>
    <w:p w14:paraId="7AC552AE" w14:textId="2153BCF1" w:rsidR="00484ACF" w:rsidRPr="002D3727"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5" w:name="_9fpymc4m33uq" w:colFirst="0" w:colLast="0"/>
      <w:bookmarkEnd w:id="5"/>
      <w:r w:rsidRPr="002D3727">
        <w:rPr>
          <w:rFonts w:ascii="Times New Roman" w:eastAsia="Times New Roman" w:hAnsi="Times New Roman" w:cs="Times New Roman"/>
          <w:b/>
          <w:color w:val="000000"/>
          <w:sz w:val="24"/>
          <w:szCs w:val="24"/>
        </w:rPr>
        <w:lastRenderedPageBreak/>
        <w:t>Schema Extraction and Serialization</w:t>
      </w:r>
    </w:p>
    <w:p w14:paraId="7F01DE3C" w14:textId="77777777" w:rsidR="00484ACF" w:rsidRPr="002D3727"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2D3727">
        <w:rPr>
          <w:rFonts w:ascii="Times New Roman" w:eastAsia="Cardo" w:hAnsi="Times New Roman" w:cs="Times New Roman"/>
          <w:sz w:val="24"/>
          <w:szCs w:val="24"/>
        </w:rPr>
        <w:t xml:space="preserve">Having an explicit understanding of what schema is present is important for correctly generated SQL. To include this within the model’s prompt, we derived schema metadata from the given </w:t>
      </w:r>
      <w:proofErr w:type="spellStart"/>
      <w:r w:rsidRPr="002D3727">
        <w:rPr>
          <w:rFonts w:ascii="Times New Roman" w:eastAsia="Cardo" w:hAnsi="Times New Roman" w:cs="Times New Roman"/>
          <w:sz w:val="24"/>
          <w:szCs w:val="24"/>
        </w:rPr>
        <w:t>tables.json</w:t>
      </w:r>
      <w:proofErr w:type="spellEnd"/>
      <w:r w:rsidRPr="002D3727">
        <w:rPr>
          <w:rFonts w:ascii="Times New Roman" w:eastAsia="Cardo" w:hAnsi="Times New Roman" w:cs="Times New Roman"/>
          <w:sz w:val="24"/>
          <w:szCs w:val="24"/>
        </w:rPr>
        <w:t xml:space="preserve"> file accompanying the SPIDER dataset. This schema metadata includes the source table names, related column names, and definitions for primary and foreign keys. A custom prompt generation process was created for translating schema metadata into a structured, human-readable text format. For a database with singer and concert tables, for example, the prompt would contain statements such as Table: singer, Columns: </w:t>
      </w:r>
      <w:proofErr w:type="spellStart"/>
      <w:r w:rsidRPr="002D3727">
        <w:rPr>
          <w:rFonts w:ascii="Times New Roman" w:eastAsia="Cardo" w:hAnsi="Times New Roman" w:cs="Times New Roman"/>
          <w:sz w:val="24"/>
          <w:szCs w:val="24"/>
        </w:rPr>
        <w:t>singer_id</w:t>
      </w:r>
      <w:proofErr w:type="spellEnd"/>
      <w:r w:rsidRPr="002D3727">
        <w:rPr>
          <w:rFonts w:ascii="Times New Roman" w:eastAsia="Cardo" w:hAnsi="Times New Roman" w:cs="Times New Roman"/>
          <w:sz w:val="24"/>
          <w:szCs w:val="24"/>
        </w:rPr>
        <w:t>, name, age, and Foreign Keys: concert(</w:t>
      </w:r>
      <w:proofErr w:type="spellStart"/>
      <w:r w:rsidRPr="002D3727">
        <w:rPr>
          <w:rFonts w:ascii="Times New Roman" w:eastAsia="Cardo" w:hAnsi="Times New Roman" w:cs="Times New Roman"/>
          <w:sz w:val="24"/>
          <w:szCs w:val="24"/>
        </w:rPr>
        <w:t>singer_id</w:t>
      </w:r>
      <w:proofErr w:type="spellEnd"/>
      <w:r w:rsidRPr="002D3727">
        <w:rPr>
          <w:rFonts w:ascii="Times New Roman" w:eastAsia="Cardo" w:hAnsi="Times New Roman" w:cs="Times New Roman"/>
          <w:sz w:val="24"/>
          <w:szCs w:val="24"/>
        </w:rPr>
        <w:t>) → singer(</w:t>
      </w:r>
      <w:proofErr w:type="spellStart"/>
      <w:r w:rsidRPr="002D3727">
        <w:rPr>
          <w:rFonts w:ascii="Times New Roman" w:eastAsia="Cardo" w:hAnsi="Times New Roman" w:cs="Times New Roman"/>
          <w:sz w:val="24"/>
          <w:szCs w:val="24"/>
        </w:rPr>
        <w:t>singer_id</w:t>
      </w:r>
      <w:proofErr w:type="spellEnd"/>
      <w:r w:rsidRPr="002D3727">
        <w:rPr>
          <w:rFonts w:ascii="Times New Roman" w:eastAsia="Cardo" w:hAnsi="Times New Roman" w:cs="Times New Roman"/>
          <w:sz w:val="24"/>
          <w:szCs w:val="24"/>
        </w:rPr>
        <w:t xml:space="preserve">). The schema prompt was integrated into the system message upon training </w:t>
      </w:r>
      <w:proofErr w:type="gramStart"/>
      <w:r w:rsidRPr="002D3727">
        <w:rPr>
          <w:rFonts w:ascii="Times New Roman" w:eastAsia="Cardo" w:hAnsi="Times New Roman" w:cs="Times New Roman"/>
          <w:sz w:val="24"/>
          <w:szCs w:val="24"/>
        </w:rPr>
        <w:t>and also</w:t>
      </w:r>
      <w:proofErr w:type="gramEnd"/>
      <w:r w:rsidRPr="002D3727">
        <w:rPr>
          <w:rFonts w:ascii="Times New Roman" w:eastAsia="Cardo" w:hAnsi="Times New Roman" w:cs="Times New Roman"/>
          <w:sz w:val="24"/>
          <w:szCs w:val="24"/>
        </w:rPr>
        <w:t xml:space="preserve"> upon evaluation.</w:t>
      </w:r>
    </w:p>
    <w:p w14:paraId="05B79BE9" w14:textId="77777777" w:rsidR="00484ACF"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2D3727">
        <w:rPr>
          <w:rFonts w:ascii="Times New Roman" w:eastAsia="Times New Roman" w:hAnsi="Times New Roman" w:cs="Times New Roman"/>
          <w:noProof/>
          <w:sz w:val="24"/>
          <w:szCs w:val="24"/>
        </w:rPr>
        <w:drawing>
          <wp:inline distT="114300" distB="114300" distL="114300" distR="114300" wp14:anchorId="41D09602" wp14:editId="7A17A34A">
            <wp:extent cx="6148388" cy="316287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148388" cy="3162872"/>
                    </a:xfrm>
                    <a:prstGeom prst="rect">
                      <a:avLst/>
                    </a:prstGeom>
                    <a:ln/>
                  </pic:spPr>
                </pic:pic>
              </a:graphicData>
            </a:graphic>
          </wp:inline>
        </w:drawing>
      </w:r>
    </w:p>
    <w:p w14:paraId="74306C9D" w14:textId="6F38D01D" w:rsidR="001921AD" w:rsidRPr="002D3727" w:rsidRDefault="001921AD" w:rsidP="00B03814">
      <w:pPr>
        <w:shd w:val="clear" w:color="auto" w:fill="FFFFFF"/>
        <w:spacing w:before="180" w:after="180" w:line="480" w:lineRule="auto"/>
        <w:jc w:val="both"/>
        <w:rPr>
          <w:rFonts w:ascii="Times New Roman" w:eastAsia="Times New Roman" w:hAnsi="Times New Roman" w:cs="Times New Roman"/>
          <w:sz w:val="24"/>
          <w:szCs w:val="24"/>
        </w:rPr>
      </w:pPr>
      <w:r w:rsidRPr="001921AD">
        <w:rPr>
          <w:rFonts w:ascii="Times New Roman" w:eastAsia="Times New Roman" w:hAnsi="Times New Roman" w:cs="Times New Roman"/>
          <w:b/>
          <w:bCs/>
          <w:sz w:val="24"/>
          <w:szCs w:val="24"/>
        </w:rPr>
        <w:t>Figure 2</w:t>
      </w:r>
      <w:r>
        <w:rPr>
          <w:rFonts w:ascii="Times New Roman" w:eastAsia="Times New Roman" w:hAnsi="Times New Roman" w:cs="Times New Roman"/>
          <w:sz w:val="24"/>
          <w:szCs w:val="24"/>
        </w:rPr>
        <w:t xml:space="preserve"> – Schema Serialization</w:t>
      </w:r>
    </w:p>
    <w:p w14:paraId="6FE4F3B6" w14:textId="795352DB" w:rsidR="00484ACF" w:rsidRPr="002D3727"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6" w:name="_v9z9j5w12e6d" w:colFirst="0" w:colLast="0"/>
      <w:bookmarkEnd w:id="6"/>
      <w:r w:rsidRPr="002D3727">
        <w:rPr>
          <w:rFonts w:ascii="Times New Roman" w:eastAsia="Times New Roman" w:hAnsi="Times New Roman" w:cs="Times New Roman"/>
          <w:b/>
          <w:color w:val="000000"/>
          <w:sz w:val="24"/>
          <w:szCs w:val="24"/>
        </w:rPr>
        <w:lastRenderedPageBreak/>
        <w:t>SQL Query Normalization</w:t>
      </w:r>
    </w:p>
    <w:p w14:paraId="3D66848E" w14:textId="77777777" w:rsidR="00484ACF" w:rsidRPr="002D3727"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2D3727">
        <w:rPr>
          <w:rFonts w:ascii="Times New Roman" w:eastAsia="Times New Roman" w:hAnsi="Times New Roman" w:cs="Times New Roman"/>
          <w:sz w:val="24"/>
          <w:szCs w:val="24"/>
        </w:rPr>
        <w:t xml:space="preserve">To be consistent and strong during model training and assessment, all SQL queries were normalized using the </w:t>
      </w:r>
      <w:proofErr w:type="spellStart"/>
      <w:r w:rsidRPr="002D3727">
        <w:rPr>
          <w:rFonts w:ascii="Times New Roman" w:eastAsia="Times New Roman" w:hAnsi="Times New Roman" w:cs="Times New Roman"/>
          <w:sz w:val="24"/>
          <w:szCs w:val="24"/>
        </w:rPr>
        <w:t>sqlparse</w:t>
      </w:r>
      <w:proofErr w:type="spellEnd"/>
      <w:r w:rsidRPr="002D3727">
        <w:rPr>
          <w:rFonts w:ascii="Times New Roman" w:eastAsia="Times New Roman" w:hAnsi="Times New Roman" w:cs="Times New Roman"/>
          <w:sz w:val="24"/>
          <w:szCs w:val="24"/>
        </w:rPr>
        <w:t xml:space="preserve"> Python package. The process of normalization included converting SQL keywords and identifiers into lower case, stripping comments and semicolons, and alias simplification (i.e., eliminating "AS" statements for brief variable names). This is especially critical for exact-match-based assessments, wherein syntactically distinct yet semantically equivalent queries would otherwise generate erroneous mismatches.</w:t>
      </w:r>
    </w:p>
    <w:p w14:paraId="20F803BE" w14:textId="58234326" w:rsidR="00484ACF" w:rsidRPr="002D3727"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7" w:name="_hyrv5l3pk42p" w:colFirst="0" w:colLast="0"/>
      <w:bookmarkEnd w:id="7"/>
      <w:r w:rsidRPr="002D3727">
        <w:rPr>
          <w:rFonts w:ascii="Times New Roman" w:eastAsia="Times New Roman" w:hAnsi="Times New Roman" w:cs="Times New Roman"/>
          <w:b/>
          <w:color w:val="000000"/>
          <w:sz w:val="24"/>
          <w:szCs w:val="24"/>
        </w:rPr>
        <w:t xml:space="preserve">Data Formatting for Fine-Tuning </w:t>
      </w:r>
    </w:p>
    <w:p w14:paraId="65B466CA" w14:textId="77777777" w:rsidR="00484ACF" w:rsidRPr="002D3727"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2D3727">
        <w:rPr>
          <w:rFonts w:ascii="Times New Roman" w:eastAsia="Times New Roman" w:hAnsi="Times New Roman" w:cs="Times New Roman"/>
          <w:sz w:val="24"/>
          <w:szCs w:val="24"/>
        </w:rPr>
        <w:t>Once questions, SQL queries, and schema prompts were all set, data was transformed into chat-completion JSONL format for fine-tuning the gpt-4o-mini-2024-07-18 model. All training data were presented as a sequence of three messages, consisting of a system message with a schema, a user message with a natural language question, and an assistant message with normalized SQL query. Such a format helps the model learn to transform schema-based input questions into valid SQL statements using a conversational format. The resulting JSONL file was loaded into OpenAI’s platform and used for creating a fine-tuning job with custom hyperparameters including number of epochs and learning rate multiplier.</w:t>
      </w:r>
    </w:p>
    <w:p w14:paraId="54D83A42" w14:textId="77777777" w:rsidR="00484ACF"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2D3727">
        <w:rPr>
          <w:rFonts w:ascii="Times New Roman" w:eastAsia="Times New Roman" w:hAnsi="Times New Roman" w:cs="Times New Roman"/>
          <w:noProof/>
          <w:sz w:val="24"/>
          <w:szCs w:val="24"/>
        </w:rPr>
        <w:lastRenderedPageBreak/>
        <w:drawing>
          <wp:inline distT="114300" distB="114300" distL="114300" distR="114300" wp14:anchorId="77E0428B" wp14:editId="7165C7A7">
            <wp:extent cx="5943600" cy="2628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628900"/>
                    </a:xfrm>
                    <a:prstGeom prst="rect">
                      <a:avLst/>
                    </a:prstGeom>
                    <a:ln/>
                  </pic:spPr>
                </pic:pic>
              </a:graphicData>
            </a:graphic>
          </wp:inline>
        </w:drawing>
      </w:r>
    </w:p>
    <w:p w14:paraId="74561E95" w14:textId="5462E93D" w:rsidR="001921AD" w:rsidRPr="002D3727" w:rsidRDefault="001921AD" w:rsidP="00B03814">
      <w:pPr>
        <w:shd w:val="clear" w:color="auto" w:fill="FFFFFF"/>
        <w:spacing w:before="180" w:after="180" w:line="480" w:lineRule="auto"/>
        <w:jc w:val="both"/>
        <w:rPr>
          <w:rFonts w:ascii="Times New Roman" w:eastAsia="Times New Roman" w:hAnsi="Times New Roman" w:cs="Times New Roman"/>
          <w:sz w:val="24"/>
          <w:szCs w:val="24"/>
        </w:rPr>
      </w:pPr>
      <w:r w:rsidRPr="001921AD">
        <w:rPr>
          <w:rFonts w:ascii="Times New Roman" w:eastAsia="Times New Roman" w:hAnsi="Times New Roman" w:cs="Times New Roman"/>
          <w:b/>
          <w:bCs/>
          <w:sz w:val="24"/>
          <w:szCs w:val="24"/>
        </w:rPr>
        <w:t>Figure 3</w:t>
      </w:r>
      <w:r>
        <w:rPr>
          <w:rFonts w:ascii="Times New Roman" w:eastAsia="Times New Roman" w:hAnsi="Times New Roman" w:cs="Times New Roman"/>
          <w:sz w:val="24"/>
          <w:szCs w:val="24"/>
        </w:rPr>
        <w:t xml:space="preserve"> – Data transformation for Fine tuning </w:t>
      </w:r>
    </w:p>
    <w:p w14:paraId="063FDEE1" w14:textId="4BC59CDE" w:rsidR="00484ACF" w:rsidRPr="002D3727"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8" w:name="_qf5cdxwtm2p2" w:colFirst="0" w:colLast="0"/>
      <w:bookmarkEnd w:id="8"/>
      <w:r w:rsidRPr="002D3727">
        <w:rPr>
          <w:rFonts w:ascii="Times New Roman" w:eastAsia="Times New Roman" w:hAnsi="Times New Roman" w:cs="Times New Roman"/>
          <w:b/>
          <w:color w:val="000000"/>
          <w:sz w:val="24"/>
          <w:szCs w:val="24"/>
        </w:rPr>
        <w:t>Validation Set Preparation</w:t>
      </w:r>
    </w:p>
    <w:p w14:paraId="5B561C9A" w14:textId="77777777" w:rsidR="00484ACF" w:rsidRPr="002D3727"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2D3727">
        <w:rPr>
          <w:rFonts w:ascii="Times New Roman" w:eastAsia="Times New Roman" w:hAnsi="Times New Roman" w:cs="Times New Roman"/>
          <w:sz w:val="24"/>
          <w:szCs w:val="24"/>
        </w:rPr>
        <w:t xml:space="preserve">The evaluation utilized the 1,034-example validation split of the SPIDER dataset, which is available through the Hugging Face datasets library. </w:t>
      </w:r>
      <w:proofErr w:type="gramStart"/>
      <w:r w:rsidRPr="002D3727">
        <w:rPr>
          <w:rFonts w:ascii="Times New Roman" w:eastAsia="Times New Roman" w:hAnsi="Times New Roman" w:cs="Times New Roman"/>
          <w:sz w:val="24"/>
          <w:szCs w:val="24"/>
        </w:rPr>
        <w:t>All of</w:t>
      </w:r>
      <w:proofErr w:type="gramEnd"/>
      <w:r w:rsidRPr="002D3727">
        <w:rPr>
          <w:rFonts w:ascii="Times New Roman" w:eastAsia="Times New Roman" w:hAnsi="Times New Roman" w:cs="Times New Roman"/>
          <w:sz w:val="24"/>
          <w:szCs w:val="24"/>
        </w:rPr>
        <w:t xml:space="preserve"> the samples for validation were given </w:t>
      </w:r>
      <w:proofErr w:type="gramStart"/>
      <w:r w:rsidRPr="002D3727">
        <w:rPr>
          <w:rFonts w:ascii="Times New Roman" w:eastAsia="Times New Roman" w:hAnsi="Times New Roman" w:cs="Times New Roman"/>
          <w:sz w:val="24"/>
          <w:szCs w:val="24"/>
        </w:rPr>
        <w:t>exactly the same</w:t>
      </w:r>
      <w:proofErr w:type="gramEnd"/>
      <w:r w:rsidRPr="002D3727">
        <w:rPr>
          <w:rFonts w:ascii="Times New Roman" w:eastAsia="Times New Roman" w:hAnsi="Times New Roman" w:cs="Times New Roman"/>
          <w:sz w:val="24"/>
          <w:szCs w:val="24"/>
        </w:rPr>
        <w:t xml:space="preserve"> schema prompt generation process applied to the training examples. The fine-tuned model was given a structured system message and a user’s query, and what it predicted by way of SQL output compared with ground truth. Predicted and reference SQL were normalized before comparing for a fair and equivalent exact match measurement. </w:t>
      </w:r>
    </w:p>
    <w:p w14:paraId="119428FF" w14:textId="205A87AB" w:rsidR="00484ACF" w:rsidRPr="002D3727"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9" w:name="_p8npfmtxwq4j" w:colFirst="0" w:colLast="0"/>
      <w:bookmarkEnd w:id="9"/>
      <w:r w:rsidRPr="002D3727">
        <w:rPr>
          <w:rFonts w:ascii="Times New Roman" w:eastAsia="Times New Roman" w:hAnsi="Times New Roman" w:cs="Times New Roman"/>
          <w:b/>
          <w:color w:val="000000"/>
          <w:sz w:val="24"/>
          <w:szCs w:val="24"/>
        </w:rPr>
        <w:t xml:space="preserve">Overview of Processing Pipeline </w:t>
      </w:r>
    </w:p>
    <w:p w14:paraId="7BF58B6F" w14:textId="77777777" w:rsidR="00484ACF" w:rsidRPr="002D3727"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2D3727">
        <w:rPr>
          <w:rFonts w:ascii="Times New Roman" w:eastAsia="Times New Roman" w:hAnsi="Times New Roman" w:cs="Times New Roman"/>
          <w:sz w:val="24"/>
          <w:szCs w:val="24"/>
        </w:rPr>
        <w:t xml:space="preserve">This extensive data discovery and preprocessing process made certain that the model saw a clean, structured, and knowledge-rich training corpus. Schema prompts provided the model with a preview into database structure, and SQL normalization and prompt formatting helped provide consistency in terms of what's being evaluated. Through attention towards generalization and </w:t>
      </w:r>
      <w:r w:rsidRPr="002D3727">
        <w:rPr>
          <w:rFonts w:ascii="Times New Roman" w:eastAsia="Times New Roman" w:hAnsi="Times New Roman" w:cs="Times New Roman"/>
          <w:sz w:val="24"/>
          <w:szCs w:val="24"/>
        </w:rPr>
        <w:lastRenderedPageBreak/>
        <w:t>consistency, the system was designed for SQL generation tasks for a general collection of database schemas, a main target of the SPIDER benchmark.</w:t>
      </w:r>
    </w:p>
    <w:p w14:paraId="15F3287F" w14:textId="77777777" w:rsidR="00484ACF" w:rsidRPr="00CC55DD" w:rsidRDefault="00000000" w:rsidP="0087741C">
      <w:pPr>
        <w:numPr>
          <w:ilvl w:val="0"/>
          <w:numId w:val="7"/>
        </w:numPr>
        <w:shd w:val="clear" w:color="auto" w:fill="FFFFFF"/>
        <w:spacing w:before="180" w:after="180" w:line="480" w:lineRule="auto"/>
        <w:ind w:left="360"/>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Problem Formulation</w:t>
      </w:r>
    </w:p>
    <w:p w14:paraId="2C655DB0" w14:textId="77777777" w:rsidR="00484ACF" w:rsidRPr="00FB6BA1"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This project addresses the gap between natural human language and the structured syntax of SQL, which remains a barrier for the users who do not have knowledge </w:t>
      </w:r>
      <w:proofErr w:type="gramStart"/>
      <w:r w:rsidRPr="00FB6BA1">
        <w:rPr>
          <w:rFonts w:ascii="Times New Roman" w:eastAsia="Times New Roman" w:hAnsi="Times New Roman" w:cs="Times New Roman"/>
          <w:sz w:val="24"/>
          <w:szCs w:val="24"/>
        </w:rPr>
        <w:t>of  relational</w:t>
      </w:r>
      <w:proofErr w:type="gramEnd"/>
      <w:r w:rsidRPr="00FB6BA1">
        <w:rPr>
          <w:rFonts w:ascii="Times New Roman" w:eastAsia="Times New Roman" w:hAnsi="Times New Roman" w:cs="Times New Roman"/>
          <w:sz w:val="24"/>
          <w:szCs w:val="24"/>
        </w:rPr>
        <w:t xml:space="preserve"> databases and want to retrieve data on a day-to-day basis using the everyday language. In the organizations roles such </w:t>
      </w:r>
      <w:proofErr w:type="gramStart"/>
      <w:r w:rsidRPr="00FB6BA1">
        <w:rPr>
          <w:rFonts w:ascii="Times New Roman" w:eastAsia="Times New Roman" w:hAnsi="Times New Roman" w:cs="Times New Roman"/>
          <w:sz w:val="24"/>
          <w:szCs w:val="24"/>
        </w:rPr>
        <w:t>as of</w:t>
      </w:r>
      <w:proofErr w:type="gramEnd"/>
      <w:r w:rsidRPr="00FB6BA1">
        <w:rPr>
          <w:rFonts w:ascii="Times New Roman" w:eastAsia="Times New Roman" w:hAnsi="Times New Roman" w:cs="Times New Roman"/>
          <w:sz w:val="24"/>
          <w:szCs w:val="24"/>
        </w:rPr>
        <w:t xml:space="preserve"> managers, product teams often require </w:t>
      </w:r>
      <w:proofErr w:type="gramStart"/>
      <w:r w:rsidRPr="00FB6BA1">
        <w:rPr>
          <w:rFonts w:ascii="Times New Roman" w:eastAsia="Times New Roman" w:hAnsi="Times New Roman" w:cs="Times New Roman"/>
          <w:sz w:val="24"/>
          <w:szCs w:val="24"/>
        </w:rPr>
        <w:t>to take</w:t>
      </w:r>
      <w:proofErr w:type="gramEnd"/>
      <w:r w:rsidRPr="00FB6BA1">
        <w:rPr>
          <w:rFonts w:ascii="Times New Roman" w:eastAsia="Times New Roman" w:hAnsi="Times New Roman" w:cs="Times New Roman"/>
          <w:sz w:val="24"/>
          <w:szCs w:val="24"/>
        </w:rPr>
        <w:t xml:space="preserve"> informed decisions </w:t>
      </w:r>
      <w:proofErr w:type="gramStart"/>
      <w:r w:rsidRPr="00FB6BA1">
        <w:rPr>
          <w:rFonts w:ascii="Times New Roman" w:eastAsia="Times New Roman" w:hAnsi="Times New Roman" w:cs="Times New Roman"/>
          <w:sz w:val="24"/>
          <w:szCs w:val="24"/>
        </w:rPr>
        <w:t>on the basis of</w:t>
      </w:r>
      <w:proofErr w:type="gramEnd"/>
      <w:r w:rsidRPr="00FB6BA1">
        <w:rPr>
          <w:rFonts w:ascii="Times New Roman" w:eastAsia="Times New Roman" w:hAnsi="Times New Roman" w:cs="Times New Roman"/>
          <w:sz w:val="24"/>
          <w:szCs w:val="24"/>
        </w:rPr>
        <w:t xml:space="preserve"> data. However, retrieving this data requires writing the SQL queries, for which they are not trained for. As a result, they rely on the technical experts to interpret their requests and translate them into correct SQL queries. This dependence may sometimes create delays and burden the technical teams with a stream of </w:t>
      </w:r>
      <w:proofErr w:type="spellStart"/>
      <w:r w:rsidRPr="00FB6BA1">
        <w:rPr>
          <w:rFonts w:ascii="Times New Roman" w:eastAsia="Times New Roman" w:hAnsi="Times New Roman" w:cs="Times New Roman"/>
          <w:sz w:val="24"/>
          <w:szCs w:val="24"/>
        </w:rPr>
        <w:t>adhoc</w:t>
      </w:r>
      <w:proofErr w:type="spellEnd"/>
      <w:r w:rsidRPr="00FB6BA1">
        <w:rPr>
          <w:rFonts w:ascii="Times New Roman" w:eastAsia="Times New Roman" w:hAnsi="Times New Roman" w:cs="Times New Roman"/>
          <w:sz w:val="24"/>
          <w:szCs w:val="24"/>
        </w:rPr>
        <w:t xml:space="preserve"> query requests.</w:t>
      </w:r>
    </w:p>
    <w:p w14:paraId="47C802B4" w14:textId="77777777" w:rsidR="00484ACF" w:rsidRPr="00FB6BA1"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By enabling the users to ask questions in </w:t>
      </w:r>
      <w:proofErr w:type="spellStart"/>
      <w:r w:rsidRPr="00FB6BA1">
        <w:rPr>
          <w:rFonts w:ascii="Times New Roman" w:eastAsia="Times New Roman" w:hAnsi="Times New Roman" w:cs="Times New Roman"/>
          <w:sz w:val="24"/>
          <w:szCs w:val="24"/>
        </w:rPr>
        <w:t>english</w:t>
      </w:r>
      <w:proofErr w:type="spellEnd"/>
      <w:r w:rsidRPr="00FB6BA1">
        <w:rPr>
          <w:rFonts w:ascii="Times New Roman" w:eastAsia="Times New Roman" w:hAnsi="Times New Roman" w:cs="Times New Roman"/>
          <w:sz w:val="24"/>
          <w:szCs w:val="24"/>
        </w:rPr>
        <w:t xml:space="preserve"> language and create the SQL queries this project aims to empower the non-technical staff, improving the accessibility of data within an organization. At the same time, the project is aiming to offload the workload on the technical staff allowing them to focus on higher-priority tasks rather than acting as an intermediary.</w:t>
      </w:r>
    </w:p>
    <w:p w14:paraId="5F1C7E18" w14:textId="77777777" w:rsidR="00484ACF" w:rsidRPr="00CC55DD" w:rsidRDefault="00000000" w:rsidP="0087741C">
      <w:pPr>
        <w:pStyle w:val="Heading2"/>
        <w:numPr>
          <w:ilvl w:val="0"/>
          <w:numId w:val="7"/>
        </w:numPr>
        <w:shd w:val="clear" w:color="auto" w:fill="FFFFFF"/>
        <w:spacing w:before="180" w:after="180" w:line="480" w:lineRule="auto"/>
        <w:ind w:left="360"/>
        <w:jc w:val="center"/>
        <w:rPr>
          <w:rFonts w:ascii="Times New Roman" w:eastAsia="Times New Roman" w:hAnsi="Times New Roman" w:cs="Times New Roman"/>
          <w:b/>
          <w:sz w:val="28"/>
          <w:szCs w:val="28"/>
        </w:rPr>
      </w:pPr>
      <w:bookmarkStart w:id="10" w:name="_5r98ryrowry" w:colFirst="0" w:colLast="0"/>
      <w:bookmarkEnd w:id="10"/>
      <w:r w:rsidRPr="00CC55DD">
        <w:rPr>
          <w:rFonts w:ascii="Times New Roman" w:eastAsia="Times New Roman" w:hAnsi="Times New Roman" w:cs="Times New Roman"/>
          <w:b/>
          <w:sz w:val="28"/>
          <w:szCs w:val="28"/>
        </w:rPr>
        <w:t>Model Selection</w:t>
      </w:r>
    </w:p>
    <w:p w14:paraId="631E3C3A" w14:textId="3366A843" w:rsidR="00484ACF" w:rsidRPr="00FB6BA1"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11" w:name="_gekyu3gxiown" w:colFirst="0" w:colLast="0"/>
      <w:bookmarkEnd w:id="11"/>
      <w:r w:rsidRPr="00FB6BA1">
        <w:rPr>
          <w:rFonts w:ascii="Times New Roman" w:eastAsia="Times New Roman" w:hAnsi="Times New Roman" w:cs="Times New Roman"/>
          <w:b/>
          <w:color w:val="000000"/>
          <w:sz w:val="24"/>
          <w:szCs w:val="24"/>
        </w:rPr>
        <w:t>Motivation for Large Language Models (LLMs)</w:t>
      </w:r>
    </w:p>
    <w:p w14:paraId="19F97149" w14:textId="77777777" w:rsidR="00484ACF" w:rsidRPr="00FB6BA1" w:rsidRDefault="00000000" w:rsidP="000F3012">
      <w:pPr>
        <w:shd w:val="clear" w:color="auto" w:fill="FFFFFF"/>
        <w:spacing w:before="180" w:after="180" w:line="480" w:lineRule="auto"/>
        <w:ind w:firstLine="360"/>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Considering the Text-to-SQL task's intricacy—specifically, its requirement for generalization over unseen database schemata—conventional sequence-to-sequence models or rule-based systems tend to be inadequate. Contemporary Large Language Models (LLMs), particularly instruction-following and reasoning-trained, provide a strong contender. Not only are these </w:t>
      </w:r>
      <w:proofErr w:type="gramStart"/>
      <w:r w:rsidRPr="00FB6BA1">
        <w:rPr>
          <w:rFonts w:ascii="Times New Roman" w:eastAsia="Times New Roman" w:hAnsi="Times New Roman" w:cs="Times New Roman"/>
          <w:sz w:val="24"/>
          <w:szCs w:val="24"/>
        </w:rPr>
        <w:t>models</w:t>
      </w:r>
      <w:proofErr w:type="gramEnd"/>
      <w:r w:rsidRPr="00FB6BA1">
        <w:rPr>
          <w:rFonts w:ascii="Times New Roman" w:eastAsia="Times New Roman" w:hAnsi="Times New Roman" w:cs="Times New Roman"/>
          <w:sz w:val="24"/>
          <w:szCs w:val="24"/>
        </w:rPr>
        <w:t xml:space="preserve"> </w:t>
      </w:r>
      <w:r w:rsidRPr="00FB6BA1">
        <w:rPr>
          <w:rFonts w:ascii="Times New Roman" w:eastAsia="Times New Roman" w:hAnsi="Times New Roman" w:cs="Times New Roman"/>
          <w:sz w:val="24"/>
          <w:szCs w:val="24"/>
        </w:rPr>
        <w:lastRenderedPageBreak/>
        <w:t>natural language-fluent, but also structured output-producible, which makes them suited for tasks such as SQL synthesis.</w:t>
      </w:r>
    </w:p>
    <w:p w14:paraId="117BCCCC" w14:textId="0E898CC0" w:rsidR="00484ACF" w:rsidRPr="00FB6BA1"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12" w:name="_pizi25sxk09o" w:colFirst="0" w:colLast="0"/>
      <w:bookmarkEnd w:id="12"/>
      <w:r w:rsidRPr="00FB6BA1">
        <w:rPr>
          <w:rFonts w:ascii="Times New Roman" w:eastAsia="Times New Roman" w:hAnsi="Times New Roman" w:cs="Times New Roman"/>
          <w:b/>
          <w:color w:val="000000"/>
          <w:sz w:val="24"/>
          <w:szCs w:val="24"/>
        </w:rPr>
        <w:t>Initial Model Considerations</w:t>
      </w:r>
    </w:p>
    <w:p w14:paraId="556C6854" w14:textId="77777777" w:rsidR="00484ACF" w:rsidRPr="00FB6BA1"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We evaluated </w:t>
      </w:r>
      <w:proofErr w:type="gramStart"/>
      <w:r w:rsidRPr="00FB6BA1">
        <w:rPr>
          <w:rFonts w:ascii="Times New Roman" w:eastAsia="Times New Roman" w:hAnsi="Times New Roman" w:cs="Times New Roman"/>
          <w:sz w:val="24"/>
          <w:szCs w:val="24"/>
        </w:rPr>
        <w:t>a number of</w:t>
      </w:r>
      <w:proofErr w:type="gramEnd"/>
      <w:r w:rsidRPr="00FB6BA1">
        <w:rPr>
          <w:rFonts w:ascii="Times New Roman" w:eastAsia="Times New Roman" w:hAnsi="Times New Roman" w:cs="Times New Roman"/>
          <w:sz w:val="24"/>
          <w:szCs w:val="24"/>
        </w:rPr>
        <w:t xml:space="preserve"> potential models at the outset of the project, including</w:t>
      </w:r>
    </w:p>
    <w:p w14:paraId="3AEB3D86" w14:textId="77777777" w:rsidR="00484ACF" w:rsidRPr="00FB6BA1" w:rsidRDefault="00000000" w:rsidP="00B03814">
      <w:pPr>
        <w:numPr>
          <w:ilvl w:val="0"/>
          <w:numId w:val="5"/>
        </w:numPr>
        <w:shd w:val="clear" w:color="auto" w:fill="FFFFFF"/>
        <w:spacing w:before="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t5-base, t5-large models fine-tuned for semantic parsing tasks</w:t>
      </w:r>
    </w:p>
    <w:p w14:paraId="6DA423CE" w14:textId="77777777" w:rsidR="00484ACF" w:rsidRPr="00FB6BA1" w:rsidRDefault="00000000" w:rsidP="00B03814">
      <w:pPr>
        <w:numPr>
          <w:ilvl w:val="0"/>
          <w:numId w:val="5"/>
        </w:numPr>
        <w:shd w:val="clear" w:color="auto" w:fill="FFFFFF"/>
        <w:spacing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Text-to-SQL specific models like </w:t>
      </w:r>
      <w:proofErr w:type="spellStart"/>
      <w:r w:rsidRPr="00FB6BA1">
        <w:rPr>
          <w:rFonts w:ascii="Times New Roman" w:eastAsia="Times New Roman" w:hAnsi="Times New Roman" w:cs="Times New Roman"/>
          <w:sz w:val="24"/>
          <w:szCs w:val="24"/>
        </w:rPr>
        <w:t>gaussalgo</w:t>
      </w:r>
      <w:proofErr w:type="spellEnd"/>
      <w:r w:rsidRPr="00FB6BA1">
        <w:rPr>
          <w:rFonts w:ascii="Times New Roman" w:eastAsia="Times New Roman" w:hAnsi="Times New Roman" w:cs="Times New Roman"/>
          <w:sz w:val="24"/>
          <w:szCs w:val="24"/>
        </w:rPr>
        <w:t>/T5-LM-Large-text2sql-spider</w:t>
      </w:r>
    </w:p>
    <w:p w14:paraId="4CFE85C7" w14:textId="77777777" w:rsidR="00484ACF" w:rsidRPr="00FB6BA1" w:rsidRDefault="00000000" w:rsidP="00B03814">
      <w:pPr>
        <w:numPr>
          <w:ilvl w:val="0"/>
          <w:numId w:val="5"/>
        </w:numPr>
        <w:shd w:val="clear" w:color="auto" w:fill="FFFFFF"/>
        <w:spacing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Code-llama fine-tuned version of Meta's </w:t>
      </w:r>
      <w:proofErr w:type="spellStart"/>
      <w:r w:rsidRPr="00FB6BA1">
        <w:rPr>
          <w:rFonts w:ascii="Times New Roman" w:eastAsia="Times New Roman" w:hAnsi="Times New Roman" w:cs="Times New Roman"/>
          <w:sz w:val="24"/>
          <w:szCs w:val="24"/>
        </w:rPr>
        <w:t>LLaMA</w:t>
      </w:r>
      <w:proofErr w:type="spellEnd"/>
      <w:r w:rsidRPr="00FB6BA1">
        <w:rPr>
          <w:rFonts w:ascii="Times New Roman" w:eastAsia="Times New Roman" w:hAnsi="Times New Roman" w:cs="Times New Roman"/>
          <w:sz w:val="24"/>
          <w:szCs w:val="24"/>
        </w:rPr>
        <w:t xml:space="preserve"> 2 model, specifically optimized for code generation</w:t>
      </w:r>
    </w:p>
    <w:p w14:paraId="5B5F0B84" w14:textId="77777777" w:rsidR="00484ACF" w:rsidRPr="00FB6BA1" w:rsidRDefault="00000000" w:rsidP="00B03814">
      <w:pPr>
        <w:numPr>
          <w:ilvl w:val="0"/>
          <w:numId w:val="5"/>
        </w:numPr>
        <w:shd w:val="clear" w:color="auto" w:fill="FFFFFF"/>
        <w:spacing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GPT-3.5-turbo </w:t>
      </w:r>
      <w:proofErr w:type="gramStart"/>
      <w:r w:rsidRPr="00FB6BA1">
        <w:rPr>
          <w:rFonts w:ascii="Times New Roman" w:eastAsia="Times New Roman" w:hAnsi="Times New Roman" w:cs="Times New Roman"/>
          <w:sz w:val="24"/>
          <w:szCs w:val="24"/>
        </w:rPr>
        <w:t>through the use of</w:t>
      </w:r>
      <w:proofErr w:type="gramEnd"/>
      <w:r w:rsidRPr="00FB6BA1">
        <w:rPr>
          <w:rFonts w:ascii="Times New Roman" w:eastAsia="Times New Roman" w:hAnsi="Times New Roman" w:cs="Times New Roman"/>
          <w:sz w:val="24"/>
          <w:szCs w:val="24"/>
        </w:rPr>
        <w:t xml:space="preserve"> the Open AI API, not fine tunable</w:t>
      </w:r>
    </w:p>
    <w:p w14:paraId="6849BA31" w14:textId="77777777" w:rsidR="00484ACF" w:rsidRPr="00FB6BA1"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Although such models showed encouraging performance, there were tradeoffs among latency, cost, fine-tuning flexibility, and generalization to intricate SQL queries.</w:t>
      </w:r>
    </w:p>
    <w:p w14:paraId="6F78D193" w14:textId="77777777" w:rsidR="00484ACF" w:rsidRPr="00FB6BA1"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noProof/>
          <w:sz w:val="24"/>
          <w:szCs w:val="24"/>
        </w:rPr>
        <w:lastRenderedPageBreak/>
        <w:drawing>
          <wp:inline distT="114300" distB="114300" distL="114300" distR="114300" wp14:anchorId="68A946EE" wp14:editId="4112FCA4">
            <wp:extent cx="5943600" cy="4191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4191000"/>
                    </a:xfrm>
                    <a:prstGeom prst="rect">
                      <a:avLst/>
                    </a:prstGeom>
                    <a:ln/>
                  </pic:spPr>
                </pic:pic>
              </a:graphicData>
            </a:graphic>
          </wp:inline>
        </w:drawing>
      </w:r>
    </w:p>
    <w:p w14:paraId="090CE433" w14:textId="35F94F1C" w:rsidR="00484ACF" w:rsidRPr="00FB6BA1"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13" w:name="_2w2km5qxbxn1" w:colFirst="0" w:colLast="0"/>
      <w:bookmarkEnd w:id="13"/>
      <w:r w:rsidRPr="00FB6BA1">
        <w:rPr>
          <w:rFonts w:ascii="Times New Roman" w:eastAsia="Times New Roman" w:hAnsi="Times New Roman" w:cs="Times New Roman"/>
          <w:b/>
          <w:color w:val="000000"/>
          <w:sz w:val="24"/>
          <w:szCs w:val="24"/>
        </w:rPr>
        <w:t xml:space="preserve">Final Model: GPT-4o Mini </w:t>
      </w:r>
    </w:p>
    <w:p w14:paraId="4E9B2C4D" w14:textId="77777777" w:rsidR="00484ACF" w:rsidRPr="00FB6BA1" w:rsidRDefault="00000000" w:rsidP="00FB6BA1">
      <w:pPr>
        <w:shd w:val="clear" w:color="auto" w:fill="FFFFFF"/>
        <w:spacing w:before="180" w:after="180" w:line="480" w:lineRule="auto"/>
        <w:ind w:firstLine="360"/>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We chose GPT-4o Mini (gpt-4o-mini-2024-07-18) for fine-tuning based on an assessment of all available choices. Several important reasons are:</w:t>
      </w:r>
    </w:p>
    <w:p w14:paraId="31FF7385" w14:textId="77777777" w:rsidR="00484ACF" w:rsidRPr="00FB6BA1" w:rsidRDefault="00000000" w:rsidP="00B03814">
      <w:pPr>
        <w:numPr>
          <w:ilvl w:val="0"/>
          <w:numId w:val="1"/>
        </w:numPr>
        <w:shd w:val="clear" w:color="auto" w:fill="FFFFFF"/>
        <w:spacing w:before="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Balanced performance for a smaller size: GPT-4o Mini is a decent trade-off of performance and size that is well suited for fine-tuning a medium-sized dataset such as SPIDER.</w:t>
      </w:r>
    </w:p>
    <w:p w14:paraId="2FFF7E39" w14:textId="77777777" w:rsidR="00484ACF" w:rsidRPr="00FB6BA1" w:rsidRDefault="00000000" w:rsidP="00B03814">
      <w:pPr>
        <w:numPr>
          <w:ilvl w:val="0"/>
          <w:numId w:val="1"/>
        </w:numPr>
        <w:shd w:val="clear" w:color="auto" w:fill="FFFFFF"/>
        <w:spacing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The model supports message-based fine-tuning with system, user, and assistant roles, which is a strong simulation of real-world usage patterns.</w:t>
      </w:r>
    </w:p>
    <w:p w14:paraId="779A206D" w14:textId="77777777" w:rsidR="00484ACF" w:rsidRPr="00FB6BA1" w:rsidRDefault="00000000" w:rsidP="00B03814">
      <w:pPr>
        <w:numPr>
          <w:ilvl w:val="0"/>
          <w:numId w:val="1"/>
        </w:numPr>
        <w:shd w:val="clear" w:color="auto" w:fill="FFFFFF"/>
        <w:spacing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Inference efficiency: GPT-4o Mini provides faster generation compared to bigger models, with a decreasing response time and lowered resource usage for assessment.</w:t>
      </w:r>
    </w:p>
    <w:p w14:paraId="6EDAFFFD" w14:textId="77777777" w:rsidR="00484ACF" w:rsidRPr="00FB6BA1" w:rsidRDefault="00000000" w:rsidP="00B03814">
      <w:pPr>
        <w:numPr>
          <w:ilvl w:val="0"/>
          <w:numId w:val="1"/>
        </w:numPr>
        <w:shd w:val="clear" w:color="auto" w:fill="FFFFFF"/>
        <w:spacing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lastRenderedPageBreak/>
        <w:t>Architecture compatibility: As our pipeline for data preparation had been designed around OpenAI's schema for chat-completion, GPT-4o Mini needed minimal architectural adaptation.</w:t>
      </w:r>
    </w:p>
    <w:p w14:paraId="629B79A1" w14:textId="1AD4E25F" w:rsidR="00484ACF" w:rsidRPr="00FB6BA1"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14" w:name="_qk2ofyian9gt" w:colFirst="0" w:colLast="0"/>
      <w:bookmarkEnd w:id="14"/>
      <w:r w:rsidRPr="00FB6BA1">
        <w:rPr>
          <w:rFonts w:ascii="Times New Roman" w:eastAsia="Times New Roman" w:hAnsi="Times New Roman" w:cs="Times New Roman"/>
          <w:b/>
          <w:color w:val="000000"/>
          <w:sz w:val="24"/>
          <w:szCs w:val="24"/>
        </w:rPr>
        <w:t>Model Configuration for Fine-Tuning</w:t>
      </w:r>
    </w:p>
    <w:p w14:paraId="019604E9" w14:textId="77777777" w:rsidR="00484ACF" w:rsidRPr="00FB6BA1" w:rsidRDefault="00000000" w:rsidP="00FB6BA1">
      <w:pPr>
        <w:shd w:val="clear" w:color="auto" w:fill="FFFFFF"/>
        <w:spacing w:before="180" w:after="180" w:line="480" w:lineRule="auto"/>
        <w:ind w:firstLine="360"/>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The model was fine-tuned with the official OpenAI fine-tuning API. Hyperparameters utilized were-</w:t>
      </w:r>
    </w:p>
    <w:p w14:paraId="734715F0" w14:textId="77777777" w:rsidR="00484ACF" w:rsidRPr="00FB6BA1" w:rsidRDefault="00000000" w:rsidP="00B03814">
      <w:pPr>
        <w:numPr>
          <w:ilvl w:val="0"/>
          <w:numId w:val="6"/>
        </w:numPr>
        <w:shd w:val="clear" w:color="auto" w:fill="FFFFFF"/>
        <w:spacing w:before="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Base Model: gpt-4o-mini-2024-07-18</w:t>
      </w:r>
    </w:p>
    <w:p w14:paraId="09219A58" w14:textId="77777777" w:rsidR="00484ACF" w:rsidRPr="00FB6BA1" w:rsidRDefault="00000000" w:rsidP="00B03814">
      <w:pPr>
        <w:numPr>
          <w:ilvl w:val="0"/>
          <w:numId w:val="6"/>
        </w:numPr>
        <w:shd w:val="clear" w:color="auto" w:fill="FFFFFF"/>
        <w:spacing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Number of Epochs: 4 (1556 Training Steps)</w:t>
      </w:r>
    </w:p>
    <w:p w14:paraId="692ACE40" w14:textId="77777777" w:rsidR="00484ACF" w:rsidRPr="00FB6BA1" w:rsidRDefault="00000000" w:rsidP="00B03814">
      <w:pPr>
        <w:numPr>
          <w:ilvl w:val="0"/>
          <w:numId w:val="6"/>
        </w:numPr>
        <w:shd w:val="clear" w:color="auto" w:fill="FFFFFF"/>
        <w:spacing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Rate of Learning: 0.05</w:t>
      </w:r>
    </w:p>
    <w:p w14:paraId="2A375481" w14:textId="77777777" w:rsidR="00484ACF" w:rsidRPr="00FB6BA1" w:rsidRDefault="00000000" w:rsidP="00B03814">
      <w:pPr>
        <w:numPr>
          <w:ilvl w:val="0"/>
          <w:numId w:val="6"/>
        </w:numPr>
        <w:shd w:val="clear" w:color="auto" w:fill="FFFFFF"/>
        <w:spacing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Batch size: 18</w:t>
      </w:r>
    </w:p>
    <w:p w14:paraId="27B197E1" w14:textId="77777777" w:rsidR="00484ACF" w:rsidRPr="00FB6BA1"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Dataset Format: Chat-completion JSONL with system/user/assistant roles We based our selection of these parameters on OpenAI's fine-tuning guidelines and our testing on initial trial runs.</w:t>
      </w:r>
    </w:p>
    <w:p w14:paraId="631C635C" w14:textId="77777777" w:rsidR="00484ACF"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noProof/>
          <w:sz w:val="24"/>
          <w:szCs w:val="24"/>
        </w:rPr>
        <w:drawing>
          <wp:inline distT="114300" distB="114300" distL="114300" distR="114300" wp14:anchorId="1072F3CD" wp14:editId="24FFB93F">
            <wp:extent cx="5943600" cy="2489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489200"/>
                    </a:xfrm>
                    <a:prstGeom prst="rect">
                      <a:avLst/>
                    </a:prstGeom>
                    <a:ln/>
                  </pic:spPr>
                </pic:pic>
              </a:graphicData>
            </a:graphic>
          </wp:inline>
        </w:drawing>
      </w:r>
    </w:p>
    <w:p w14:paraId="5DD8A754" w14:textId="25F02845" w:rsidR="000C7DE2" w:rsidRPr="00FB6BA1" w:rsidRDefault="000C7DE2" w:rsidP="00B03814">
      <w:pPr>
        <w:shd w:val="clear" w:color="auto" w:fill="FFFFFF"/>
        <w:spacing w:before="180" w:after="180" w:line="480" w:lineRule="auto"/>
        <w:jc w:val="both"/>
        <w:rPr>
          <w:rFonts w:ascii="Times New Roman" w:eastAsia="Times New Roman" w:hAnsi="Times New Roman" w:cs="Times New Roman"/>
          <w:sz w:val="24"/>
          <w:szCs w:val="24"/>
        </w:rPr>
      </w:pPr>
      <w:r w:rsidRPr="000C7DE2">
        <w:rPr>
          <w:rFonts w:ascii="Times New Roman" w:eastAsia="Times New Roman" w:hAnsi="Times New Roman" w:cs="Times New Roman"/>
          <w:b/>
          <w:bCs/>
          <w:sz w:val="24"/>
          <w:szCs w:val="24"/>
        </w:rPr>
        <w:t>Figure 4</w:t>
      </w:r>
      <w:r>
        <w:rPr>
          <w:rFonts w:ascii="Times New Roman" w:eastAsia="Times New Roman" w:hAnsi="Times New Roman" w:cs="Times New Roman"/>
          <w:sz w:val="24"/>
          <w:szCs w:val="24"/>
        </w:rPr>
        <w:t xml:space="preserve"> – Open AI API for finetuning the model, training parameters and base model on right.</w:t>
      </w:r>
    </w:p>
    <w:p w14:paraId="531CAB58" w14:textId="77777777" w:rsidR="00484ACF"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noProof/>
          <w:sz w:val="24"/>
          <w:szCs w:val="24"/>
        </w:rPr>
        <w:lastRenderedPageBreak/>
        <w:drawing>
          <wp:inline distT="114300" distB="114300" distL="114300" distR="114300" wp14:anchorId="01725B17" wp14:editId="1B1D337C">
            <wp:extent cx="5943600" cy="2832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2832100"/>
                    </a:xfrm>
                    <a:prstGeom prst="rect">
                      <a:avLst/>
                    </a:prstGeom>
                    <a:ln/>
                  </pic:spPr>
                </pic:pic>
              </a:graphicData>
            </a:graphic>
          </wp:inline>
        </w:drawing>
      </w:r>
    </w:p>
    <w:p w14:paraId="398E7EBB" w14:textId="5437F8C8" w:rsidR="000C7DE2" w:rsidRPr="00FB6BA1" w:rsidRDefault="000C7DE2" w:rsidP="00B03814">
      <w:pPr>
        <w:shd w:val="clear" w:color="auto" w:fill="FFFFFF"/>
        <w:spacing w:before="180" w:after="180" w:line="480" w:lineRule="auto"/>
        <w:jc w:val="both"/>
        <w:rPr>
          <w:rFonts w:ascii="Times New Roman" w:eastAsia="Times New Roman" w:hAnsi="Times New Roman" w:cs="Times New Roman"/>
          <w:sz w:val="24"/>
          <w:szCs w:val="24"/>
        </w:rPr>
      </w:pPr>
      <w:r w:rsidRPr="000C7DE2">
        <w:rPr>
          <w:rFonts w:ascii="Times New Roman" w:eastAsia="Times New Roman" w:hAnsi="Times New Roman" w:cs="Times New Roman"/>
          <w:b/>
          <w:bCs/>
          <w:sz w:val="24"/>
          <w:szCs w:val="24"/>
        </w:rPr>
        <w:t>Figure 5</w:t>
      </w:r>
      <w:r>
        <w:rPr>
          <w:rFonts w:ascii="Times New Roman" w:eastAsia="Times New Roman" w:hAnsi="Times New Roman" w:cs="Times New Roman"/>
          <w:sz w:val="24"/>
          <w:szCs w:val="24"/>
        </w:rPr>
        <w:t xml:space="preserve"> – Open AI API for finetuning, checkpoints, input file and loss</w:t>
      </w:r>
    </w:p>
    <w:p w14:paraId="0DE63087" w14:textId="1B4D04D0" w:rsidR="00484ACF" w:rsidRPr="00FB6BA1" w:rsidRDefault="00000000" w:rsidP="0087741C">
      <w:pPr>
        <w:pStyle w:val="Heading3"/>
        <w:numPr>
          <w:ilvl w:val="1"/>
          <w:numId w:val="7"/>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bookmarkStart w:id="15" w:name="_g9k221blb6bj" w:colFirst="0" w:colLast="0"/>
      <w:bookmarkEnd w:id="15"/>
      <w:r w:rsidRPr="00FB6BA1">
        <w:rPr>
          <w:rFonts w:ascii="Times New Roman" w:eastAsia="Times New Roman" w:hAnsi="Times New Roman" w:cs="Times New Roman"/>
          <w:b/>
          <w:color w:val="000000"/>
          <w:sz w:val="24"/>
          <w:szCs w:val="24"/>
        </w:rPr>
        <w:t>Loss and Accuracy Trends</w:t>
      </w:r>
    </w:p>
    <w:p w14:paraId="52E0718D" w14:textId="558C6924" w:rsidR="00484ACF" w:rsidRPr="00FB6BA1"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FB6BA1">
        <w:rPr>
          <w:rFonts w:ascii="Times New Roman" w:eastAsia="Times New Roman" w:hAnsi="Times New Roman" w:cs="Times New Roman"/>
          <w:sz w:val="24"/>
          <w:szCs w:val="24"/>
        </w:rPr>
        <w:t xml:space="preserve">The plots below illustrate the model's training behavior over time. The training loss started above 3.0 and decreased rapidly during the initial steps, eventually stabilizing around </w:t>
      </w:r>
      <w:r w:rsidRPr="00FB6BA1">
        <w:rPr>
          <w:rFonts w:ascii="Times New Roman" w:eastAsia="Times New Roman" w:hAnsi="Times New Roman" w:cs="Times New Roman"/>
          <w:b/>
          <w:sz w:val="24"/>
          <w:szCs w:val="24"/>
        </w:rPr>
        <w:t>0.18</w:t>
      </w:r>
      <w:r w:rsidRPr="00FB6BA1">
        <w:rPr>
          <w:rFonts w:ascii="Times New Roman" w:eastAsia="Times New Roman" w:hAnsi="Times New Roman" w:cs="Times New Roman"/>
          <w:sz w:val="24"/>
          <w:szCs w:val="24"/>
        </w:rPr>
        <w:t xml:space="preserve">, indicating </w:t>
      </w:r>
      <w:r w:rsidR="008B03B9" w:rsidRPr="00FB6BA1">
        <w:rPr>
          <w:rFonts w:ascii="Times New Roman" w:eastAsia="Times New Roman" w:hAnsi="Times New Roman" w:cs="Times New Roman"/>
          <w:sz w:val="24"/>
          <w:szCs w:val="24"/>
        </w:rPr>
        <w:t>a successful</w:t>
      </w:r>
      <w:r w:rsidRPr="00FB6BA1">
        <w:rPr>
          <w:rFonts w:ascii="Times New Roman" w:eastAsia="Times New Roman" w:hAnsi="Times New Roman" w:cs="Times New Roman"/>
          <w:sz w:val="24"/>
          <w:szCs w:val="24"/>
        </w:rPr>
        <w:t xml:space="preserve"> convergence. Simultaneously, the training accuracy improved steadily and plateaued near </w:t>
      </w:r>
      <w:r w:rsidRPr="00FB6BA1">
        <w:rPr>
          <w:rFonts w:ascii="Times New Roman" w:eastAsia="Times New Roman" w:hAnsi="Times New Roman" w:cs="Times New Roman"/>
          <w:b/>
          <w:sz w:val="24"/>
          <w:szCs w:val="24"/>
        </w:rPr>
        <w:t>0.939</w:t>
      </w:r>
      <w:r w:rsidRPr="00FB6BA1">
        <w:rPr>
          <w:rFonts w:ascii="Times New Roman" w:eastAsia="Times New Roman" w:hAnsi="Times New Roman" w:cs="Times New Roman"/>
          <w:sz w:val="24"/>
          <w:szCs w:val="24"/>
        </w:rPr>
        <w:t>, demonstrating that the model was effectively learning to generate correct SQL responses.</w:t>
      </w:r>
    </w:p>
    <w:p w14:paraId="07710525" w14:textId="77777777" w:rsidR="00484ACF" w:rsidRDefault="00000000" w:rsidP="00B03814">
      <w:pPr>
        <w:shd w:val="clear" w:color="auto" w:fill="FFFFFF"/>
        <w:spacing w:before="180" w:after="180" w:line="480" w:lineRule="auto"/>
        <w:jc w:val="both"/>
        <w:rPr>
          <w:rFonts w:ascii="Times New Roman" w:eastAsia="Times New Roman" w:hAnsi="Times New Roman" w:cs="Times New Roman"/>
          <w:sz w:val="24"/>
          <w:szCs w:val="24"/>
        </w:rPr>
      </w:pPr>
      <w:r w:rsidRPr="00FB6BA1">
        <w:rPr>
          <w:rFonts w:ascii="Times New Roman" w:eastAsia="Times New Roman" w:hAnsi="Times New Roman" w:cs="Times New Roman"/>
          <w:noProof/>
          <w:sz w:val="24"/>
          <w:szCs w:val="24"/>
        </w:rPr>
        <w:lastRenderedPageBreak/>
        <w:drawing>
          <wp:inline distT="114300" distB="114300" distL="114300" distR="114300" wp14:anchorId="4A4CE361" wp14:editId="02BBE296">
            <wp:extent cx="5943600" cy="26797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679700"/>
                    </a:xfrm>
                    <a:prstGeom prst="rect">
                      <a:avLst/>
                    </a:prstGeom>
                    <a:ln/>
                  </pic:spPr>
                </pic:pic>
              </a:graphicData>
            </a:graphic>
          </wp:inline>
        </w:drawing>
      </w:r>
    </w:p>
    <w:p w14:paraId="15DF0488" w14:textId="631E9AB3" w:rsidR="00484ACF" w:rsidRPr="008B03B9" w:rsidRDefault="008B03B9" w:rsidP="008B03B9">
      <w:pPr>
        <w:shd w:val="clear" w:color="auto" w:fill="FFFFFF"/>
        <w:spacing w:before="180" w:after="180" w:line="480" w:lineRule="auto"/>
        <w:jc w:val="both"/>
        <w:rPr>
          <w:rFonts w:ascii="Times New Roman" w:eastAsia="Times New Roman" w:hAnsi="Times New Roman" w:cs="Times New Roman"/>
          <w:b/>
          <w:bCs/>
          <w:sz w:val="24"/>
          <w:szCs w:val="24"/>
        </w:rPr>
      </w:pPr>
      <w:r w:rsidRPr="008B03B9">
        <w:rPr>
          <w:rFonts w:ascii="Times New Roman" w:eastAsia="Times New Roman" w:hAnsi="Times New Roman" w:cs="Times New Roman"/>
          <w:b/>
          <w:bCs/>
          <w:sz w:val="24"/>
          <w:szCs w:val="24"/>
        </w:rPr>
        <w:t xml:space="preserve">Figure 6 </w:t>
      </w:r>
      <w:r>
        <w:rPr>
          <w:rFonts w:ascii="Times New Roman" w:eastAsia="Times New Roman" w:hAnsi="Times New Roman" w:cs="Times New Roman"/>
          <w:sz w:val="24"/>
          <w:szCs w:val="24"/>
        </w:rPr>
        <w:t>–</w:t>
      </w:r>
      <w:r w:rsidRPr="008B03B9">
        <w:rPr>
          <w:rFonts w:ascii="Times New Roman" w:eastAsia="Times New Roman" w:hAnsi="Times New Roman" w:cs="Times New Roman"/>
          <w:b/>
          <w:bCs/>
          <w:sz w:val="24"/>
          <w:szCs w:val="24"/>
        </w:rPr>
        <w:t xml:space="preserve"> </w:t>
      </w:r>
      <w:r w:rsidRPr="008B03B9">
        <w:rPr>
          <w:rFonts w:ascii="Times New Roman" w:eastAsia="Times New Roman" w:hAnsi="Times New Roman" w:cs="Times New Roman"/>
          <w:sz w:val="24"/>
          <w:szCs w:val="24"/>
        </w:rPr>
        <w:t>Loss and Accuracy</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 </w:t>
      </w:r>
    </w:p>
    <w:p w14:paraId="27BD8FB4" w14:textId="77777777" w:rsidR="00484ACF" w:rsidRPr="00CC55DD" w:rsidRDefault="00000000" w:rsidP="00643904">
      <w:pPr>
        <w:shd w:val="clear" w:color="auto" w:fill="FFFFFF"/>
        <w:spacing w:before="180" w:after="180"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7. System Components and Workflow</w:t>
      </w:r>
    </w:p>
    <w:p w14:paraId="2E3EAC02" w14:textId="19EFFB2E" w:rsidR="00484ACF" w:rsidRPr="0087741C" w:rsidRDefault="00000000" w:rsidP="0087741C">
      <w:pPr>
        <w:pStyle w:val="Heading3"/>
        <w:numPr>
          <w:ilvl w:val="1"/>
          <w:numId w:val="11"/>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r w:rsidRPr="0087741C">
        <w:rPr>
          <w:rFonts w:ascii="Times New Roman" w:eastAsia="Times New Roman" w:hAnsi="Times New Roman" w:cs="Times New Roman"/>
          <w:b/>
          <w:color w:val="000000"/>
          <w:sz w:val="24"/>
          <w:szCs w:val="24"/>
        </w:rPr>
        <w:t>System Workflow Diagram</w:t>
      </w:r>
    </w:p>
    <w:p w14:paraId="3559845F" w14:textId="2B682E04" w:rsidR="00484ACF" w:rsidRPr="000F3012" w:rsidRDefault="000F3012" w:rsidP="000F3012">
      <w:pPr>
        <w:pStyle w:val="NormalWeb"/>
      </w:pPr>
      <w:r>
        <w:rPr>
          <w:noProof/>
        </w:rPr>
        <w:drawing>
          <wp:inline distT="0" distB="0" distL="0" distR="0" wp14:anchorId="2D6D122F" wp14:editId="176FA1F7">
            <wp:extent cx="6508115" cy="1983800"/>
            <wp:effectExtent l="0" t="0" r="6985" b="0"/>
            <wp:docPr id="1190533412"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33412" name="Picture 5" descr="A diagram of a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1474" cy="1987872"/>
                    </a:xfrm>
                    <a:prstGeom prst="rect">
                      <a:avLst/>
                    </a:prstGeom>
                    <a:noFill/>
                    <a:ln>
                      <a:noFill/>
                    </a:ln>
                  </pic:spPr>
                </pic:pic>
              </a:graphicData>
            </a:graphic>
          </wp:inline>
        </w:drawing>
      </w:r>
    </w:p>
    <w:p w14:paraId="74E29FD3" w14:textId="55A76F00" w:rsidR="00643904" w:rsidRPr="00643904" w:rsidRDefault="00643904" w:rsidP="00B03814">
      <w:pPr>
        <w:shd w:val="clear" w:color="auto" w:fill="FFFFFF"/>
        <w:spacing w:before="180" w:after="1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7 </w:t>
      </w:r>
      <w:r w:rsidRPr="009D281F">
        <w:rPr>
          <w:rFonts w:ascii="Times New Roman" w:eastAsia="Times New Roman" w:hAnsi="Times New Roman" w:cs="Times New Roman"/>
          <w:bCs/>
          <w:sz w:val="24"/>
          <w:szCs w:val="24"/>
        </w:rPr>
        <w:t>– System Workflow</w:t>
      </w:r>
    </w:p>
    <w:p w14:paraId="4637FA77"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The diagram illustrates the workflow of the Text-to-SQL system. The process starts with User Input, where the user types a natural language question through the </w:t>
      </w:r>
      <w:proofErr w:type="spellStart"/>
      <w:r w:rsidRPr="00643904">
        <w:rPr>
          <w:rFonts w:ascii="Times New Roman" w:eastAsia="Times New Roman" w:hAnsi="Times New Roman" w:cs="Times New Roman"/>
          <w:sz w:val="24"/>
          <w:szCs w:val="24"/>
        </w:rPr>
        <w:t>Streamlit</w:t>
      </w:r>
      <w:proofErr w:type="spellEnd"/>
      <w:r w:rsidRPr="00643904">
        <w:rPr>
          <w:rFonts w:ascii="Times New Roman" w:eastAsia="Times New Roman" w:hAnsi="Times New Roman" w:cs="Times New Roman"/>
          <w:sz w:val="24"/>
          <w:szCs w:val="24"/>
        </w:rPr>
        <w:t xml:space="preserve"> Frontend. This input </w:t>
      </w:r>
      <w:r w:rsidRPr="00643904">
        <w:rPr>
          <w:rFonts w:ascii="Times New Roman" w:eastAsia="Times New Roman" w:hAnsi="Times New Roman" w:cs="Times New Roman"/>
          <w:sz w:val="24"/>
          <w:szCs w:val="24"/>
        </w:rPr>
        <w:lastRenderedPageBreak/>
        <w:t>is sent to the model fine-tuned by us, which then interprets the question in the context of the database schema.</w:t>
      </w:r>
    </w:p>
    <w:p w14:paraId="6C908BC8"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The model first evaluates whether the query is ambiguous. If ambiguity is detected (for example, if the question is underspecified or interpreted in multiple ways), the system prompts the user with follow-up questions. Once a clear understanding is established, the model proceeds to generate a SQL query. This generated query is executed on the SQLite Database, and the Results are returned. The system then determines if the output is numerical. If the result contains numerical data, it is passed to a visualization module, which renders the appropriate chart (e.g., bar, line, scatter, or pie). If the result is purely categorical or textual, it is simply presented in a tabular format within the frontend.</w:t>
      </w:r>
    </w:p>
    <w:p w14:paraId="004F6EB9" w14:textId="5E0D1777" w:rsidR="00484ACF" w:rsidRPr="0087741C" w:rsidRDefault="00000000" w:rsidP="0087741C">
      <w:pPr>
        <w:pStyle w:val="Heading3"/>
        <w:numPr>
          <w:ilvl w:val="1"/>
          <w:numId w:val="11"/>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r w:rsidRPr="0087741C">
        <w:rPr>
          <w:rFonts w:ascii="Times New Roman" w:eastAsia="Times New Roman" w:hAnsi="Times New Roman" w:cs="Times New Roman"/>
          <w:b/>
          <w:color w:val="000000"/>
          <w:sz w:val="24"/>
          <w:szCs w:val="24"/>
        </w:rPr>
        <w:t>Application Files</w:t>
      </w:r>
    </w:p>
    <w:tbl>
      <w:tblPr>
        <w:tblStyle w:val="a"/>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65"/>
        <w:gridCol w:w="7050"/>
      </w:tblGrid>
      <w:tr w:rsidR="00484ACF" w:rsidRPr="00643904" w14:paraId="639AB26C" w14:textId="77777777">
        <w:trPr>
          <w:cantSplit/>
        </w:trPr>
        <w:tc>
          <w:tcPr>
            <w:tcW w:w="2265"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02575473" w14:textId="77777777" w:rsidR="00484ACF" w:rsidRPr="00643904" w:rsidRDefault="00000000" w:rsidP="0064390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b/>
                <w:sz w:val="24"/>
                <w:szCs w:val="24"/>
              </w:rPr>
              <w:t>File / Directory</w:t>
            </w:r>
          </w:p>
        </w:tc>
        <w:tc>
          <w:tcPr>
            <w:tcW w:w="7050"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6B4F7DD1" w14:textId="77777777" w:rsidR="00484ACF" w:rsidRPr="00643904" w:rsidRDefault="00000000" w:rsidP="0064390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b/>
                <w:sz w:val="24"/>
                <w:szCs w:val="24"/>
              </w:rPr>
              <w:t>Purpose</w:t>
            </w:r>
          </w:p>
        </w:tc>
      </w:tr>
      <w:tr w:rsidR="00484ACF" w:rsidRPr="00643904" w14:paraId="185B3957" w14:textId="77777777">
        <w:trPr>
          <w:cantSplit/>
        </w:trPr>
        <w:tc>
          <w:tcPr>
            <w:tcW w:w="2265"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40BBCECC" w14:textId="77777777" w:rsidR="00484ACF" w:rsidRPr="00643904" w:rsidRDefault="00000000" w:rsidP="00B0381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app.py</w:t>
            </w:r>
          </w:p>
        </w:tc>
        <w:tc>
          <w:tcPr>
            <w:tcW w:w="7050"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7FF941B8"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Main application entry point. It builds </w:t>
            </w:r>
            <w:proofErr w:type="spellStart"/>
            <w:r w:rsidRPr="00643904">
              <w:rPr>
                <w:rFonts w:ascii="Times New Roman" w:eastAsia="Times New Roman" w:hAnsi="Times New Roman" w:cs="Times New Roman"/>
                <w:sz w:val="24"/>
                <w:szCs w:val="24"/>
              </w:rPr>
              <w:t>Streamlit</w:t>
            </w:r>
            <w:proofErr w:type="spellEnd"/>
            <w:r w:rsidRPr="00643904">
              <w:rPr>
                <w:rFonts w:ascii="Times New Roman" w:eastAsia="Times New Roman" w:hAnsi="Times New Roman" w:cs="Times New Roman"/>
                <w:sz w:val="24"/>
                <w:szCs w:val="24"/>
              </w:rPr>
              <w:t xml:space="preserve"> UI and Manages session state, Coordinates user input/output flow</w:t>
            </w:r>
          </w:p>
        </w:tc>
      </w:tr>
      <w:tr w:rsidR="00484ACF" w:rsidRPr="00643904" w14:paraId="3E9FCF05" w14:textId="77777777">
        <w:trPr>
          <w:cantSplit/>
          <w:trHeight w:val="857"/>
        </w:trPr>
        <w:tc>
          <w:tcPr>
            <w:tcW w:w="2265"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7EB37E11" w14:textId="77777777" w:rsidR="00484ACF" w:rsidRPr="00643904" w:rsidRDefault="00000000" w:rsidP="00B0381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agent_components.py</w:t>
            </w:r>
          </w:p>
        </w:tc>
        <w:tc>
          <w:tcPr>
            <w:tcW w:w="7050"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46F84C9C"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Implements the agentic Text-to-SQL logic, </w:t>
            </w:r>
            <w:proofErr w:type="gramStart"/>
            <w:r w:rsidRPr="00643904">
              <w:rPr>
                <w:rFonts w:ascii="Times New Roman" w:eastAsia="Times New Roman" w:hAnsi="Times New Roman" w:cs="Times New Roman"/>
                <w:sz w:val="24"/>
                <w:szCs w:val="24"/>
              </w:rPr>
              <w:t>Used</w:t>
            </w:r>
            <w:proofErr w:type="gramEnd"/>
            <w:r w:rsidRPr="00643904">
              <w:rPr>
                <w:rFonts w:ascii="Times New Roman" w:eastAsia="Times New Roman" w:hAnsi="Times New Roman" w:cs="Times New Roman"/>
                <w:sz w:val="24"/>
                <w:szCs w:val="24"/>
              </w:rPr>
              <w:t xml:space="preserve"> for defining </w:t>
            </w:r>
            <w:proofErr w:type="spellStart"/>
            <w:r w:rsidRPr="00643904">
              <w:rPr>
                <w:rFonts w:ascii="Times New Roman" w:eastAsia="Times New Roman" w:hAnsi="Times New Roman" w:cs="Times New Roman"/>
                <w:sz w:val="24"/>
                <w:szCs w:val="24"/>
              </w:rPr>
              <w:t>TextToSQLAgent</w:t>
            </w:r>
            <w:proofErr w:type="spellEnd"/>
            <w:r w:rsidRPr="00643904">
              <w:rPr>
                <w:rFonts w:ascii="Times New Roman" w:eastAsia="Times New Roman" w:hAnsi="Times New Roman" w:cs="Times New Roman"/>
                <w:sz w:val="24"/>
                <w:szCs w:val="24"/>
              </w:rPr>
              <w:t xml:space="preserve"> class and handles query understanding, ambiguity &amp; SQL generation</w:t>
            </w:r>
          </w:p>
        </w:tc>
      </w:tr>
      <w:tr w:rsidR="00484ACF" w:rsidRPr="00643904" w14:paraId="170C6FE3" w14:textId="77777777">
        <w:trPr>
          <w:cantSplit/>
        </w:trPr>
        <w:tc>
          <w:tcPr>
            <w:tcW w:w="2265"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13D5BE33" w14:textId="77777777" w:rsidR="00484ACF" w:rsidRPr="00643904" w:rsidRDefault="00000000" w:rsidP="00B0381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lastRenderedPageBreak/>
              <w:t>database_utils.py</w:t>
            </w:r>
          </w:p>
        </w:tc>
        <w:tc>
          <w:tcPr>
            <w:tcW w:w="7050"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09EE53AB"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Manages database connections and metadata extraction, Lists and connects to .</w:t>
            </w:r>
            <w:proofErr w:type="spellStart"/>
            <w:r w:rsidRPr="00643904">
              <w:rPr>
                <w:rFonts w:ascii="Times New Roman" w:eastAsia="Times New Roman" w:hAnsi="Times New Roman" w:cs="Times New Roman"/>
                <w:sz w:val="24"/>
                <w:szCs w:val="24"/>
              </w:rPr>
              <w:t>db</w:t>
            </w:r>
            <w:proofErr w:type="spellEnd"/>
            <w:r w:rsidRPr="00643904">
              <w:rPr>
                <w:rFonts w:ascii="Times New Roman" w:eastAsia="Times New Roman" w:hAnsi="Times New Roman" w:cs="Times New Roman"/>
                <w:sz w:val="24"/>
                <w:szCs w:val="24"/>
              </w:rPr>
              <w:t xml:space="preserve"> files, Extracts schema using PRAGMA</w:t>
            </w:r>
          </w:p>
        </w:tc>
      </w:tr>
      <w:tr w:rsidR="00484ACF" w:rsidRPr="00643904" w14:paraId="69AD5B97" w14:textId="77777777">
        <w:trPr>
          <w:cantSplit/>
        </w:trPr>
        <w:tc>
          <w:tcPr>
            <w:tcW w:w="2265"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532D03BF" w14:textId="77777777" w:rsidR="00484ACF" w:rsidRPr="00643904" w:rsidRDefault="00000000" w:rsidP="00B0381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visualization.py</w:t>
            </w:r>
          </w:p>
        </w:tc>
        <w:tc>
          <w:tcPr>
            <w:tcW w:w="7050"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00F59DA4"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Renders visualizations based on query output, </w:t>
            </w:r>
            <w:proofErr w:type="gramStart"/>
            <w:r w:rsidRPr="00643904">
              <w:rPr>
                <w:rFonts w:ascii="Times New Roman" w:eastAsia="Times New Roman" w:hAnsi="Times New Roman" w:cs="Times New Roman"/>
                <w:sz w:val="24"/>
                <w:szCs w:val="24"/>
              </w:rPr>
              <w:t>Selects</w:t>
            </w:r>
            <w:proofErr w:type="gramEnd"/>
            <w:r w:rsidRPr="00643904">
              <w:rPr>
                <w:rFonts w:ascii="Times New Roman" w:eastAsia="Times New Roman" w:hAnsi="Times New Roman" w:cs="Times New Roman"/>
                <w:sz w:val="24"/>
                <w:szCs w:val="24"/>
              </w:rPr>
              <w:t xml:space="preserve"> chart types (bar, line, scatter, pie), Displays results interactively in </w:t>
            </w:r>
            <w:proofErr w:type="spellStart"/>
            <w:r w:rsidRPr="00643904">
              <w:rPr>
                <w:rFonts w:ascii="Times New Roman" w:eastAsia="Times New Roman" w:hAnsi="Times New Roman" w:cs="Times New Roman"/>
                <w:sz w:val="24"/>
                <w:szCs w:val="24"/>
              </w:rPr>
              <w:t>Streamlit</w:t>
            </w:r>
            <w:proofErr w:type="spellEnd"/>
          </w:p>
        </w:tc>
      </w:tr>
      <w:tr w:rsidR="00484ACF" w:rsidRPr="00643904" w14:paraId="6E44C74F" w14:textId="77777777">
        <w:trPr>
          <w:cantSplit/>
        </w:trPr>
        <w:tc>
          <w:tcPr>
            <w:tcW w:w="2265"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3A9FA6D8" w14:textId="77777777" w:rsidR="00484ACF" w:rsidRPr="00643904" w:rsidRDefault="00000000" w:rsidP="00B03814">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data/ (directory)</w:t>
            </w:r>
          </w:p>
        </w:tc>
        <w:tc>
          <w:tcPr>
            <w:tcW w:w="7050" w:type="dxa"/>
            <w:tcBorders>
              <w:top w:val="single" w:sz="4" w:space="0" w:color="000000"/>
              <w:left w:val="single" w:sz="4" w:space="0" w:color="000000"/>
              <w:bottom w:val="single" w:sz="4" w:space="0" w:color="000000"/>
              <w:right w:val="single" w:sz="4" w:space="0" w:color="000000"/>
            </w:tcBorders>
            <w:tcMar>
              <w:top w:w="-332" w:type="dxa"/>
              <w:left w:w="-332" w:type="dxa"/>
              <w:bottom w:w="-332" w:type="dxa"/>
              <w:right w:w="-332" w:type="dxa"/>
            </w:tcMar>
          </w:tcPr>
          <w:p w14:paraId="19D07C7F"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Stores all SQLite database files, </w:t>
            </w:r>
            <w:proofErr w:type="gramStart"/>
            <w:r w:rsidRPr="00643904">
              <w:rPr>
                <w:rFonts w:ascii="Times New Roman" w:eastAsia="Times New Roman" w:hAnsi="Times New Roman" w:cs="Times New Roman"/>
                <w:sz w:val="24"/>
                <w:szCs w:val="24"/>
              </w:rPr>
              <w:t>Contains</w:t>
            </w:r>
            <w:proofErr w:type="gramEnd"/>
            <w:r w:rsidRPr="00643904">
              <w:rPr>
                <w:rFonts w:ascii="Times New Roman" w:eastAsia="Times New Roman" w:hAnsi="Times New Roman" w:cs="Times New Roman"/>
                <w:sz w:val="24"/>
                <w:szCs w:val="24"/>
              </w:rPr>
              <w:t xml:space="preserve"> sample databases and user </w:t>
            </w:r>
            <w:proofErr w:type="gramStart"/>
            <w:r w:rsidRPr="00643904">
              <w:rPr>
                <w:rFonts w:ascii="Times New Roman" w:eastAsia="Times New Roman" w:hAnsi="Times New Roman" w:cs="Times New Roman"/>
                <w:sz w:val="24"/>
                <w:szCs w:val="24"/>
              </w:rPr>
              <w:t>uploads</w:t>
            </w:r>
            <w:proofErr w:type="gramEnd"/>
            <w:r w:rsidRPr="00643904">
              <w:rPr>
                <w:rFonts w:ascii="Times New Roman" w:eastAsia="Times New Roman" w:hAnsi="Times New Roman" w:cs="Times New Roman"/>
                <w:sz w:val="24"/>
                <w:szCs w:val="24"/>
              </w:rPr>
              <w:t>, Serves as the backend for SQL execution</w:t>
            </w:r>
          </w:p>
        </w:tc>
      </w:tr>
    </w:tbl>
    <w:p w14:paraId="6B7D59E7" w14:textId="77777777" w:rsidR="0087741C" w:rsidRDefault="0087741C" w:rsidP="0087741C">
      <w:pPr>
        <w:pStyle w:val="Heading3"/>
        <w:shd w:val="clear" w:color="auto" w:fill="FFFFFF"/>
        <w:spacing w:before="180" w:after="180" w:line="480" w:lineRule="auto"/>
        <w:jc w:val="both"/>
        <w:rPr>
          <w:rFonts w:ascii="Times New Roman" w:eastAsia="Times New Roman" w:hAnsi="Times New Roman" w:cs="Times New Roman"/>
          <w:b/>
          <w:color w:val="000000"/>
          <w:sz w:val="24"/>
          <w:szCs w:val="24"/>
        </w:rPr>
      </w:pPr>
    </w:p>
    <w:p w14:paraId="5F9F2439" w14:textId="79EDD556" w:rsidR="00484ACF" w:rsidRPr="0087741C" w:rsidRDefault="00000000" w:rsidP="0087741C">
      <w:pPr>
        <w:pStyle w:val="Heading3"/>
        <w:numPr>
          <w:ilvl w:val="1"/>
          <w:numId w:val="11"/>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r w:rsidRPr="0087741C">
        <w:rPr>
          <w:rFonts w:ascii="Times New Roman" w:eastAsia="Times New Roman" w:hAnsi="Times New Roman" w:cs="Times New Roman"/>
          <w:b/>
          <w:color w:val="000000"/>
          <w:sz w:val="24"/>
          <w:szCs w:val="24"/>
        </w:rPr>
        <w:t>Database Integration &amp; Schema Handling</w:t>
      </w:r>
    </w:p>
    <w:p w14:paraId="773D88BA"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This project uses SQLite as the database engine due to its lightweight, file-based architecture, cross-platform portability and seamless integration with Python-based applications such as </w:t>
      </w:r>
      <w:proofErr w:type="spellStart"/>
      <w:r w:rsidRPr="00643904">
        <w:rPr>
          <w:rFonts w:ascii="Times New Roman" w:eastAsia="Times New Roman" w:hAnsi="Times New Roman" w:cs="Times New Roman"/>
          <w:sz w:val="24"/>
          <w:szCs w:val="24"/>
        </w:rPr>
        <w:t>Streamlit</w:t>
      </w:r>
      <w:proofErr w:type="spellEnd"/>
      <w:r w:rsidRPr="00643904">
        <w:rPr>
          <w:rFonts w:ascii="Times New Roman" w:eastAsia="Times New Roman" w:hAnsi="Times New Roman" w:cs="Times New Roman"/>
          <w:sz w:val="24"/>
          <w:szCs w:val="24"/>
        </w:rPr>
        <w:t xml:space="preserve">. It does not require the server </w:t>
      </w:r>
      <w:proofErr w:type="gramStart"/>
      <w:r w:rsidRPr="00643904">
        <w:rPr>
          <w:rFonts w:ascii="Times New Roman" w:eastAsia="Times New Roman" w:hAnsi="Times New Roman" w:cs="Times New Roman"/>
          <w:sz w:val="24"/>
          <w:szCs w:val="24"/>
        </w:rPr>
        <w:t>setup</w:t>
      </w:r>
      <w:proofErr w:type="gramEnd"/>
      <w:r w:rsidRPr="00643904">
        <w:rPr>
          <w:rFonts w:ascii="Times New Roman" w:eastAsia="Times New Roman" w:hAnsi="Times New Roman" w:cs="Times New Roman"/>
          <w:sz w:val="24"/>
          <w:szCs w:val="24"/>
        </w:rPr>
        <w:t xml:space="preserve"> and it therefore simplifies the deployment. It stores the data in a .</w:t>
      </w:r>
      <w:proofErr w:type="spellStart"/>
      <w:r w:rsidRPr="00643904">
        <w:rPr>
          <w:rFonts w:ascii="Times New Roman" w:eastAsia="Times New Roman" w:hAnsi="Times New Roman" w:cs="Times New Roman"/>
          <w:sz w:val="24"/>
          <w:szCs w:val="24"/>
        </w:rPr>
        <w:t>db</w:t>
      </w:r>
      <w:proofErr w:type="spellEnd"/>
      <w:r w:rsidRPr="00643904">
        <w:rPr>
          <w:rFonts w:ascii="Times New Roman" w:eastAsia="Times New Roman" w:hAnsi="Times New Roman" w:cs="Times New Roman"/>
          <w:sz w:val="24"/>
          <w:szCs w:val="24"/>
        </w:rPr>
        <w:t xml:space="preserve"> file making it easier to manage and distribute individual databases. It also supports the SQL syntax and relational integrity constraints such as primary keys, foreign keys, which ensures the realistic interaction scenarios for training and evaluation.</w:t>
      </w:r>
    </w:p>
    <w:p w14:paraId="0EB3489A" w14:textId="77777777" w:rsidR="00484ACF" w:rsidRPr="00643904" w:rsidRDefault="00000000" w:rsidP="0087741C">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noProof/>
          <w:sz w:val="24"/>
          <w:szCs w:val="24"/>
        </w:rPr>
        <w:lastRenderedPageBreak/>
        <w:drawing>
          <wp:inline distT="114300" distB="114300" distL="114300" distR="114300" wp14:anchorId="422CF8F4" wp14:editId="525781CE">
            <wp:extent cx="2140085" cy="424462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140085" cy="4244620"/>
                    </a:xfrm>
                    <a:prstGeom prst="rect">
                      <a:avLst/>
                    </a:prstGeom>
                    <a:ln/>
                  </pic:spPr>
                </pic:pic>
              </a:graphicData>
            </a:graphic>
          </wp:inline>
        </w:drawing>
      </w:r>
    </w:p>
    <w:p w14:paraId="0EF4E755" w14:textId="098E4F06" w:rsidR="00484ACF" w:rsidRPr="009D281F" w:rsidRDefault="009D281F" w:rsidP="0087741C">
      <w:pPr>
        <w:shd w:val="clear" w:color="auto" w:fill="FFFFFF"/>
        <w:spacing w:before="240" w:after="240" w:line="480" w:lineRule="auto"/>
        <w:jc w:val="center"/>
        <w:rPr>
          <w:rFonts w:ascii="Times New Roman" w:eastAsia="Times New Roman" w:hAnsi="Times New Roman" w:cs="Times New Roman"/>
          <w:iCs/>
          <w:sz w:val="24"/>
          <w:szCs w:val="24"/>
        </w:rPr>
      </w:pPr>
      <w:r w:rsidRPr="009D281F">
        <w:rPr>
          <w:rFonts w:ascii="Times New Roman" w:eastAsia="Times New Roman" w:hAnsi="Times New Roman" w:cs="Times New Roman"/>
          <w:b/>
          <w:bCs/>
          <w:iCs/>
          <w:sz w:val="24"/>
          <w:szCs w:val="24"/>
        </w:rPr>
        <w:t>Figure 8-</w:t>
      </w:r>
      <w:r w:rsidRPr="009D281F">
        <w:rPr>
          <w:rFonts w:ascii="Times New Roman" w:eastAsia="Times New Roman" w:hAnsi="Times New Roman" w:cs="Times New Roman"/>
          <w:iCs/>
          <w:sz w:val="24"/>
          <w:szCs w:val="24"/>
        </w:rPr>
        <w:t xml:space="preserve"> Database Structure in Backend</w:t>
      </w:r>
    </w:p>
    <w:p w14:paraId="645B61DF" w14:textId="77777777" w:rsidR="00484ACF" w:rsidRPr="00643904" w:rsidRDefault="00000000" w:rsidP="0087741C">
      <w:pPr>
        <w:shd w:val="clear" w:color="auto" w:fill="FFFFFF"/>
        <w:spacing w:before="240" w:after="240" w:line="480" w:lineRule="auto"/>
        <w:jc w:val="center"/>
        <w:rPr>
          <w:rFonts w:ascii="Times New Roman" w:eastAsia="Times New Roman" w:hAnsi="Times New Roman" w:cs="Times New Roman"/>
          <w:sz w:val="24"/>
          <w:szCs w:val="24"/>
        </w:rPr>
      </w:pPr>
      <w:r w:rsidRPr="00643904">
        <w:rPr>
          <w:rFonts w:ascii="Times New Roman" w:eastAsia="Times New Roman" w:hAnsi="Times New Roman" w:cs="Times New Roman"/>
          <w:noProof/>
          <w:sz w:val="24"/>
          <w:szCs w:val="24"/>
        </w:rPr>
        <w:lastRenderedPageBreak/>
        <w:drawing>
          <wp:inline distT="114300" distB="114300" distL="114300" distR="114300" wp14:anchorId="021B9B86" wp14:editId="782A156E">
            <wp:extent cx="2669749" cy="40243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69749" cy="4024313"/>
                    </a:xfrm>
                    <a:prstGeom prst="rect">
                      <a:avLst/>
                    </a:prstGeom>
                    <a:ln/>
                  </pic:spPr>
                </pic:pic>
              </a:graphicData>
            </a:graphic>
          </wp:inline>
        </w:drawing>
      </w:r>
    </w:p>
    <w:p w14:paraId="20C6987B" w14:textId="441E8014" w:rsidR="00484ACF" w:rsidRPr="009D281F" w:rsidRDefault="009D281F" w:rsidP="0087741C">
      <w:pPr>
        <w:shd w:val="clear" w:color="auto" w:fill="FFFFFF"/>
        <w:spacing w:before="240" w:after="240" w:line="480" w:lineRule="auto"/>
        <w:jc w:val="center"/>
        <w:rPr>
          <w:rFonts w:ascii="Times New Roman" w:eastAsia="Times New Roman" w:hAnsi="Times New Roman" w:cs="Times New Roman"/>
          <w:iCs/>
          <w:sz w:val="24"/>
          <w:szCs w:val="24"/>
        </w:rPr>
      </w:pPr>
      <w:r w:rsidRPr="009D281F">
        <w:rPr>
          <w:rFonts w:ascii="Times New Roman" w:eastAsia="Times New Roman" w:hAnsi="Times New Roman" w:cs="Times New Roman"/>
          <w:b/>
          <w:bCs/>
          <w:iCs/>
          <w:sz w:val="24"/>
          <w:szCs w:val="24"/>
        </w:rPr>
        <w:t>Figure 9</w:t>
      </w:r>
      <w:r w:rsidRPr="009D281F">
        <w:rPr>
          <w:rFonts w:ascii="Times New Roman" w:eastAsia="Times New Roman" w:hAnsi="Times New Roman" w:cs="Times New Roman"/>
          <w:iCs/>
          <w:sz w:val="24"/>
          <w:szCs w:val="24"/>
        </w:rPr>
        <w:t xml:space="preserve"> - Database Selection in Frontend</w:t>
      </w:r>
    </w:p>
    <w:p w14:paraId="7DD472CF" w14:textId="36DB7394" w:rsidR="00484ACF" w:rsidRPr="00643904" w:rsidRDefault="00000000" w:rsidP="0087741C">
      <w:pPr>
        <w:pStyle w:val="Heading3"/>
        <w:numPr>
          <w:ilvl w:val="1"/>
          <w:numId w:val="11"/>
        </w:numPr>
        <w:shd w:val="clear" w:color="auto" w:fill="FFFFFF"/>
        <w:spacing w:before="180" w:after="180" w:line="480" w:lineRule="auto"/>
        <w:ind w:left="360"/>
        <w:jc w:val="both"/>
        <w:rPr>
          <w:rFonts w:ascii="Times New Roman" w:eastAsia="Times New Roman" w:hAnsi="Times New Roman" w:cs="Times New Roman"/>
          <w:b/>
          <w:color w:val="000000"/>
          <w:sz w:val="24"/>
          <w:szCs w:val="24"/>
        </w:rPr>
      </w:pPr>
      <w:r w:rsidRPr="0087741C">
        <w:rPr>
          <w:rFonts w:ascii="Times New Roman" w:eastAsia="Times New Roman" w:hAnsi="Times New Roman" w:cs="Times New Roman"/>
          <w:b/>
          <w:color w:val="000000"/>
          <w:sz w:val="24"/>
          <w:szCs w:val="24"/>
        </w:rPr>
        <w:t>Frontend Interface &amp; User Interaction</w:t>
      </w:r>
    </w:p>
    <w:p w14:paraId="5A455E04"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The </w:t>
      </w:r>
      <w:proofErr w:type="gramStart"/>
      <w:r w:rsidRPr="00643904">
        <w:rPr>
          <w:rFonts w:ascii="Times New Roman" w:eastAsia="Times New Roman" w:hAnsi="Times New Roman" w:cs="Times New Roman"/>
          <w:sz w:val="24"/>
          <w:szCs w:val="24"/>
        </w:rPr>
        <w:t>frontend</w:t>
      </w:r>
      <w:proofErr w:type="gramEnd"/>
      <w:r w:rsidRPr="00643904">
        <w:rPr>
          <w:rFonts w:ascii="Times New Roman" w:eastAsia="Times New Roman" w:hAnsi="Times New Roman" w:cs="Times New Roman"/>
          <w:sz w:val="24"/>
          <w:szCs w:val="24"/>
        </w:rPr>
        <w:t xml:space="preserve"> of the system is developed using </w:t>
      </w:r>
      <w:proofErr w:type="spellStart"/>
      <w:proofErr w:type="gramStart"/>
      <w:r w:rsidRPr="00643904">
        <w:rPr>
          <w:rFonts w:ascii="Times New Roman" w:eastAsia="Times New Roman" w:hAnsi="Times New Roman" w:cs="Times New Roman"/>
          <w:sz w:val="24"/>
          <w:szCs w:val="24"/>
        </w:rPr>
        <w:t>Streamlit</w:t>
      </w:r>
      <w:proofErr w:type="spellEnd"/>
      <w:proofErr w:type="gramEnd"/>
      <w:r w:rsidRPr="00643904">
        <w:rPr>
          <w:rFonts w:ascii="Times New Roman" w:eastAsia="Times New Roman" w:hAnsi="Times New Roman" w:cs="Times New Roman"/>
          <w:sz w:val="24"/>
          <w:szCs w:val="24"/>
        </w:rPr>
        <w:t xml:space="preserve"> which </w:t>
      </w:r>
      <w:proofErr w:type="gramStart"/>
      <w:r w:rsidRPr="00643904">
        <w:rPr>
          <w:rFonts w:ascii="Times New Roman" w:eastAsia="Times New Roman" w:hAnsi="Times New Roman" w:cs="Times New Roman"/>
          <w:sz w:val="24"/>
          <w:szCs w:val="24"/>
        </w:rPr>
        <w:t>is  an</w:t>
      </w:r>
      <w:proofErr w:type="gramEnd"/>
      <w:r w:rsidRPr="00643904">
        <w:rPr>
          <w:rFonts w:ascii="Times New Roman" w:eastAsia="Times New Roman" w:hAnsi="Times New Roman" w:cs="Times New Roman"/>
          <w:sz w:val="24"/>
          <w:szCs w:val="24"/>
        </w:rPr>
        <w:t xml:space="preserve"> open-source Python library for building interactive web applications. </w:t>
      </w:r>
      <w:proofErr w:type="spellStart"/>
      <w:r w:rsidRPr="00643904">
        <w:rPr>
          <w:rFonts w:ascii="Times New Roman" w:eastAsia="Times New Roman" w:hAnsi="Times New Roman" w:cs="Times New Roman"/>
          <w:sz w:val="24"/>
          <w:szCs w:val="24"/>
        </w:rPr>
        <w:t>Streamlit</w:t>
      </w:r>
      <w:proofErr w:type="spellEnd"/>
      <w:r w:rsidRPr="00643904">
        <w:rPr>
          <w:rFonts w:ascii="Times New Roman" w:eastAsia="Times New Roman" w:hAnsi="Times New Roman" w:cs="Times New Roman"/>
          <w:sz w:val="24"/>
          <w:szCs w:val="24"/>
        </w:rPr>
        <w:t xml:space="preserve"> was chosen for its simplicity, rapid development cycle and seamless integration with Python-based machine learning workflows. It supports both user input and real-time interaction with the backend language model.</w:t>
      </w:r>
    </w:p>
    <w:p w14:paraId="3234B22B"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The application interface is divided into two sections, the sidebar for configuration and main panel for query interaction and the results display. In the sidebar, users can specify the model ID of the fine-tuned model, open-</w:t>
      </w:r>
      <w:proofErr w:type="spellStart"/>
      <w:r w:rsidRPr="00643904">
        <w:rPr>
          <w:rFonts w:ascii="Times New Roman" w:eastAsia="Times New Roman" w:hAnsi="Times New Roman" w:cs="Times New Roman"/>
          <w:sz w:val="24"/>
          <w:szCs w:val="24"/>
        </w:rPr>
        <w:t>api</w:t>
      </w:r>
      <w:proofErr w:type="spellEnd"/>
      <w:r w:rsidRPr="00643904">
        <w:rPr>
          <w:rFonts w:ascii="Times New Roman" w:eastAsia="Times New Roman" w:hAnsi="Times New Roman" w:cs="Times New Roman"/>
          <w:sz w:val="24"/>
          <w:szCs w:val="24"/>
        </w:rPr>
        <w:t xml:space="preserve"> key. It allows the user to either upload any SQLite .</w:t>
      </w:r>
      <w:proofErr w:type="spellStart"/>
      <w:r w:rsidRPr="00643904">
        <w:rPr>
          <w:rFonts w:ascii="Times New Roman" w:eastAsia="Times New Roman" w:hAnsi="Times New Roman" w:cs="Times New Roman"/>
          <w:sz w:val="24"/>
          <w:szCs w:val="24"/>
        </w:rPr>
        <w:t>db</w:t>
      </w:r>
      <w:proofErr w:type="spellEnd"/>
      <w:r w:rsidRPr="00643904">
        <w:rPr>
          <w:rFonts w:ascii="Times New Roman" w:eastAsia="Times New Roman" w:hAnsi="Times New Roman" w:cs="Times New Roman"/>
          <w:sz w:val="24"/>
          <w:szCs w:val="24"/>
        </w:rPr>
        <w:t xml:space="preserve"> files or select the pre-defined set of testing Spider databases. The user can then initialize the LLM by </w:t>
      </w:r>
      <w:r w:rsidRPr="00643904">
        <w:rPr>
          <w:rFonts w:ascii="Times New Roman" w:eastAsia="Times New Roman" w:hAnsi="Times New Roman" w:cs="Times New Roman"/>
          <w:sz w:val="24"/>
          <w:szCs w:val="24"/>
        </w:rPr>
        <w:lastRenderedPageBreak/>
        <w:t xml:space="preserve">clicking on Initialize LLM and then click on connect database to connect to the selected database. The user can change the database selection and select the connect database button again to connect to the latest database selected. Once the database is connected the schema can be viewed by the user for reference, they can ask a question in </w:t>
      </w:r>
      <w:proofErr w:type="spellStart"/>
      <w:r w:rsidRPr="00643904">
        <w:rPr>
          <w:rFonts w:ascii="Times New Roman" w:eastAsia="Times New Roman" w:hAnsi="Times New Roman" w:cs="Times New Roman"/>
          <w:sz w:val="24"/>
          <w:szCs w:val="24"/>
        </w:rPr>
        <w:t>english</w:t>
      </w:r>
      <w:proofErr w:type="spellEnd"/>
      <w:r w:rsidRPr="00643904">
        <w:rPr>
          <w:rFonts w:ascii="Times New Roman" w:eastAsia="Times New Roman" w:hAnsi="Times New Roman" w:cs="Times New Roman"/>
          <w:sz w:val="24"/>
          <w:szCs w:val="24"/>
        </w:rPr>
        <w:t xml:space="preserve"> language and then upon clicking the process query button, the backend agent interprets the input by referring to the schema context to generate a valid SQL query. If the system detects ambiguity such as an unclear target column it presents clarification options through a guided dialogue, allowing the user to refine the query intent before SQL generation proceeds, which is the agentic reasoning process where users can view the model’s step-by-step explanation of how it interpreted the textual query or what was ambiguous related to the textual query.</w:t>
      </w:r>
    </w:p>
    <w:p w14:paraId="2AA3F8FC"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 xml:space="preserve">After the query is successfully generated, the SQL statement is displayed in a code block. The user can then choose to execute the query using the Execute SQL button. The results are returned in an interactive table that supports scrolling and pagination. </w:t>
      </w:r>
    </w:p>
    <w:p w14:paraId="6F939B75"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t>To enhance the usability of the application, the frontend includes visualizations. After executing a query, the system examines the results and selects a chart type to visualize the output. This decision is based on the data types and structure of the returned columns. If the result contains one categorical column and one numeric column, the system displays a bar chart. If the data includes a timestamp or date column alongside a numeric column, a line chart is used to illustrate trends over time. When the output contains two numeric columns, a scatter plot is generated and if the result includes a single categorical variable paired with a corresponding value the system generates a pie chart.</w:t>
      </w:r>
    </w:p>
    <w:p w14:paraId="0CBFD563" w14:textId="77777777" w:rsidR="00484ACF" w:rsidRPr="00643904" w:rsidRDefault="00000000" w:rsidP="000F3012">
      <w:pPr>
        <w:shd w:val="clear" w:color="auto" w:fill="FFFFFF"/>
        <w:spacing w:before="240" w:after="240" w:line="480" w:lineRule="auto"/>
        <w:ind w:firstLine="360"/>
        <w:jc w:val="both"/>
        <w:rPr>
          <w:rFonts w:ascii="Times New Roman" w:eastAsia="Times New Roman" w:hAnsi="Times New Roman" w:cs="Times New Roman"/>
          <w:sz w:val="24"/>
          <w:szCs w:val="24"/>
        </w:rPr>
      </w:pPr>
      <w:r w:rsidRPr="00643904">
        <w:rPr>
          <w:rFonts w:ascii="Times New Roman" w:eastAsia="Times New Roman" w:hAnsi="Times New Roman" w:cs="Times New Roman"/>
          <w:sz w:val="24"/>
          <w:szCs w:val="24"/>
        </w:rPr>
        <w:lastRenderedPageBreak/>
        <w:t>Additionally, the system features a query history panel, where previous natural language questions and their generated SQL queries are saved in session memory. This allows users to revisit and reuse earlier queries without needing to re-enter them manually.</w:t>
      </w:r>
    </w:p>
    <w:p w14:paraId="3669F070"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sz w:val="24"/>
          <w:szCs w:val="24"/>
        </w:rPr>
      </w:pPr>
      <w:r w:rsidRPr="00643904">
        <w:rPr>
          <w:rFonts w:ascii="Times New Roman" w:eastAsia="Times New Roman" w:hAnsi="Times New Roman" w:cs="Times New Roman"/>
          <w:noProof/>
          <w:sz w:val="24"/>
          <w:szCs w:val="24"/>
        </w:rPr>
        <w:drawing>
          <wp:inline distT="19050" distB="19050" distL="19050" distR="19050" wp14:anchorId="01850E2F" wp14:editId="687DD6CC">
            <wp:extent cx="4244477" cy="197939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244477" cy="1979395"/>
                    </a:xfrm>
                    <a:prstGeom prst="rect">
                      <a:avLst/>
                    </a:prstGeom>
                    <a:ln/>
                  </pic:spPr>
                </pic:pic>
              </a:graphicData>
            </a:graphic>
          </wp:inline>
        </w:drawing>
      </w:r>
    </w:p>
    <w:p w14:paraId="1939B861" w14:textId="0D5D118A" w:rsidR="00484ACF" w:rsidRPr="00775FD3" w:rsidRDefault="00775FD3" w:rsidP="00B03814">
      <w:pPr>
        <w:shd w:val="clear" w:color="auto" w:fill="FFFFFF"/>
        <w:spacing w:before="240" w:after="240" w:line="480" w:lineRule="auto"/>
        <w:jc w:val="both"/>
        <w:rPr>
          <w:rFonts w:ascii="Times New Roman" w:eastAsia="Times New Roman" w:hAnsi="Times New Roman" w:cs="Times New Roman"/>
          <w:iCs/>
          <w:sz w:val="24"/>
          <w:szCs w:val="24"/>
        </w:rPr>
      </w:pPr>
      <w:r w:rsidRPr="00775FD3">
        <w:rPr>
          <w:rFonts w:ascii="Times New Roman" w:eastAsia="Times New Roman" w:hAnsi="Times New Roman" w:cs="Times New Roman"/>
          <w:b/>
          <w:bCs/>
          <w:iCs/>
          <w:sz w:val="24"/>
          <w:szCs w:val="24"/>
        </w:rPr>
        <w:t>Figure 10 -</w:t>
      </w:r>
      <w:r w:rsidRPr="00775FD3">
        <w:rPr>
          <w:rFonts w:ascii="Times New Roman" w:eastAsia="Times New Roman" w:hAnsi="Times New Roman" w:cs="Times New Roman"/>
          <w:iCs/>
          <w:sz w:val="24"/>
          <w:szCs w:val="24"/>
        </w:rPr>
        <w:t xml:space="preserve"> Text-to-SQL Converter Frontend</w:t>
      </w:r>
    </w:p>
    <w:p w14:paraId="566323D9"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i/>
          <w:sz w:val="24"/>
          <w:szCs w:val="24"/>
        </w:rPr>
      </w:pPr>
      <w:r w:rsidRPr="00643904">
        <w:rPr>
          <w:rFonts w:ascii="Times New Roman" w:eastAsia="Times New Roman" w:hAnsi="Times New Roman" w:cs="Times New Roman"/>
          <w:i/>
          <w:noProof/>
          <w:sz w:val="24"/>
          <w:szCs w:val="24"/>
        </w:rPr>
        <w:drawing>
          <wp:inline distT="19050" distB="19050" distL="19050" distR="19050" wp14:anchorId="3EA63304" wp14:editId="08FFFCC5">
            <wp:extent cx="4470928" cy="241458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470928" cy="2414588"/>
                    </a:xfrm>
                    <a:prstGeom prst="rect">
                      <a:avLst/>
                    </a:prstGeom>
                    <a:ln/>
                  </pic:spPr>
                </pic:pic>
              </a:graphicData>
            </a:graphic>
          </wp:inline>
        </w:drawing>
      </w:r>
    </w:p>
    <w:p w14:paraId="34632808" w14:textId="369187D2" w:rsidR="00484ACF" w:rsidRPr="00775FD3" w:rsidRDefault="00775FD3"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iCs/>
          <w:sz w:val="24"/>
          <w:szCs w:val="24"/>
        </w:rPr>
      </w:pPr>
      <w:r w:rsidRPr="00775FD3">
        <w:rPr>
          <w:rFonts w:ascii="Times New Roman" w:eastAsia="Times New Roman" w:hAnsi="Times New Roman" w:cs="Times New Roman"/>
          <w:b/>
          <w:bCs/>
          <w:iCs/>
          <w:sz w:val="24"/>
          <w:szCs w:val="24"/>
        </w:rPr>
        <w:t>Figure 11</w:t>
      </w:r>
      <w:r w:rsidRPr="00775FD3">
        <w:rPr>
          <w:rFonts w:ascii="Times New Roman" w:eastAsia="Times New Roman" w:hAnsi="Times New Roman" w:cs="Times New Roman"/>
          <w:iCs/>
          <w:sz w:val="24"/>
          <w:szCs w:val="24"/>
        </w:rPr>
        <w:t xml:space="preserve"> - Reasoning for ambiguous Query</w:t>
      </w:r>
    </w:p>
    <w:p w14:paraId="5B037978"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i/>
          <w:sz w:val="24"/>
          <w:szCs w:val="24"/>
        </w:rPr>
      </w:pPr>
      <w:r w:rsidRPr="00643904">
        <w:rPr>
          <w:rFonts w:ascii="Times New Roman" w:eastAsia="Times New Roman" w:hAnsi="Times New Roman" w:cs="Times New Roman"/>
          <w:i/>
          <w:noProof/>
          <w:sz w:val="24"/>
          <w:szCs w:val="24"/>
        </w:rPr>
        <w:lastRenderedPageBreak/>
        <w:drawing>
          <wp:inline distT="19050" distB="19050" distL="19050" distR="19050" wp14:anchorId="5F90BCA6" wp14:editId="4EA21727">
            <wp:extent cx="4595813" cy="202458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595813" cy="2024587"/>
                    </a:xfrm>
                    <a:prstGeom prst="rect">
                      <a:avLst/>
                    </a:prstGeom>
                    <a:ln/>
                  </pic:spPr>
                </pic:pic>
              </a:graphicData>
            </a:graphic>
          </wp:inline>
        </w:drawing>
      </w:r>
    </w:p>
    <w:p w14:paraId="2F57E422" w14:textId="6C46D097" w:rsidR="00484ACF" w:rsidRPr="00775FD3" w:rsidRDefault="00775FD3"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iCs/>
          <w:sz w:val="24"/>
          <w:szCs w:val="24"/>
        </w:rPr>
      </w:pPr>
      <w:r w:rsidRPr="00775FD3">
        <w:rPr>
          <w:rFonts w:ascii="Times New Roman" w:eastAsia="Times New Roman" w:hAnsi="Times New Roman" w:cs="Times New Roman"/>
          <w:b/>
          <w:bCs/>
          <w:iCs/>
          <w:sz w:val="24"/>
          <w:szCs w:val="24"/>
        </w:rPr>
        <w:t>Figure 12</w:t>
      </w:r>
      <w:r w:rsidRPr="00775FD3">
        <w:rPr>
          <w:rFonts w:ascii="Times New Roman" w:eastAsia="Times New Roman" w:hAnsi="Times New Roman" w:cs="Times New Roman"/>
          <w:iCs/>
          <w:sz w:val="24"/>
          <w:szCs w:val="24"/>
        </w:rPr>
        <w:t xml:space="preserve"> - Reasoning for ambiguous Query</w:t>
      </w:r>
    </w:p>
    <w:p w14:paraId="59D7C9A3"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i/>
          <w:sz w:val="24"/>
          <w:szCs w:val="24"/>
        </w:rPr>
      </w:pPr>
      <w:r w:rsidRPr="00643904">
        <w:rPr>
          <w:rFonts w:ascii="Times New Roman" w:eastAsia="Times New Roman" w:hAnsi="Times New Roman" w:cs="Times New Roman"/>
          <w:i/>
          <w:noProof/>
          <w:sz w:val="24"/>
          <w:szCs w:val="24"/>
        </w:rPr>
        <w:drawing>
          <wp:inline distT="19050" distB="19050" distL="19050" distR="19050" wp14:anchorId="3B5F0DC2" wp14:editId="489F961B">
            <wp:extent cx="4627642" cy="25288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627642" cy="2528888"/>
                    </a:xfrm>
                    <a:prstGeom prst="rect">
                      <a:avLst/>
                    </a:prstGeom>
                    <a:ln/>
                  </pic:spPr>
                </pic:pic>
              </a:graphicData>
            </a:graphic>
          </wp:inline>
        </w:drawing>
      </w:r>
    </w:p>
    <w:p w14:paraId="465F5186" w14:textId="16DB8F37" w:rsidR="00484ACF" w:rsidRPr="00775FD3" w:rsidRDefault="00775FD3"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iCs/>
          <w:sz w:val="24"/>
          <w:szCs w:val="24"/>
        </w:rPr>
      </w:pPr>
      <w:r w:rsidRPr="00775FD3">
        <w:rPr>
          <w:rFonts w:ascii="Times New Roman" w:eastAsia="Times New Roman" w:hAnsi="Times New Roman" w:cs="Times New Roman"/>
          <w:b/>
          <w:bCs/>
          <w:iCs/>
          <w:sz w:val="24"/>
          <w:szCs w:val="24"/>
        </w:rPr>
        <w:t>Figure 13</w:t>
      </w:r>
      <w:r w:rsidRPr="00775FD3">
        <w:rPr>
          <w:rFonts w:ascii="Times New Roman" w:eastAsia="Times New Roman" w:hAnsi="Times New Roman" w:cs="Times New Roman"/>
          <w:iCs/>
          <w:sz w:val="24"/>
          <w:szCs w:val="24"/>
        </w:rPr>
        <w:t xml:space="preserve"> - Generated Query &amp; Results</w:t>
      </w:r>
    </w:p>
    <w:p w14:paraId="51C75D51" w14:textId="77777777" w:rsidR="00484ACF" w:rsidRPr="00643904" w:rsidRDefault="00000000" w:rsidP="00B03814">
      <w:pPr>
        <w:shd w:val="clear" w:color="auto" w:fill="FFFFFF"/>
        <w:spacing w:before="240" w:after="240" w:line="480" w:lineRule="auto"/>
        <w:jc w:val="both"/>
        <w:rPr>
          <w:rFonts w:ascii="Times New Roman" w:eastAsia="Times New Roman" w:hAnsi="Times New Roman" w:cs="Times New Roman"/>
          <w:i/>
          <w:sz w:val="24"/>
          <w:szCs w:val="24"/>
        </w:rPr>
      </w:pPr>
      <w:r w:rsidRPr="00643904">
        <w:rPr>
          <w:rFonts w:ascii="Times New Roman" w:eastAsia="Times New Roman" w:hAnsi="Times New Roman" w:cs="Times New Roman"/>
          <w:i/>
          <w:noProof/>
          <w:sz w:val="24"/>
          <w:szCs w:val="24"/>
        </w:rPr>
        <w:lastRenderedPageBreak/>
        <w:drawing>
          <wp:inline distT="19050" distB="19050" distL="19050" distR="19050" wp14:anchorId="2D4E605A" wp14:editId="32D32EAB">
            <wp:extent cx="4437351" cy="2534279"/>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437351" cy="2534279"/>
                    </a:xfrm>
                    <a:prstGeom prst="rect">
                      <a:avLst/>
                    </a:prstGeom>
                    <a:ln/>
                  </pic:spPr>
                </pic:pic>
              </a:graphicData>
            </a:graphic>
          </wp:inline>
        </w:drawing>
      </w:r>
    </w:p>
    <w:p w14:paraId="6853CBE2" w14:textId="4AB1CA03" w:rsidR="00484ACF" w:rsidRPr="00AB3F5F" w:rsidRDefault="00AB3F5F"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iCs/>
          <w:sz w:val="24"/>
          <w:szCs w:val="24"/>
        </w:rPr>
      </w:pPr>
      <w:r w:rsidRPr="00AB3F5F">
        <w:rPr>
          <w:rFonts w:ascii="Times New Roman" w:eastAsia="Times New Roman" w:hAnsi="Times New Roman" w:cs="Times New Roman"/>
          <w:b/>
          <w:bCs/>
          <w:iCs/>
          <w:sz w:val="24"/>
          <w:szCs w:val="24"/>
        </w:rPr>
        <w:t>Figure 14</w:t>
      </w:r>
      <w:r w:rsidRPr="00AB3F5F">
        <w:rPr>
          <w:rFonts w:ascii="Times New Roman" w:eastAsia="Times New Roman" w:hAnsi="Times New Roman" w:cs="Times New Roman"/>
          <w:iCs/>
          <w:sz w:val="24"/>
          <w:szCs w:val="24"/>
        </w:rPr>
        <w:t xml:space="preserve"> - Visualization Example for query results which has numeric data</w:t>
      </w:r>
    </w:p>
    <w:p w14:paraId="71C186AC" w14:textId="77777777" w:rsidR="00484ACF" w:rsidRPr="00CC55DD" w:rsidRDefault="00000000" w:rsidP="00AB3F5F">
      <w:pPr>
        <w:pBdr>
          <w:top w:val="nil"/>
          <w:left w:val="nil"/>
          <w:bottom w:val="nil"/>
          <w:right w:val="nil"/>
          <w:between w:val="nil"/>
        </w:pBdr>
        <w:shd w:val="clear" w:color="auto" w:fill="FFFFFF"/>
        <w:spacing w:before="240" w:after="240" w:line="480" w:lineRule="auto"/>
        <w:jc w:val="center"/>
        <w:rPr>
          <w:rFonts w:ascii="Times New Roman" w:eastAsia="Times New Roman" w:hAnsi="Times New Roman" w:cs="Times New Roman"/>
          <w:b/>
          <w:sz w:val="28"/>
          <w:szCs w:val="28"/>
        </w:rPr>
      </w:pPr>
      <w:r w:rsidRPr="00CC55DD">
        <w:rPr>
          <w:rFonts w:ascii="Times New Roman" w:eastAsia="Times New Roman" w:hAnsi="Times New Roman" w:cs="Times New Roman"/>
          <w:b/>
          <w:sz w:val="28"/>
          <w:szCs w:val="28"/>
        </w:rPr>
        <w:t>8. Evaluation</w:t>
      </w:r>
    </w:p>
    <w:p w14:paraId="28587211" w14:textId="5C242B5F" w:rsidR="00484ACF" w:rsidRPr="0087741C" w:rsidRDefault="00000000" w:rsidP="0087741C">
      <w:pPr>
        <w:pStyle w:val="Heading3"/>
        <w:numPr>
          <w:ilvl w:val="1"/>
          <w:numId w:val="12"/>
        </w:numPr>
        <w:shd w:val="clear" w:color="auto" w:fill="FFFFFF"/>
        <w:spacing w:before="180" w:after="180" w:line="480" w:lineRule="auto"/>
        <w:jc w:val="both"/>
        <w:rPr>
          <w:rFonts w:ascii="Times New Roman" w:eastAsia="Times New Roman" w:hAnsi="Times New Roman" w:cs="Times New Roman"/>
          <w:b/>
          <w:color w:val="000000"/>
          <w:sz w:val="24"/>
          <w:szCs w:val="24"/>
        </w:rPr>
      </w:pPr>
      <w:r w:rsidRPr="0087741C">
        <w:rPr>
          <w:rFonts w:ascii="Times New Roman" w:eastAsia="Times New Roman" w:hAnsi="Times New Roman" w:cs="Times New Roman"/>
          <w:b/>
          <w:color w:val="000000"/>
          <w:sz w:val="24"/>
          <w:szCs w:val="24"/>
        </w:rPr>
        <w:t xml:space="preserve"> Result Analysis</w:t>
      </w:r>
    </w:p>
    <w:p w14:paraId="641CBA22" w14:textId="77777777" w:rsidR="00484ACF" w:rsidRPr="00AB3F5F" w:rsidRDefault="00000000" w:rsidP="000F3012">
      <w:pPr>
        <w:pBdr>
          <w:top w:val="nil"/>
          <w:left w:val="nil"/>
          <w:bottom w:val="nil"/>
          <w:right w:val="nil"/>
          <w:between w:val="nil"/>
        </w:pBdr>
        <w:shd w:val="clear" w:color="auto" w:fill="FFFFFF"/>
        <w:spacing w:before="240" w:after="240" w:line="480" w:lineRule="auto"/>
        <w:ind w:firstLine="36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 xml:space="preserve">Based on the evaluation of 20 examples from the Spider dataset, we analyzed three key metrics. </w:t>
      </w:r>
    </w:p>
    <w:p w14:paraId="3D1DA0E3" w14:textId="77777777" w:rsidR="00484ACF" w:rsidRPr="00AB3F5F" w:rsidRDefault="00000000"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b/>
          <w:sz w:val="24"/>
          <w:szCs w:val="24"/>
        </w:rPr>
      </w:pPr>
      <w:r w:rsidRPr="00AB3F5F">
        <w:rPr>
          <w:rFonts w:ascii="Times New Roman" w:eastAsia="Times New Roman" w:hAnsi="Times New Roman" w:cs="Times New Roman"/>
          <w:b/>
          <w:sz w:val="24"/>
          <w:szCs w:val="24"/>
        </w:rPr>
        <w:t>Execution Accuracy, BLEU Score and String Match Accuracy</w:t>
      </w:r>
    </w:p>
    <w:p w14:paraId="34B20BF1" w14:textId="77777777" w:rsidR="00484ACF" w:rsidRPr="00AB3F5F" w:rsidRDefault="00000000" w:rsidP="00B03814">
      <w:pPr>
        <w:numPr>
          <w:ilvl w:val="0"/>
          <w:numId w:val="2"/>
        </w:num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b/>
          <w:sz w:val="24"/>
          <w:szCs w:val="24"/>
        </w:rPr>
      </w:pPr>
      <w:r w:rsidRPr="00AB3F5F">
        <w:rPr>
          <w:rFonts w:ascii="Times New Roman" w:eastAsia="Times New Roman" w:hAnsi="Times New Roman" w:cs="Times New Roman"/>
          <w:b/>
          <w:sz w:val="24"/>
          <w:szCs w:val="24"/>
        </w:rPr>
        <w:t>Execution Accuracy</w:t>
      </w:r>
    </w:p>
    <w:p w14:paraId="2D80F079" w14:textId="77777777" w:rsidR="00484ACF" w:rsidRPr="00AB3F5F" w:rsidRDefault="00000000" w:rsidP="00B03814">
      <w:pPr>
        <w:pBdr>
          <w:top w:val="nil"/>
          <w:left w:val="nil"/>
          <w:bottom w:val="nil"/>
          <w:right w:val="nil"/>
          <w:between w:val="nil"/>
        </w:pBdr>
        <w:shd w:val="clear" w:color="auto" w:fill="FFFFFF"/>
        <w:spacing w:before="240" w:after="240" w:line="480" w:lineRule="auto"/>
        <w:ind w:left="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Baseline: 85%, Fine-tuned: 89</w:t>
      </w:r>
      <w:proofErr w:type="gramStart"/>
      <w:r w:rsidRPr="00AB3F5F">
        <w:rPr>
          <w:rFonts w:ascii="Times New Roman" w:eastAsia="Times New Roman" w:hAnsi="Times New Roman" w:cs="Times New Roman"/>
          <w:sz w:val="24"/>
          <w:szCs w:val="24"/>
        </w:rPr>
        <w:t>% ,</w:t>
      </w:r>
      <w:proofErr w:type="gramEnd"/>
      <w:r w:rsidRPr="00AB3F5F">
        <w:rPr>
          <w:rFonts w:ascii="Times New Roman" w:eastAsia="Times New Roman" w:hAnsi="Times New Roman" w:cs="Times New Roman"/>
          <w:sz w:val="24"/>
          <w:szCs w:val="24"/>
        </w:rPr>
        <w:t xml:space="preserve"> </w:t>
      </w:r>
      <w:proofErr w:type="gramStart"/>
      <w:r w:rsidRPr="00AB3F5F">
        <w:rPr>
          <w:rFonts w:ascii="Times New Roman" w:eastAsia="Times New Roman" w:hAnsi="Times New Roman" w:cs="Times New Roman"/>
          <w:sz w:val="24"/>
          <w:szCs w:val="24"/>
        </w:rPr>
        <w:t>Improvement :</w:t>
      </w:r>
      <w:proofErr w:type="gramEnd"/>
      <w:r w:rsidRPr="00AB3F5F">
        <w:rPr>
          <w:rFonts w:ascii="Times New Roman" w:eastAsia="Times New Roman" w:hAnsi="Times New Roman" w:cs="Times New Roman"/>
          <w:sz w:val="24"/>
          <w:szCs w:val="24"/>
        </w:rPr>
        <w:t xml:space="preserve"> +4%</w:t>
      </w:r>
    </w:p>
    <w:p w14:paraId="46961637" w14:textId="77777777" w:rsidR="00484ACF" w:rsidRPr="00AB3F5F" w:rsidRDefault="00000000" w:rsidP="00B03814">
      <w:pPr>
        <w:pBdr>
          <w:top w:val="nil"/>
          <w:left w:val="nil"/>
          <w:bottom w:val="nil"/>
          <w:right w:val="nil"/>
          <w:between w:val="nil"/>
        </w:pBdr>
        <w:shd w:val="clear" w:color="auto" w:fill="FFFFFF"/>
        <w:spacing w:before="240" w:after="240" w:line="480" w:lineRule="auto"/>
        <w:ind w:left="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Execution accuracy measures whether the generated SQL query yields the same result as the reference query. The fine-tuned model demonstrates improved semantic understanding of the questions and database schema, leading to more correct SQL outputs, even if syntactically different.</w:t>
      </w:r>
    </w:p>
    <w:p w14:paraId="06DF2808" w14:textId="77777777" w:rsidR="00484ACF" w:rsidRPr="00AB3F5F" w:rsidRDefault="00000000" w:rsidP="00B03814">
      <w:pPr>
        <w:numPr>
          <w:ilvl w:val="0"/>
          <w:numId w:val="2"/>
        </w:num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b/>
          <w:sz w:val="24"/>
          <w:szCs w:val="24"/>
        </w:rPr>
      </w:pPr>
      <w:r w:rsidRPr="00AB3F5F">
        <w:rPr>
          <w:rFonts w:ascii="Times New Roman" w:eastAsia="Times New Roman" w:hAnsi="Times New Roman" w:cs="Times New Roman"/>
          <w:b/>
          <w:sz w:val="24"/>
          <w:szCs w:val="24"/>
        </w:rPr>
        <w:t>BLEU Score</w:t>
      </w:r>
    </w:p>
    <w:p w14:paraId="3A0F6B89" w14:textId="77777777" w:rsidR="00484ACF" w:rsidRPr="00AB3F5F" w:rsidRDefault="00000000" w:rsidP="00B03814">
      <w:pPr>
        <w:pBdr>
          <w:top w:val="nil"/>
          <w:left w:val="nil"/>
          <w:bottom w:val="nil"/>
          <w:right w:val="nil"/>
          <w:between w:val="nil"/>
        </w:pBdr>
        <w:shd w:val="clear" w:color="auto" w:fill="FFFFFF"/>
        <w:spacing w:before="240" w:after="240" w:line="480" w:lineRule="auto"/>
        <w:ind w:left="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lastRenderedPageBreak/>
        <w:t>Baseline: 0.37, Fine-tuned: 0.57, Improvement: +54%</w:t>
      </w:r>
    </w:p>
    <w:p w14:paraId="7C9D3C2F" w14:textId="77777777" w:rsidR="00484ACF" w:rsidRPr="00AB3F5F" w:rsidRDefault="00000000" w:rsidP="00B03814">
      <w:pPr>
        <w:pBdr>
          <w:top w:val="nil"/>
          <w:left w:val="nil"/>
          <w:bottom w:val="nil"/>
          <w:right w:val="nil"/>
          <w:between w:val="nil"/>
        </w:pBdr>
        <w:shd w:val="clear" w:color="auto" w:fill="FFFFFF"/>
        <w:spacing w:before="240" w:after="240" w:line="480" w:lineRule="auto"/>
        <w:ind w:left="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The BLEU score reflects how close the generated SQL is to the reference SQL in terms of tokens. The significant increase suggests that the fine-tuned model generates queries that are more syntactically aligned with the expected format, even when multiple valid formulations exist.</w:t>
      </w:r>
    </w:p>
    <w:p w14:paraId="371AD9FA" w14:textId="77777777" w:rsidR="00484ACF" w:rsidRPr="00AB3F5F" w:rsidRDefault="00000000" w:rsidP="00B03814">
      <w:pPr>
        <w:numPr>
          <w:ilvl w:val="0"/>
          <w:numId w:val="2"/>
        </w:num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b/>
          <w:sz w:val="24"/>
          <w:szCs w:val="24"/>
        </w:rPr>
      </w:pPr>
      <w:r w:rsidRPr="00AB3F5F">
        <w:rPr>
          <w:rFonts w:ascii="Times New Roman" w:eastAsia="Times New Roman" w:hAnsi="Times New Roman" w:cs="Times New Roman"/>
          <w:b/>
          <w:sz w:val="24"/>
          <w:szCs w:val="24"/>
        </w:rPr>
        <w:t>String Match Accuracy</w:t>
      </w:r>
    </w:p>
    <w:p w14:paraId="1C290BE3" w14:textId="77777777" w:rsidR="00484ACF" w:rsidRPr="00AB3F5F" w:rsidRDefault="00000000" w:rsidP="00B03814">
      <w:pPr>
        <w:pBdr>
          <w:top w:val="nil"/>
          <w:left w:val="nil"/>
          <w:bottom w:val="nil"/>
          <w:right w:val="nil"/>
          <w:between w:val="nil"/>
        </w:pBdr>
        <w:shd w:val="clear" w:color="auto" w:fill="FFFFFF"/>
        <w:spacing w:before="240" w:after="240" w:line="480" w:lineRule="auto"/>
        <w:ind w:left="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Baseline: 20%, Fine-tuned: 42%, Improvement: More than double</w:t>
      </w:r>
    </w:p>
    <w:p w14:paraId="6DB9C28D" w14:textId="77777777" w:rsidR="00484ACF" w:rsidRPr="00AB3F5F" w:rsidRDefault="00000000" w:rsidP="00B03814">
      <w:pPr>
        <w:pBdr>
          <w:top w:val="nil"/>
          <w:left w:val="nil"/>
          <w:bottom w:val="nil"/>
          <w:right w:val="nil"/>
          <w:between w:val="nil"/>
        </w:pBdr>
        <w:shd w:val="clear" w:color="auto" w:fill="FFFFFF"/>
        <w:spacing w:before="240" w:after="240" w:line="480" w:lineRule="auto"/>
        <w:ind w:left="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String match is a strict metric, only giving credit when the predicted SQL matches the reference exactly. The doubling in accuracy indicates a marked improvement in syntactic precision, especially in formatting, naming conventions, and clause ordering.</w:t>
      </w:r>
    </w:p>
    <w:p w14:paraId="0A69992E" w14:textId="56F03ED8" w:rsidR="00484ACF" w:rsidRPr="00602264" w:rsidRDefault="00602264" w:rsidP="00602264">
      <w:pPr>
        <w:pStyle w:val="Heading3"/>
        <w:numPr>
          <w:ilvl w:val="1"/>
          <w:numId w:val="12"/>
        </w:numPr>
        <w:shd w:val="clear" w:color="auto" w:fill="FFFFFF"/>
        <w:spacing w:before="180" w:after="18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V</w:t>
      </w:r>
      <w:r w:rsidR="006E763D" w:rsidRPr="00602264">
        <w:rPr>
          <w:rFonts w:ascii="Times New Roman" w:eastAsia="Times New Roman" w:hAnsi="Times New Roman" w:cs="Times New Roman"/>
          <w:b/>
          <w:color w:val="000000"/>
          <w:sz w:val="24"/>
          <w:szCs w:val="24"/>
        </w:rPr>
        <w:t>isualization</w:t>
      </w:r>
    </w:p>
    <w:p w14:paraId="10263A3A" w14:textId="2DE42A03" w:rsidR="00484ACF" w:rsidRDefault="006E763D"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Figur</w:t>
      </w:r>
      <w:proofErr w:type="spellEnd"/>
      <w:r w:rsidRPr="00AB3F5F">
        <w:rPr>
          <w:rFonts w:ascii="Times New Roman" w:eastAsia="Times New Roman" w:hAnsi="Times New Roman" w:cs="Times New Roman"/>
          <w:b/>
          <w:noProof/>
          <w:sz w:val="24"/>
          <w:szCs w:val="24"/>
        </w:rPr>
        <w:drawing>
          <wp:inline distT="114300" distB="114300" distL="114300" distR="114300" wp14:anchorId="6AB22505" wp14:editId="2CF4B907">
            <wp:extent cx="5943600" cy="3568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568700"/>
                    </a:xfrm>
                    <a:prstGeom prst="rect">
                      <a:avLst/>
                    </a:prstGeom>
                    <a:ln/>
                  </pic:spPr>
                </pic:pic>
              </a:graphicData>
            </a:graphic>
          </wp:inline>
        </w:drawing>
      </w:r>
    </w:p>
    <w:p w14:paraId="3688B3C2" w14:textId="08A5BF98" w:rsidR="006E763D" w:rsidRPr="006E763D" w:rsidRDefault="006E763D" w:rsidP="00B03814">
      <w:pPr>
        <w:pBdr>
          <w:top w:val="nil"/>
          <w:left w:val="nil"/>
          <w:bottom w:val="nil"/>
          <w:right w:val="nil"/>
          <w:between w:val="nil"/>
        </w:pBdr>
        <w:shd w:val="clear" w:color="auto" w:fill="FFFFFF"/>
        <w:spacing w:before="240" w:after="24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Figure 15 – </w:t>
      </w:r>
      <w:r w:rsidRPr="006E763D">
        <w:rPr>
          <w:rFonts w:ascii="Times New Roman" w:eastAsia="Times New Roman" w:hAnsi="Times New Roman" w:cs="Times New Roman"/>
          <w:bCs/>
          <w:sz w:val="24"/>
          <w:szCs w:val="24"/>
        </w:rPr>
        <w:t>Comparison of baseline and finetuned model</w:t>
      </w:r>
    </w:p>
    <w:p w14:paraId="2594859C" w14:textId="77777777" w:rsidR="00484ACF" w:rsidRPr="00AB3F5F" w:rsidRDefault="00000000" w:rsidP="000F3012">
      <w:pPr>
        <w:pBdr>
          <w:top w:val="nil"/>
          <w:left w:val="nil"/>
          <w:bottom w:val="nil"/>
          <w:right w:val="nil"/>
          <w:between w:val="nil"/>
        </w:pBd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 xml:space="preserve">This chart visualizes how often the SQL queries generated by each model (Baseline vs. Fine-tuned) produce the correct results when executed against the database. Execution accuracy is critical because even if the syntax varies, a query is considered correct </w:t>
      </w:r>
      <w:proofErr w:type="gramStart"/>
      <w:r w:rsidRPr="00AB3F5F">
        <w:rPr>
          <w:rFonts w:ascii="Times New Roman" w:eastAsia="Times New Roman" w:hAnsi="Times New Roman" w:cs="Times New Roman"/>
          <w:sz w:val="24"/>
          <w:szCs w:val="24"/>
        </w:rPr>
        <w:t>as long as</w:t>
      </w:r>
      <w:proofErr w:type="gramEnd"/>
      <w:r w:rsidRPr="00AB3F5F">
        <w:rPr>
          <w:rFonts w:ascii="Times New Roman" w:eastAsia="Times New Roman" w:hAnsi="Times New Roman" w:cs="Times New Roman"/>
          <w:sz w:val="24"/>
          <w:szCs w:val="24"/>
        </w:rPr>
        <w:t xml:space="preserve"> it yields the right output. The lollipop format offers a clean way to show performance levels, emphasizing how close each model gets to perfect accuracy.</w:t>
      </w:r>
    </w:p>
    <w:p w14:paraId="36A820D2" w14:textId="59B3D201" w:rsidR="00484ACF" w:rsidRPr="00AB3F5F" w:rsidRDefault="00000000" w:rsidP="006E763D">
      <w:pPr>
        <w:pBdr>
          <w:top w:val="nil"/>
          <w:left w:val="nil"/>
          <w:bottom w:val="nil"/>
          <w:right w:val="nil"/>
          <w:between w:val="nil"/>
        </w:pBd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 xml:space="preserve">The BLEU score chart compares how similar the predicted SQL queries are to the reference SQL queries on a token-by-token level. A higher BLEU score indicates better syntactic overlap and structural correctness. While not a strict measure of correctness (like execution), it’s useful for </w:t>
      </w:r>
      <w:r w:rsidRPr="00AB3F5F">
        <w:rPr>
          <w:rFonts w:ascii="Times New Roman" w:eastAsia="Times New Roman" w:hAnsi="Times New Roman" w:cs="Times New Roman"/>
          <w:sz w:val="24"/>
          <w:szCs w:val="24"/>
        </w:rPr>
        <w:lastRenderedPageBreak/>
        <w:t>assessing how well the model captures SQL grammar and phrasing. The polar area chart highlights these differences in a visually engaging, radial format.</w:t>
      </w:r>
    </w:p>
    <w:p w14:paraId="76048429" w14:textId="628C5B82" w:rsidR="00484ACF" w:rsidRPr="00AB3F5F" w:rsidRDefault="00000000" w:rsidP="006E763D">
      <w:pP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String match accuracy measures how often the model generates SQL queries that match the reference exactly, character for character. This is the strictest metric, with no tolerance for formatting or casing differences. Though it's less forgiving, high string match accuracy indicates precise understanding and generation. The stylized bar chart illustrates these rates with clear, numeric labels to show how finetuning improves exact SQL replication.</w:t>
      </w:r>
    </w:p>
    <w:p w14:paraId="264F0CCF" w14:textId="5078690F" w:rsidR="00484ACF" w:rsidRPr="006E763D" w:rsidRDefault="00000000" w:rsidP="006E763D">
      <w:pPr>
        <w:pBdr>
          <w:top w:val="nil"/>
          <w:left w:val="nil"/>
          <w:bottom w:val="nil"/>
          <w:right w:val="nil"/>
          <w:between w:val="nil"/>
        </w:pBdr>
        <w:shd w:val="clear" w:color="auto" w:fill="FFFFFF"/>
        <w:spacing w:before="240" w:after="240" w:line="480" w:lineRule="auto"/>
        <w:jc w:val="center"/>
        <w:rPr>
          <w:rFonts w:ascii="Times New Roman" w:eastAsia="Times New Roman" w:hAnsi="Times New Roman" w:cs="Times New Roman"/>
          <w:b/>
          <w:sz w:val="28"/>
          <w:szCs w:val="28"/>
        </w:rPr>
      </w:pPr>
      <w:r w:rsidRPr="006E763D">
        <w:rPr>
          <w:rFonts w:ascii="Times New Roman" w:eastAsia="Times New Roman" w:hAnsi="Times New Roman" w:cs="Times New Roman"/>
          <w:b/>
          <w:sz w:val="28"/>
          <w:szCs w:val="28"/>
        </w:rPr>
        <w:t>9</w:t>
      </w:r>
      <w:r w:rsidR="006E763D">
        <w:rPr>
          <w:rFonts w:ascii="Times New Roman" w:eastAsia="Times New Roman" w:hAnsi="Times New Roman" w:cs="Times New Roman"/>
          <w:b/>
          <w:sz w:val="28"/>
          <w:szCs w:val="28"/>
        </w:rPr>
        <w:t xml:space="preserve">. </w:t>
      </w:r>
      <w:r w:rsidRPr="006E763D">
        <w:rPr>
          <w:rFonts w:ascii="Times New Roman" w:eastAsia="Times New Roman" w:hAnsi="Times New Roman" w:cs="Times New Roman"/>
          <w:b/>
          <w:sz w:val="28"/>
          <w:szCs w:val="28"/>
        </w:rPr>
        <w:t>Conclusion</w:t>
      </w:r>
    </w:p>
    <w:p w14:paraId="41AB3B0A" w14:textId="77777777" w:rsidR="00484ACF" w:rsidRPr="00AB3F5F" w:rsidRDefault="00000000" w:rsidP="005644DC">
      <w:pP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This project successfully demonstrates the development and deployment of an intelligent Text-to-SQL system using a fine-tuned LLM—specifically, GPT-4o Mini—on the Spider dataset. Through a carefully constructed pipeline that includes schema-aware prompt generation, SQL normalization, and conversational fine-tuning, the system bridges the gap between natural language and structured database querying.</w:t>
      </w:r>
    </w:p>
    <w:p w14:paraId="6104C04E" w14:textId="77777777" w:rsidR="00484ACF" w:rsidRPr="00AB3F5F" w:rsidRDefault="00000000" w:rsidP="005644DC">
      <w:pP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Our evaluation across Execution Accuracy, BLEU Score, and String Match Accuracy clearly shows that fine-tuning significantly improves model performance. Notably, execution accuracy increased to 89%, BLEU score rose by 54%, and exact string match accuracy more than doubled. These improvements confirm that the model not only understands the semantics of user questions but also generates SQL that closely matches the expected syntax and structure.</w:t>
      </w:r>
    </w:p>
    <w:p w14:paraId="0E5249BB" w14:textId="77777777" w:rsidR="00484ACF" w:rsidRPr="00AB3F5F" w:rsidRDefault="00000000" w:rsidP="005644DC">
      <w:pP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 xml:space="preserve">Beyond performance gains, the application features such as agentic reasoning, dynamic ambiguity resolution, and visualization-driven output elevate the system from a basic SQL generator to an interactive and explainable data access tool. By empowering non-technical users </w:t>
      </w:r>
      <w:r w:rsidRPr="00AB3F5F">
        <w:rPr>
          <w:rFonts w:ascii="Times New Roman" w:eastAsia="Times New Roman" w:hAnsi="Times New Roman" w:cs="Times New Roman"/>
          <w:sz w:val="24"/>
          <w:szCs w:val="24"/>
        </w:rPr>
        <w:lastRenderedPageBreak/>
        <w:t>to directly query databases and interpret the results through charts, the system delivers on its core promise of making data-driven decision-making more accessible, intuitive, and efficient.</w:t>
      </w:r>
    </w:p>
    <w:p w14:paraId="3339DAF8" w14:textId="104AC0E0" w:rsidR="00484ACF" w:rsidRPr="00393BEC" w:rsidRDefault="00000000" w:rsidP="00393BEC">
      <w:pPr>
        <w:shd w:val="clear" w:color="auto" w:fill="FFFFFF"/>
        <w:spacing w:before="240" w:after="240" w:line="480" w:lineRule="auto"/>
        <w:ind w:firstLine="720"/>
        <w:jc w:val="both"/>
        <w:rPr>
          <w:rFonts w:ascii="Times New Roman" w:eastAsia="Times New Roman" w:hAnsi="Times New Roman" w:cs="Times New Roman"/>
          <w:sz w:val="24"/>
          <w:szCs w:val="24"/>
        </w:rPr>
      </w:pPr>
      <w:r w:rsidRPr="00AB3F5F">
        <w:rPr>
          <w:rFonts w:ascii="Times New Roman" w:eastAsia="Times New Roman" w:hAnsi="Times New Roman" w:cs="Times New Roman"/>
          <w:sz w:val="24"/>
          <w:szCs w:val="24"/>
        </w:rPr>
        <w:t>In essence, this work lays the groundwork for robust, real-world Text-to-SQL applications, enabling organizations to democratize access to structured data while reducing dependency on technical intermediaries.</w:t>
      </w:r>
    </w:p>
    <w:p w14:paraId="4D92297F" w14:textId="77777777" w:rsidR="00484ACF" w:rsidRPr="00393BEC" w:rsidRDefault="00000000" w:rsidP="00393BEC">
      <w:pPr>
        <w:pStyle w:val="Heading3"/>
        <w:shd w:val="clear" w:color="auto" w:fill="FFFFFF"/>
        <w:spacing w:before="240" w:after="240" w:line="480" w:lineRule="auto"/>
        <w:jc w:val="center"/>
        <w:rPr>
          <w:rFonts w:ascii="Times New Roman" w:eastAsia="Times New Roman" w:hAnsi="Times New Roman" w:cs="Times New Roman"/>
          <w:b/>
          <w:color w:val="auto"/>
        </w:rPr>
      </w:pPr>
      <w:bookmarkStart w:id="16" w:name="_agkl6nu0rykr" w:colFirst="0" w:colLast="0"/>
      <w:bookmarkEnd w:id="16"/>
      <w:r w:rsidRPr="00393BEC">
        <w:rPr>
          <w:rFonts w:ascii="Times New Roman" w:eastAsia="Times New Roman" w:hAnsi="Times New Roman" w:cs="Times New Roman"/>
          <w:b/>
          <w:color w:val="auto"/>
        </w:rPr>
        <w:t>References</w:t>
      </w:r>
    </w:p>
    <w:p w14:paraId="403D707A" w14:textId="77777777" w:rsidR="00261883"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proofErr w:type="spellStart"/>
      <w:r w:rsidRPr="0087741C">
        <w:rPr>
          <w:rFonts w:ascii="Times New Roman" w:hAnsi="Times New Roman" w:cs="Times New Roman"/>
          <w:sz w:val="24"/>
          <w:szCs w:val="24"/>
          <w:lang w:val="en-US"/>
        </w:rPr>
        <w:t>Bahdanau</w:t>
      </w:r>
      <w:proofErr w:type="spellEnd"/>
      <w:r w:rsidRPr="0087741C">
        <w:rPr>
          <w:rFonts w:ascii="Times New Roman" w:hAnsi="Times New Roman" w:cs="Times New Roman"/>
          <w:sz w:val="24"/>
          <w:szCs w:val="24"/>
          <w:lang w:val="en-US"/>
        </w:rPr>
        <w:t xml:space="preserve">, D., Cho, K., &amp; Bengio, Y. (2015). Neural machine translation by jointly learning to align and translate. </w:t>
      </w:r>
      <w:proofErr w:type="spellStart"/>
      <w:r w:rsidRPr="0087741C">
        <w:rPr>
          <w:rFonts w:ascii="Times New Roman" w:hAnsi="Times New Roman" w:cs="Times New Roman"/>
          <w:i/>
          <w:iCs/>
          <w:sz w:val="24"/>
          <w:szCs w:val="24"/>
          <w:lang w:val="en-US"/>
        </w:rPr>
        <w:t>arXiv</w:t>
      </w:r>
      <w:proofErr w:type="spellEnd"/>
      <w:r w:rsidRPr="0087741C">
        <w:rPr>
          <w:rFonts w:ascii="Times New Roman" w:hAnsi="Times New Roman" w:cs="Times New Roman"/>
          <w:i/>
          <w:iCs/>
          <w:sz w:val="24"/>
          <w:szCs w:val="24"/>
          <w:lang w:val="en-US"/>
        </w:rPr>
        <w:t xml:space="preserve"> preprint</w:t>
      </w:r>
      <w:r w:rsidRPr="0087741C">
        <w:rPr>
          <w:rFonts w:ascii="Times New Roman" w:hAnsi="Times New Roman" w:cs="Times New Roman"/>
          <w:sz w:val="24"/>
          <w:szCs w:val="24"/>
          <w:lang w:val="en-US"/>
        </w:rPr>
        <w:t xml:space="preserve"> arXiv:1409.0473. </w:t>
      </w:r>
      <w:hyperlink r:id="rId24" w:tgtFrame="_new" w:history="1">
        <w:r w:rsidRPr="0087741C">
          <w:rPr>
            <w:rStyle w:val="Hyperlink"/>
            <w:rFonts w:ascii="Times New Roman" w:hAnsi="Times New Roman" w:cs="Times New Roman"/>
            <w:sz w:val="24"/>
            <w:szCs w:val="24"/>
            <w:lang w:val="en-US"/>
          </w:rPr>
          <w:t>https://arxiv.org/abs/1409.0473</w:t>
        </w:r>
      </w:hyperlink>
    </w:p>
    <w:p w14:paraId="1010DC6E" w14:textId="77777777" w:rsidR="00261883"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r w:rsidRPr="0087741C">
        <w:rPr>
          <w:rFonts w:ascii="Times New Roman" w:hAnsi="Times New Roman" w:cs="Times New Roman"/>
          <w:sz w:val="24"/>
          <w:szCs w:val="24"/>
          <w:lang w:val="en-US"/>
        </w:rPr>
        <w:t xml:space="preserve">Zhong, V., Xiong, C., &amp; Socher, R. (2017). Seq2SQL: Generating structured queries from natural language using reinforcement learning. </w:t>
      </w:r>
      <w:proofErr w:type="spellStart"/>
      <w:r w:rsidRPr="0087741C">
        <w:rPr>
          <w:rFonts w:ascii="Times New Roman" w:hAnsi="Times New Roman" w:cs="Times New Roman"/>
          <w:i/>
          <w:iCs/>
          <w:sz w:val="24"/>
          <w:szCs w:val="24"/>
          <w:lang w:val="en-US"/>
        </w:rPr>
        <w:t>arXiv</w:t>
      </w:r>
      <w:proofErr w:type="spellEnd"/>
      <w:r w:rsidRPr="0087741C">
        <w:rPr>
          <w:rFonts w:ascii="Times New Roman" w:hAnsi="Times New Roman" w:cs="Times New Roman"/>
          <w:i/>
          <w:iCs/>
          <w:sz w:val="24"/>
          <w:szCs w:val="24"/>
          <w:lang w:val="en-US"/>
        </w:rPr>
        <w:t xml:space="preserve"> preprint</w:t>
      </w:r>
      <w:r w:rsidRPr="0087741C">
        <w:rPr>
          <w:rFonts w:ascii="Times New Roman" w:hAnsi="Times New Roman" w:cs="Times New Roman"/>
          <w:sz w:val="24"/>
          <w:szCs w:val="24"/>
          <w:lang w:val="en-US"/>
        </w:rPr>
        <w:t xml:space="preserve"> arXiv:1709.00103. </w:t>
      </w:r>
      <w:hyperlink r:id="rId25" w:tgtFrame="_new" w:history="1">
        <w:r w:rsidRPr="0087741C">
          <w:rPr>
            <w:rStyle w:val="Hyperlink"/>
            <w:rFonts w:ascii="Times New Roman" w:hAnsi="Times New Roman" w:cs="Times New Roman"/>
            <w:sz w:val="24"/>
            <w:szCs w:val="24"/>
            <w:lang w:val="en-US"/>
          </w:rPr>
          <w:t>https://arxiv.org/abs/1709.00103</w:t>
        </w:r>
      </w:hyperlink>
    </w:p>
    <w:p w14:paraId="71E50ED9" w14:textId="77777777" w:rsidR="00261883"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r w:rsidRPr="0087741C">
        <w:rPr>
          <w:rFonts w:ascii="Times New Roman" w:hAnsi="Times New Roman" w:cs="Times New Roman"/>
          <w:sz w:val="24"/>
          <w:szCs w:val="24"/>
          <w:lang w:val="en-US"/>
        </w:rPr>
        <w:t xml:space="preserve">Yu, T., Zhang, R., Yang, K., Yasunaga, M., Wang, D., Li, Z., ... &amp; Radev, D. (2018). Spider: A large-scale human-labeled dataset for complex and cross-domain semantic parsing and text-to-SQL task. In </w:t>
      </w:r>
      <w:r w:rsidRPr="0087741C">
        <w:rPr>
          <w:rFonts w:ascii="Times New Roman" w:hAnsi="Times New Roman" w:cs="Times New Roman"/>
          <w:i/>
          <w:iCs/>
          <w:sz w:val="24"/>
          <w:szCs w:val="24"/>
          <w:lang w:val="en-US"/>
        </w:rPr>
        <w:t>Proceedings of the 2018 Conference on Empirical Methods in Natural Language Processing (EMNLP)</w:t>
      </w:r>
      <w:r w:rsidRPr="0087741C">
        <w:rPr>
          <w:rFonts w:ascii="Times New Roman" w:hAnsi="Times New Roman" w:cs="Times New Roman"/>
          <w:sz w:val="24"/>
          <w:szCs w:val="24"/>
          <w:lang w:val="en-US"/>
        </w:rPr>
        <w:t xml:space="preserve"> (pp. 3911–3921). </w:t>
      </w:r>
      <w:hyperlink r:id="rId26" w:tgtFrame="_new" w:history="1">
        <w:r w:rsidRPr="0087741C">
          <w:rPr>
            <w:rStyle w:val="Hyperlink"/>
            <w:rFonts w:ascii="Times New Roman" w:hAnsi="Times New Roman" w:cs="Times New Roman"/>
            <w:sz w:val="24"/>
            <w:szCs w:val="24"/>
            <w:lang w:val="en-US"/>
          </w:rPr>
          <w:t>https://arxiv.org/abs/1809.08887</w:t>
        </w:r>
      </w:hyperlink>
    </w:p>
    <w:p w14:paraId="7B777F15" w14:textId="77777777" w:rsidR="00261883"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r w:rsidRPr="0087741C">
        <w:rPr>
          <w:rFonts w:ascii="Times New Roman" w:hAnsi="Times New Roman" w:cs="Times New Roman"/>
          <w:sz w:val="24"/>
          <w:szCs w:val="24"/>
          <w:lang w:val="en-US"/>
        </w:rPr>
        <w:t xml:space="preserve">Yu, T., Yasunaga, M., Yang, K., Zhang, R., Wang, D., Li, Z., ... &amp; Radev, D. (2019). </w:t>
      </w:r>
      <w:proofErr w:type="spellStart"/>
      <w:r w:rsidRPr="0087741C">
        <w:rPr>
          <w:rFonts w:ascii="Times New Roman" w:hAnsi="Times New Roman" w:cs="Times New Roman"/>
          <w:sz w:val="24"/>
          <w:szCs w:val="24"/>
          <w:lang w:val="en-US"/>
        </w:rPr>
        <w:t>CoSQL</w:t>
      </w:r>
      <w:proofErr w:type="spellEnd"/>
      <w:r w:rsidRPr="0087741C">
        <w:rPr>
          <w:rFonts w:ascii="Times New Roman" w:hAnsi="Times New Roman" w:cs="Times New Roman"/>
          <w:sz w:val="24"/>
          <w:szCs w:val="24"/>
          <w:lang w:val="en-US"/>
        </w:rPr>
        <w:t xml:space="preserve">: A conversational text-to-SQL challenge towards cross-domain natural language interfaces to databases. In </w:t>
      </w:r>
      <w:r w:rsidRPr="0087741C">
        <w:rPr>
          <w:rFonts w:ascii="Times New Roman" w:hAnsi="Times New Roman" w:cs="Times New Roman"/>
          <w:i/>
          <w:iCs/>
          <w:sz w:val="24"/>
          <w:szCs w:val="24"/>
          <w:lang w:val="en-US"/>
        </w:rPr>
        <w:t>Proceedings of the 2019 Conference on Empirical Methods in Natural Language Processing (EMNLP)</w:t>
      </w:r>
      <w:r w:rsidRPr="0087741C">
        <w:rPr>
          <w:rFonts w:ascii="Times New Roman" w:hAnsi="Times New Roman" w:cs="Times New Roman"/>
          <w:sz w:val="24"/>
          <w:szCs w:val="24"/>
          <w:lang w:val="en-US"/>
        </w:rPr>
        <w:t xml:space="preserve"> (pp. 1961–1973). </w:t>
      </w:r>
      <w:hyperlink r:id="rId27" w:tgtFrame="_new" w:history="1">
        <w:r w:rsidRPr="0087741C">
          <w:rPr>
            <w:rStyle w:val="Hyperlink"/>
            <w:rFonts w:ascii="Times New Roman" w:hAnsi="Times New Roman" w:cs="Times New Roman"/>
            <w:sz w:val="24"/>
            <w:szCs w:val="24"/>
            <w:lang w:val="en-US"/>
          </w:rPr>
          <w:t>https://arxiv.org/abs/1909.05378</w:t>
        </w:r>
      </w:hyperlink>
    </w:p>
    <w:p w14:paraId="32534A55" w14:textId="77777777" w:rsidR="00261883"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r w:rsidRPr="0087741C">
        <w:rPr>
          <w:rFonts w:ascii="Times New Roman" w:hAnsi="Times New Roman" w:cs="Times New Roman"/>
          <w:sz w:val="24"/>
          <w:szCs w:val="24"/>
          <w:lang w:val="en-US"/>
        </w:rPr>
        <w:t xml:space="preserve">Rubin, O., &amp; </w:t>
      </w:r>
      <w:proofErr w:type="spellStart"/>
      <w:r w:rsidRPr="0087741C">
        <w:rPr>
          <w:rFonts w:ascii="Times New Roman" w:hAnsi="Times New Roman" w:cs="Times New Roman"/>
          <w:sz w:val="24"/>
          <w:szCs w:val="24"/>
          <w:lang w:val="en-US"/>
        </w:rPr>
        <w:t>Berant</w:t>
      </w:r>
      <w:proofErr w:type="spellEnd"/>
      <w:r w:rsidRPr="0087741C">
        <w:rPr>
          <w:rFonts w:ascii="Times New Roman" w:hAnsi="Times New Roman" w:cs="Times New Roman"/>
          <w:sz w:val="24"/>
          <w:szCs w:val="24"/>
          <w:lang w:val="en-US"/>
        </w:rPr>
        <w:t xml:space="preserve">, J. (2021). </w:t>
      </w:r>
      <w:proofErr w:type="spellStart"/>
      <w:r w:rsidRPr="0087741C">
        <w:rPr>
          <w:rFonts w:ascii="Times New Roman" w:hAnsi="Times New Roman" w:cs="Times New Roman"/>
          <w:sz w:val="24"/>
          <w:szCs w:val="24"/>
          <w:lang w:val="en-US"/>
        </w:rPr>
        <w:t>SmBoP</w:t>
      </w:r>
      <w:proofErr w:type="spellEnd"/>
      <w:r w:rsidRPr="0087741C">
        <w:rPr>
          <w:rFonts w:ascii="Times New Roman" w:hAnsi="Times New Roman" w:cs="Times New Roman"/>
          <w:sz w:val="24"/>
          <w:szCs w:val="24"/>
          <w:lang w:val="en-US"/>
        </w:rPr>
        <w:t xml:space="preserve">: Semi-autoregressive bottom-up semantic parsing. In </w:t>
      </w:r>
      <w:r w:rsidRPr="0087741C">
        <w:rPr>
          <w:rFonts w:ascii="Times New Roman" w:hAnsi="Times New Roman" w:cs="Times New Roman"/>
          <w:i/>
          <w:iCs/>
          <w:sz w:val="24"/>
          <w:szCs w:val="24"/>
          <w:lang w:val="en-US"/>
        </w:rPr>
        <w:t>Proceedings of the 2021 Conference on Empirical Methods in Natural Language Processing (EMNLP)</w:t>
      </w:r>
      <w:r w:rsidRPr="0087741C">
        <w:rPr>
          <w:rFonts w:ascii="Times New Roman" w:hAnsi="Times New Roman" w:cs="Times New Roman"/>
          <w:sz w:val="24"/>
          <w:szCs w:val="24"/>
          <w:lang w:val="en-US"/>
        </w:rPr>
        <w:t xml:space="preserve"> (pp. 311–324). </w:t>
      </w:r>
      <w:hyperlink r:id="rId28" w:tgtFrame="_new" w:history="1">
        <w:r w:rsidRPr="0087741C">
          <w:rPr>
            <w:rStyle w:val="Hyperlink"/>
            <w:rFonts w:ascii="Times New Roman" w:hAnsi="Times New Roman" w:cs="Times New Roman"/>
            <w:sz w:val="24"/>
            <w:szCs w:val="24"/>
            <w:lang w:val="en-US"/>
          </w:rPr>
          <w:t>https://aclanthology.org/2021.emnlp-main.27</w:t>
        </w:r>
      </w:hyperlink>
    </w:p>
    <w:p w14:paraId="4057628A" w14:textId="77777777" w:rsidR="00261883"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r w:rsidRPr="0087741C">
        <w:rPr>
          <w:rFonts w:ascii="Times New Roman" w:hAnsi="Times New Roman" w:cs="Times New Roman"/>
          <w:sz w:val="24"/>
          <w:szCs w:val="24"/>
          <w:lang w:val="en-US"/>
        </w:rPr>
        <w:lastRenderedPageBreak/>
        <w:t xml:space="preserve">Shi, P., Lin, Z., Zhang, C., Chen, S., &amp; Ren, X. (2022). Learning to parse with instruction tuning. In </w:t>
      </w:r>
      <w:r w:rsidRPr="0087741C">
        <w:rPr>
          <w:rFonts w:ascii="Times New Roman" w:hAnsi="Times New Roman" w:cs="Times New Roman"/>
          <w:i/>
          <w:iCs/>
          <w:sz w:val="24"/>
          <w:szCs w:val="24"/>
          <w:lang w:val="en-US"/>
        </w:rPr>
        <w:t>Findings of the Association for Computational Linguistics: EMNLP 2022</w:t>
      </w:r>
      <w:r w:rsidRPr="0087741C">
        <w:rPr>
          <w:rFonts w:ascii="Times New Roman" w:hAnsi="Times New Roman" w:cs="Times New Roman"/>
          <w:sz w:val="24"/>
          <w:szCs w:val="24"/>
          <w:lang w:val="en-US"/>
        </w:rPr>
        <w:t xml:space="preserve"> (pp. 3021–3036). </w:t>
      </w:r>
      <w:hyperlink r:id="rId29" w:tgtFrame="_new" w:history="1">
        <w:r w:rsidRPr="0087741C">
          <w:rPr>
            <w:rStyle w:val="Hyperlink"/>
            <w:rFonts w:ascii="Times New Roman" w:hAnsi="Times New Roman" w:cs="Times New Roman"/>
            <w:sz w:val="24"/>
            <w:szCs w:val="24"/>
            <w:lang w:val="en-US"/>
          </w:rPr>
          <w:t>https://aclanthology.org/2022.findings-emnlp.223</w:t>
        </w:r>
      </w:hyperlink>
    </w:p>
    <w:p w14:paraId="357EFC83" w14:textId="5825C2EF" w:rsidR="00484ACF" w:rsidRPr="0087741C" w:rsidRDefault="00261883" w:rsidP="0087741C">
      <w:pPr>
        <w:pStyle w:val="ListParagraph"/>
        <w:numPr>
          <w:ilvl w:val="0"/>
          <w:numId w:val="9"/>
        </w:numPr>
        <w:spacing w:line="480" w:lineRule="auto"/>
        <w:ind w:left="360"/>
        <w:jc w:val="both"/>
        <w:rPr>
          <w:rFonts w:ascii="Times New Roman" w:hAnsi="Times New Roman" w:cs="Times New Roman"/>
          <w:sz w:val="24"/>
          <w:szCs w:val="24"/>
          <w:lang w:val="en-US"/>
        </w:rPr>
      </w:pPr>
      <w:r w:rsidRPr="0087741C">
        <w:rPr>
          <w:rFonts w:ascii="Times New Roman" w:hAnsi="Times New Roman" w:cs="Times New Roman"/>
          <w:sz w:val="24"/>
          <w:szCs w:val="24"/>
          <w:lang w:val="en-US"/>
        </w:rPr>
        <w:t xml:space="preserve">Harrison, H. (2023). </w:t>
      </w:r>
      <w:proofErr w:type="spellStart"/>
      <w:r w:rsidRPr="0087741C">
        <w:rPr>
          <w:rFonts w:ascii="Times New Roman" w:hAnsi="Times New Roman" w:cs="Times New Roman"/>
          <w:i/>
          <w:iCs/>
          <w:sz w:val="24"/>
          <w:szCs w:val="24"/>
          <w:lang w:val="en-US"/>
        </w:rPr>
        <w:t>LangChain</w:t>
      </w:r>
      <w:proofErr w:type="spellEnd"/>
      <w:r w:rsidRPr="0087741C">
        <w:rPr>
          <w:rFonts w:ascii="Times New Roman" w:hAnsi="Times New Roman" w:cs="Times New Roman"/>
          <w:i/>
          <w:iCs/>
          <w:sz w:val="24"/>
          <w:szCs w:val="24"/>
          <w:lang w:val="en-US"/>
        </w:rPr>
        <w:t>: Building applications with LLMs through composability</w:t>
      </w:r>
      <w:r w:rsidRPr="0087741C">
        <w:rPr>
          <w:rFonts w:ascii="Times New Roman" w:hAnsi="Times New Roman" w:cs="Times New Roman"/>
          <w:sz w:val="24"/>
          <w:szCs w:val="24"/>
          <w:lang w:val="en-US"/>
        </w:rPr>
        <w:t xml:space="preserve">. </w:t>
      </w:r>
      <w:hyperlink r:id="rId30" w:tgtFrame="_new" w:history="1">
        <w:r w:rsidRPr="0087741C">
          <w:rPr>
            <w:rStyle w:val="Hyperlink"/>
            <w:rFonts w:ascii="Times New Roman" w:hAnsi="Times New Roman" w:cs="Times New Roman"/>
            <w:sz w:val="24"/>
            <w:szCs w:val="24"/>
            <w:lang w:val="en-US"/>
          </w:rPr>
          <w:t>https://docs.langchain.com/</w:t>
        </w:r>
      </w:hyperlink>
    </w:p>
    <w:sectPr w:rsidR="00484ACF" w:rsidRPr="0087741C">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B8B38" w14:textId="77777777" w:rsidR="00810A8C" w:rsidRDefault="00810A8C" w:rsidP="00041660">
      <w:pPr>
        <w:spacing w:line="240" w:lineRule="auto"/>
      </w:pPr>
      <w:r>
        <w:separator/>
      </w:r>
    </w:p>
  </w:endnote>
  <w:endnote w:type="continuationSeparator" w:id="0">
    <w:p w14:paraId="2598CC28" w14:textId="77777777" w:rsidR="00810A8C" w:rsidRDefault="00810A8C" w:rsidP="00041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F25012CF-327C-4DC3-A51B-098DB7C99FD8}"/>
  </w:font>
  <w:font w:name="Calibri">
    <w:panose1 w:val="020F0502020204030204"/>
    <w:charset w:val="00"/>
    <w:family w:val="swiss"/>
    <w:pitch w:val="variable"/>
    <w:sig w:usb0="E4002EFF" w:usb1="C200247B" w:usb2="00000009" w:usb3="00000000" w:csb0="000001FF" w:csb1="00000000"/>
    <w:embedRegular r:id="rId2" w:fontKey="{43E1C348-9D32-417E-8463-BC3DE2A3DC3D}"/>
  </w:font>
  <w:font w:name="Cambria">
    <w:panose1 w:val="02040503050406030204"/>
    <w:charset w:val="00"/>
    <w:family w:val="roman"/>
    <w:pitch w:val="variable"/>
    <w:sig w:usb0="E00006FF" w:usb1="420024FF" w:usb2="02000000" w:usb3="00000000" w:csb0="0000019F" w:csb1="00000000"/>
    <w:embedRegular r:id="rId3" w:fontKey="{CE05F8FD-AF86-4B40-B957-DFC3D763343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2AEED" w14:textId="77777777" w:rsidR="00810A8C" w:rsidRDefault="00810A8C" w:rsidP="00041660">
      <w:pPr>
        <w:spacing w:line="240" w:lineRule="auto"/>
      </w:pPr>
      <w:r>
        <w:separator/>
      </w:r>
    </w:p>
  </w:footnote>
  <w:footnote w:type="continuationSeparator" w:id="0">
    <w:p w14:paraId="6E1AFE24" w14:textId="77777777" w:rsidR="00810A8C" w:rsidRDefault="00810A8C" w:rsidP="00041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0099279"/>
      <w:docPartObj>
        <w:docPartGallery w:val="Page Numbers (Top of Page)"/>
        <w:docPartUnique/>
      </w:docPartObj>
    </w:sdtPr>
    <w:sdtEndPr>
      <w:rPr>
        <w:noProof/>
      </w:rPr>
    </w:sdtEndPr>
    <w:sdtContent>
      <w:p w14:paraId="6C266E99" w14:textId="360C96AF" w:rsidR="00041660" w:rsidRDefault="000416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9944A2" w14:textId="77777777" w:rsidR="00041660" w:rsidRDefault="000416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3BE5"/>
    <w:multiLevelType w:val="multilevel"/>
    <w:tmpl w:val="26C2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72043"/>
    <w:multiLevelType w:val="multilevel"/>
    <w:tmpl w:val="E29AB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976033"/>
    <w:multiLevelType w:val="hybridMultilevel"/>
    <w:tmpl w:val="9EE2C0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D3BCB"/>
    <w:multiLevelType w:val="multilevel"/>
    <w:tmpl w:val="1228FE1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105368"/>
    <w:multiLevelType w:val="multilevel"/>
    <w:tmpl w:val="2DD6C8A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A16639C"/>
    <w:multiLevelType w:val="multilevel"/>
    <w:tmpl w:val="59F6A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DE06E4"/>
    <w:multiLevelType w:val="hybridMultilevel"/>
    <w:tmpl w:val="04F0AB3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771CC3"/>
    <w:multiLevelType w:val="hybridMultilevel"/>
    <w:tmpl w:val="F83A8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B4005"/>
    <w:multiLevelType w:val="multilevel"/>
    <w:tmpl w:val="92F8A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226E0A"/>
    <w:multiLevelType w:val="multilevel"/>
    <w:tmpl w:val="04966DF2"/>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1F87FBD"/>
    <w:multiLevelType w:val="multilevel"/>
    <w:tmpl w:val="7E88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BEA04DC"/>
    <w:multiLevelType w:val="multilevel"/>
    <w:tmpl w:val="5BDA2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7878028">
    <w:abstractNumId w:val="1"/>
  </w:num>
  <w:num w:numId="2" w16cid:durableId="767383759">
    <w:abstractNumId w:val="0"/>
  </w:num>
  <w:num w:numId="3" w16cid:durableId="1549947523">
    <w:abstractNumId w:val="8"/>
  </w:num>
  <w:num w:numId="4" w16cid:durableId="886524942">
    <w:abstractNumId w:val="10"/>
  </w:num>
  <w:num w:numId="5" w16cid:durableId="1024285351">
    <w:abstractNumId w:val="5"/>
  </w:num>
  <w:num w:numId="6" w16cid:durableId="1688872359">
    <w:abstractNumId w:val="11"/>
  </w:num>
  <w:num w:numId="7" w16cid:durableId="824319242">
    <w:abstractNumId w:val="9"/>
  </w:num>
  <w:num w:numId="8" w16cid:durableId="67777367">
    <w:abstractNumId w:val="7"/>
  </w:num>
  <w:num w:numId="9" w16cid:durableId="2033796800">
    <w:abstractNumId w:val="6"/>
  </w:num>
  <w:num w:numId="10" w16cid:durableId="1926911001">
    <w:abstractNumId w:val="2"/>
  </w:num>
  <w:num w:numId="11" w16cid:durableId="507066888">
    <w:abstractNumId w:val="4"/>
  </w:num>
  <w:num w:numId="12" w16cid:durableId="1009524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ACF"/>
    <w:rsid w:val="00041660"/>
    <w:rsid w:val="000C7DE2"/>
    <w:rsid w:val="000F3012"/>
    <w:rsid w:val="001921AD"/>
    <w:rsid w:val="001F648A"/>
    <w:rsid w:val="002252BC"/>
    <w:rsid w:val="00242D48"/>
    <w:rsid w:val="00261883"/>
    <w:rsid w:val="002D3727"/>
    <w:rsid w:val="00347413"/>
    <w:rsid w:val="00393BEC"/>
    <w:rsid w:val="00434575"/>
    <w:rsid w:val="00484ACF"/>
    <w:rsid w:val="004C3972"/>
    <w:rsid w:val="005644DC"/>
    <w:rsid w:val="00602264"/>
    <w:rsid w:val="00614357"/>
    <w:rsid w:val="00643904"/>
    <w:rsid w:val="006E763D"/>
    <w:rsid w:val="00724F44"/>
    <w:rsid w:val="00770B7E"/>
    <w:rsid w:val="00775FD3"/>
    <w:rsid w:val="00810A8C"/>
    <w:rsid w:val="0087741C"/>
    <w:rsid w:val="0088413E"/>
    <w:rsid w:val="008B03B9"/>
    <w:rsid w:val="009501DD"/>
    <w:rsid w:val="009D281F"/>
    <w:rsid w:val="009D67C3"/>
    <w:rsid w:val="009F0146"/>
    <w:rsid w:val="009F4BA4"/>
    <w:rsid w:val="00AB3F5F"/>
    <w:rsid w:val="00B03814"/>
    <w:rsid w:val="00BE050D"/>
    <w:rsid w:val="00CC55DD"/>
    <w:rsid w:val="00DF633F"/>
    <w:rsid w:val="00E61F88"/>
    <w:rsid w:val="00F26563"/>
    <w:rsid w:val="00FB6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E9CA9"/>
  <w15:docId w15:val="{FDF6D52E-7EB1-4711-B2E1-AA080F34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D67C3"/>
    <w:pPr>
      <w:ind w:left="720"/>
      <w:contextualSpacing/>
    </w:pPr>
  </w:style>
  <w:style w:type="paragraph" w:styleId="Header">
    <w:name w:val="header"/>
    <w:basedOn w:val="Normal"/>
    <w:link w:val="HeaderChar"/>
    <w:uiPriority w:val="99"/>
    <w:unhideWhenUsed/>
    <w:rsid w:val="00041660"/>
    <w:pPr>
      <w:tabs>
        <w:tab w:val="center" w:pos="4680"/>
        <w:tab w:val="right" w:pos="9360"/>
      </w:tabs>
      <w:spacing w:line="240" w:lineRule="auto"/>
    </w:pPr>
  </w:style>
  <w:style w:type="character" w:customStyle="1" w:styleId="HeaderChar">
    <w:name w:val="Header Char"/>
    <w:basedOn w:val="DefaultParagraphFont"/>
    <w:link w:val="Header"/>
    <w:uiPriority w:val="99"/>
    <w:rsid w:val="00041660"/>
  </w:style>
  <w:style w:type="paragraph" w:styleId="Footer">
    <w:name w:val="footer"/>
    <w:basedOn w:val="Normal"/>
    <w:link w:val="FooterChar"/>
    <w:uiPriority w:val="99"/>
    <w:unhideWhenUsed/>
    <w:rsid w:val="00041660"/>
    <w:pPr>
      <w:tabs>
        <w:tab w:val="center" w:pos="4680"/>
        <w:tab w:val="right" w:pos="9360"/>
      </w:tabs>
      <w:spacing w:line="240" w:lineRule="auto"/>
    </w:pPr>
  </w:style>
  <w:style w:type="character" w:customStyle="1" w:styleId="FooterChar">
    <w:name w:val="Footer Char"/>
    <w:basedOn w:val="DefaultParagraphFont"/>
    <w:link w:val="Footer"/>
    <w:uiPriority w:val="99"/>
    <w:rsid w:val="00041660"/>
  </w:style>
  <w:style w:type="character" w:styleId="Hyperlink">
    <w:name w:val="Hyperlink"/>
    <w:basedOn w:val="DefaultParagraphFont"/>
    <w:uiPriority w:val="99"/>
    <w:unhideWhenUsed/>
    <w:rsid w:val="00393BEC"/>
    <w:rPr>
      <w:color w:val="0000FF" w:themeColor="hyperlink"/>
      <w:u w:val="single"/>
    </w:rPr>
  </w:style>
  <w:style w:type="character" w:styleId="UnresolvedMention">
    <w:name w:val="Unresolved Mention"/>
    <w:basedOn w:val="DefaultParagraphFont"/>
    <w:uiPriority w:val="99"/>
    <w:semiHidden/>
    <w:unhideWhenUsed/>
    <w:rsid w:val="00393BEC"/>
    <w:rPr>
      <w:color w:val="605E5C"/>
      <w:shd w:val="clear" w:color="auto" w:fill="E1DFDD"/>
    </w:rPr>
  </w:style>
  <w:style w:type="paragraph" w:styleId="NormalWeb">
    <w:name w:val="Normal (Web)"/>
    <w:basedOn w:val="Normal"/>
    <w:uiPriority w:val="99"/>
    <w:unhideWhenUsed/>
    <w:rsid w:val="000F301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626181">
      <w:bodyDiv w:val="1"/>
      <w:marLeft w:val="0"/>
      <w:marRight w:val="0"/>
      <w:marTop w:val="0"/>
      <w:marBottom w:val="0"/>
      <w:divBdr>
        <w:top w:val="none" w:sz="0" w:space="0" w:color="auto"/>
        <w:left w:val="none" w:sz="0" w:space="0" w:color="auto"/>
        <w:bottom w:val="none" w:sz="0" w:space="0" w:color="auto"/>
        <w:right w:val="none" w:sz="0" w:space="0" w:color="auto"/>
      </w:divBdr>
    </w:div>
    <w:div w:id="987170163">
      <w:bodyDiv w:val="1"/>
      <w:marLeft w:val="0"/>
      <w:marRight w:val="0"/>
      <w:marTop w:val="0"/>
      <w:marBottom w:val="0"/>
      <w:divBdr>
        <w:top w:val="none" w:sz="0" w:space="0" w:color="auto"/>
        <w:left w:val="none" w:sz="0" w:space="0" w:color="auto"/>
        <w:bottom w:val="none" w:sz="0" w:space="0" w:color="auto"/>
        <w:right w:val="none" w:sz="0" w:space="0" w:color="auto"/>
      </w:divBdr>
    </w:div>
    <w:div w:id="1024014794">
      <w:bodyDiv w:val="1"/>
      <w:marLeft w:val="0"/>
      <w:marRight w:val="0"/>
      <w:marTop w:val="0"/>
      <w:marBottom w:val="0"/>
      <w:divBdr>
        <w:top w:val="none" w:sz="0" w:space="0" w:color="auto"/>
        <w:left w:val="none" w:sz="0" w:space="0" w:color="auto"/>
        <w:bottom w:val="none" w:sz="0" w:space="0" w:color="auto"/>
        <w:right w:val="none" w:sz="0" w:space="0" w:color="auto"/>
      </w:divBdr>
    </w:div>
    <w:div w:id="1331373176">
      <w:bodyDiv w:val="1"/>
      <w:marLeft w:val="0"/>
      <w:marRight w:val="0"/>
      <w:marTop w:val="0"/>
      <w:marBottom w:val="0"/>
      <w:divBdr>
        <w:top w:val="none" w:sz="0" w:space="0" w:color="auto"/>
        <w:left w:val="none" w:sz="0" w:space="0" w:color="auto"/>
        <w:bottom w:val="none" w:sz="0" w:space="0" w:color="auto"/>
        <w:right w:val="none" w:sz="0" w:space="0" w:color="auto"/>
      </w:divBdr>
    </w:div>
    <w:div w:id="1592811255">
      <w:bodyDiv w:val="1"/>
      <w:marLeft w:val="0"/>
      <w:marRight w:val="0"/>
      <w:marTop w:val="0"/>
      <w:marBottom w:val="0"/>
      <w:divBdr>
        <w:top w:val="none" w:sz="0" w:space="0" w:color="auto"/>
        <w:left w:val="none" w:sz="0" w:space="0" w:color="auto"/>
        <w:bottom w:val="none" w:sz="0" w:space="0" w:color="auto"/>
        <w:right w:val="none" w:sz="0" w:space="0" w:color="auto"/>
      </w:divBdr>
    </w:div>
    <w:div w:id="1871533542">
      <w:bodyDiv w:val="1"/>
      <w:marLeft w:val="0"/>
      <w:marRight w:val="0"/>
      <w:marTop w:val="0"/>
      <w:marBottom w:val="0"/>
      <w:divBdr>
        <w:top w:val="none" w:sz="0" w:space="0" w:color="auto"/>
        <w:left w:val="none" w:sz="0" w:space="0" w:color="auto"/>
        <w:bottom w:val="none" w:sz="0" w:space="0" w:color="auto"/>
        <w:right w:val="none" w:sz="0" w:space="0" w:color="auto"/>
      </w:divBdr>
    </w:div>
    <w:div w:id="1965501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abs/1809.0888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xiv.org/abs/1709.0010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clanthology.org/2022.findings-emnlp.22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rxiv.org/abs/1409.0473"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clanthology.org/2021.emnlp-main.2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rxiv.org/abs/1909.05378" TargetMode="External"/><Relationship Id="rId30" Type="http://schemas.openxmlformats.org/officeDocument/2006/relationships/hyperlink" Target="https://docs.langchain.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29</Pages>
  <Words>4343</Words>
  <Characters>24756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APARNA BHARATHI SURESH</cp:lastModifiedBy>
  <cp:revision>3</cp:revision>
  <dcterms:created xsi:type="dcterms:W3CDTF">2025-05-12T07:55:00Z</dcterms:created>
  <dcterms:modified xsi:type="dcterms:W3CDTF">2025-05-12T08:03:00Z</dcterms:modified>
</cp:coreProperties>
</file>