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AZURE ASSIGNMENT</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jc w:val="left"/>
        <w:rPr>
          <w:b w:val="1"/>
          <w:sz w:val="34"/>
          <w:szCs w:val="34"/>
          <w:u w:val="single"/>
        </w:rPr>
      </w:pPr>
      <w:r w:rsidDel="00000000" w:rsidR="00000000" w:rsidRPr="00000000">
        <w:rPr>
          <w:rtl w:val="0"/>
        </w:rPr>
      </w:r>
    </w:p>
    <w:p w:rsidR="00000000" w:rsidDel="00000000" w:rsidP="00000000" w:rsidRDefault="00000000" w:rsidRPr="00000000" w14:paraId="00000004">
      <w:pPr>
        <w:jc w:val="left"/>
        <w:rPr>
          <w:b w:val="1"/>
          <w:color w:val="1c4587"/>
          <w:sz w:val="30"/>
          <w:szCs w:val="30"/>
          <w:u w:val="single"/>
        </w:rPr>
      </w:pPr>
      <w:r w:rsidDel="00000000" w:rsidR="00000000" w:rsidRPr="00000000">
        <w:rPr>
          <w:b w:val="1"/>
          <w:color w:val="1c4587"/>
          <w:sz w:val="30"/>
          <w:szCs w:val="30"/>
          <w:u w:val="single"/>
          <w:rtl w:val="0"/>
        </w:rPr>
        <w:t xml:space="preserve">DELTA LAKE</w:t>
      </w:r>
    </w:p>
    <w:p w:rsidR="00000000" w:rsidDel="00000000" w:rsidP="00000000" w:rsidRDefault="00000000" w:rsidRPr="00000000" w14:paraId="00000005">
      <w:pPr>
        <w:jc w:val="left"/>
        <w:rPr>
          <w:b w:val="1"/>
          <w:color w:val="1c4587"/>
          <w:sz w:val="30"/>
          <w:szCs w:val="30"/>
          <w:u w:val="single"/>
        </w:rPr>
      </w:pPr>
      <w:r w:rsidDel="00000000" w:rsidR="00000000" w:rsidRPr="00000000">
        <w:rPr>
          <w:rtl w:val="0"/>
        </w:rPr>
      </w:r>
    </w:p>
    <w:p w:rsidR="00000000" w:rsidDel="00000000" w:rsidP="00000000" w:rsidRDefault="00000000" w:rsidRPr="00000000" w14:paraId="00000006">
      <w:pPr>
        <w:jc w:val="left"/>
        <w:rPr>
          <w:color w:val="1c4587"/>
          <w:sz w:val="26"/>
          <w:szCs w:val="26"/>
        </w:rPr>
      </w:pPr>
      <w:r w:rsidDel="00000000" w:rsidR="00000000" w:rsidRPr="00000000">
        <w:rPr>
          <w:color w:val="1c4587"/>
          <w:sz w:val="26"/>
          <w:szCs w:val="26"/>
          <w:rtl w:val="0"/>
        </w:rPr>
        <w:t xml:space="preserve">Delta Lake is the optimised storage layer that provides the foundation for storing data and tables in the Databricks lakehouse. Delta Lake is open source software that extends Parquet data files with a file-based transaction log for ACID transactions and scalable metadata handling. Delta Lake is fully compatible with Apache Spark APIs, and was developed for tight integration with Structured Streaming, allowing you to easily use a single copy of data for both batch and streaming operations and providing incremental processing at scale.</w:t>
      </w:r>
    </w:p>
    <w:p w:rsidR="00000000" w:rsidDel="00000000" w:rsidP="00000000" w:rsidRDefault="00000000" w:rsidRPr="00000000" w14:paraId="00000007">
      <w:pPr>
        <w:jc w:val="left"/>
        <w:rPr>
          <w:color w:val="1c4587"/>
          <w:sz w:val="26"/>
          <w:szCs w:val="26"/>
        </w:rPr>
      </w:pPr>
      <w:r w:rsidDel="00000000" w:rsidR="00000000" w:rsidRPr="00000000">
        <w:rPr>
          <w:rtl w:val="0"/>
        </w:rPr>
      </w:r>
    </w:p>
    <w:p w:rsidR="00000000" w:rsidDel="00000000" w:rsidP="00000000" w:rsidRDefault="00000000" w:rsidRPr="00000000" w14:paraId="00000008">
      <w:pPr>
        <w:jc w:val="left"/>
        <w:rPr>
          <w:b w:val="1"/>
          <w:sz w:val="34"/>
          <w:szCs w:val="34"/>
        </w:rPr>
      </w:pPr>
      <w:r w:rsidDel="00000000" w:rsidR="00000000" w:rsidRPr="00000000">
        <w:rPr>
          <w:b w:val="1"/>
          <w:sz w:val="34"/>
          <w:szCs w:val="34"/>
          <w:rtl w:val="0"/>
        </w:rPr>
        <w:t xml:space="preserve">Select * from table</w:t>
      </w:r>
    </w:p>
    <w:p w:rsidR="00000000" w:rsidDel="00000000" w:rsidP="00000000" w:rsidRDefault="00000000" w:rsidRPr="00000000" w14:paraId="00000009">
      <w:pPr>
        <w:jc w:val="left"/>
        <w:rPr>
          <w:b w:val="1"/>
          <w:sz w:val="34"/>
          <w:szCs w:val="34"/>
        </w:rPr>
      </w:pPr>
      <w:r w:rsidDel="00000000" w:rsidR="00000000" w:rsidRPr="00000000">
        <w:rPr>
          <w:rtl w:val="0"/>
        </w:rPr>
      </w:r>
    </w:p>
    <w:p w:rsidR="00000000" w:rsidDel="00000000" w:rsidP="00000000" w:rsidRDefault="00000000" w:rsidRPr="00000000" w14:paraId="0000000A">
      <w:pPr>
        <w:jc w:val="left"/>
        <w:rPr>
          <w:color w:val="1155cc"/>
          <w:sz w:val="26"/>
          <w:szCs w:val="26"/>
        </w:rPr>
      </w:pPr>
      <w:r w:rsidDel="00000000" w:rsidR="00000000" w:rsidRPr="00000000">
        <w:rPr>
          <w:color w:val="1155cc"/>
          <w:sz w:val="26"/>
          <w:szCs w:val="26"/>
          <w:rtl w:val="0"/>
        </w:rPr>
        <w:t xml:space="preserve">To create a Delta table, write a DataFrame out in the </w:t>
      </w:r>
      <w:r w:rsidDel="00000000" w:rsidR="00000000" w:rsidRPr="00000000">
        <w:rPr>
          <w:rFonts w:ascii="Roboto Mono" w:cs="Roboto Mono" w:eastAsia="Roboto Mono" w:hAnsi="Roboto Mono"/>
          <w:color w:val="1155cc"/>
          <w:sz w:val="26"/>
          <w:szCs w:val="26"/>
          <w:rtl w:val="0"/>
        </w:rPr>
        <w:t xml:space="preserve">delta</w:t>
      </w:r>
      <w:r w:rsidDel="00000000" w:rsidR="00000000" w:rsidRPr="00000000">
        <w:rPr>
          <w:color w:val="1155cc"/>
          <w:sz w:val="26"/>
          <w:szCs w:val="26"/>
          <w:rtl w:val="0"/>
        </w:rPr>
        <w:t xml:space="preserve"> format. You can use existing Spark SQL code and change the format from </w:t>
      </w:r>
      <w:r w:rsidDel="00000000" w:rsidR="00000000" w:rsidRPr="00000000">
        <w:rPr>
          <w:rFonts w:ascii="Roboto Mono" w:cs="Roboto Mono" w:eastAsia="Roboto Mono" w:hAnsi="Roboto Mono"/>
          <w:color w:val="1155cc"/>
          <w:sz w:val="26"/>
          <w:szCs w:val="26"/>
          <w:rtl w:val="0"/>
        </w:rPr>
        <w:t xml:space="preserve">parquet</w:t>
      </w:r>
      <w:r w:rsidDel="00000000" w:rsidR="00000000" w:rsidRPr="00000000">
        <w:rPr>
          <w:color w:val="1155cc"/>
          <w:sz w:val="26"/>
          <w:szCs w:val="26"/>
          <w:rtl w:val="0"/>
        </w:rPr>
        <w:t xml:space="preserve">, </w:t>
      </w:r>
      <w:r w:rsidDel="00000000" w:rsidR="00000000" w:rsidRPr="00000000">
        <w:rPr>
          <w:rFonts w:ascii="Roboto Mono" w:cs="Roboto Mono" w:eastAsia="Roboto Mono" w:hAnsi="Roboto Mono"/>
          <w:color w:val="1155cc"/>
          <w:sz w:val="26"/>
          <w:szCs w:val="26"/>
          <w:rtl w:val="0"/>
        </w:rPr>
        <w:t xml:space="preserve">csv</w:t>
      </w:r>
      <w:r w:rsidDel="00000000" w:rsidR="00000000" w:rsidRPr="00000000">
        <w:rPr>
          <w:color w:val="1155cc"/>
          <w:sz w:val="26"/>
          <w:szCs w:val="26"/>
          <w:rtl w:val="0"/>
        </w:rPr>
        <w:t xml:space="preserve">, </w:t>
      </w:r>
      <w:r w:rsidDel="00000000" w:rsidR="00000000" w:rsidRPr="00000000">
        <w:rPr>
          <w:rFonts w:ascii="Roboto Mono" w:cs="Roboto Mono" w:eastAsia="Roboto Mono" w:hAnsi="Roboto Mono"/>
          <w:color w:val="1155cc"/>
          <w:sz w:val="26"/>
          <w:szCs w:val="26"/>
          <w:rtl w:val="0"/>
        </w:rPr>
        <w:t xml:space="preserve">json</w:t>
      </w:r>
      <w:r w:rsidDel="00000000" w:rsidR="00000000" w:rsidRPr="00000000">
        <w:rPr>
          <w:color w:val="1155cc"/>
          <w:sz w:val="26"/>
          <w:szCs w:val="26"/>
          <w:rtl w:val="0"/>
        </w:rPr>
        <w:t xml:space="preserve">, and so on, to </w:t>
      </w:r>
      <w:r w:rsidDel="00000000" w:rsidR="00000000" w:rsidRPr="00000000">
        <w:rPr>
          <w:rFonts w:ascii="Roboto Mono" w:cs="Roboto Mono" w:eastAsia="Roboto Mono" w:hAnsi="Roboto Mono"/>
          <w:color w:val="1155cc"/>
          <w:sz w:val="26"/>
          <w:szCs w:val="26"/>
          <w:rtl w:val="0"/>
        </w:rPr>
        <w:t xml:space="preserve">delta</w:t>
      </w:r>
      <w:r w:rsidDel="00000000" w:rsidR="00000000" w:rsidRPr="00000000">
        <w:rPr>
          <w:color w:val="1155cc"/>
          <w:sz w:val="26"/>
          <w:szCs w:val="26"/>
          <w:rtl w:val="0"/>
        </w:rPr>
        <w:t xml:space="preserve">.</w:t>
      </w:r>
    </w:p>
    <w:p w:rsidR="00000000" w:rsidDel="00000000" w:rsidP="00000000" w:rsidRDefault="00000000" w:rsidRPr="00000000" w14:paraId="0000000B">
      <w:pPr>
        <w:jc w:val="center"/>
        <w:rPr>
          <w:b w:val="1"/>
          <w:sz w:val="34"/>
          <w:szCs w:val="34"/>
          <w:u w:val="single"/>
        </w:rPr>
      </w:pPr>
      <w:r w:rsidDel="00000000" w:rsidR="00000000" w:rsidRPr="00000000">
        <w:rPr>
          <w:rtl w:val="0"/>
        </w:rPr>
      </w:r>
    </w:p>
    <w:p w:rsidR="00000000" w:rsidDel="00000000" w:rsidP="00000000" w:rsidRDefault="00000000" w:rsidRPr="00000000" w14:paraId="0000000C">
      <w:pPr>
        <w:jc w:val="center"/>
        <w:rPr>
          <w:b w:val="1"/>
          <w:sz w:val="34"/>
          <w:szCs w:val="34"/>
          <w:u w:val="single"/>
        </w:rPr>
      </w:pPr>
      <w:r w:rsidDel="00000000" w:rsidR="00000000" w:rsidRPr="00000000">
        <w:rPr>
          <w:b w:val="1"/>
          <w:sz w:val="34"/>
          <w:szCs w:val="34"/>
          <w:u w:val="single"/>
        </w:rPr>
        <w:drawing>
          <wp:inline distB="114300" distT="114300" distL="114300" distR="114300">
            <wp:extent cx="5976938" cy="33909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76938"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b w:val="1"/>
          <w:sz w:val="34"/>
          <w:szCs w:val="34"/>
          <w:u w:val="single"/>
        </w:rPr>
      </w:pPr>
      <w:r w:rsidDel="00000000" w:rsidR="00000000" w:rsidRPr="00000000">
        <w:rPr>
          <w:rtl w:val="0"/>
        </w:rPr>
      </w:r>
    </w:p>
    <w:p w:rsidR="00000000" w:rsidDel="00000000" w:rsidP="00000000" w:rsidRDefault="00000000" w:rsidRPr="00000000" w14:paraId="0000000E">
      <w:pPr>
        <w:jc w:val="left"/>
        <w:rPr>
          <w:b w:val="1"/>
          <w:sz w:val="34"/>
          <w:szCs w:val="34"/>
          <w:u w:val="single"/>
        </w:rPr>
      </w:pPr>
      <w:r w:rsidDel="00000000" w:rsidR="00000000" w:rsidRPr="00000000">
        <w:rPr>
          <w:rtl w:val="0"/>
        </w:rPr>
      </w:r>
    </w:p>
    <w:p w:rsidR="00000000" w:rsidDel="00000000" w:rsidP="00000000" w:rsidRDefault="00000000" w:rsidRPr="00000000" w14:paraId="0000000F">
      <w:pPr>
        <w:jc w:val="left"/>
        <w:rPr>
          <w:b w:val="1"/>
          <w:sz w:val="32"/>
          <w:szCs w:val="32"/>
        </w:rPr>
      </w:pPr>
      <w:r w:rsidDel="00000000" w:rsidR="00000000" w:rsidRPr="00000000">
        <w:rPr>
          <w:b w:val="1"/>
          <w:sz w:val="32"/>
          <w:szCs w:val="32"/>
          <w:rtl w:val="0"/>
        </w:rPr>
        <w:t xml:space="preserve">Update table data</w:t>
      </w:r>
    </w:p>
    <w:p w:rsidR="00000000" w:rsidDel="00000000" w:rsidP="00000000" w:rsidRDefault="00000000" w:rsidRPr="00000000" w14:paraId="00000010">
      <w:pPr>
        <w:jc w:val="left"/>
        <w:rPr>
          <w:b w:val="1"/>
          <w:sz w:val="30"/>
          <w:szCs w:val="30"/>
        </w:rPr>
      </w:pPr>
      <w:r w:rsidDel="00000000" w:rsidR="00000000" w:rsidRPr="00000000">
        <w:rPr>
          <w:rtl w:val="0"/>
        </w:rPr>
      </w:r>
    </w:p>
    <w:p w:rsidR="00000000" w:rsidDel="00000000" w:rsidP="00000000" w:rsidRDefault="00000000" w:rsidRPr="00000000" w14:paraId="00000011">
      <w:pPr>
        <w:jc w:val="left"/>
        <w:rPr>
          <w:color w:val="1c4587"/>
          <w:sz w:val="30"/>
          <w:szCs w:val="30"/>
        </w:rPr>
      </w:pPr>
      <w:r w:rsidDel="00000000" w:rsidR="00000000" w:rsidRPr="00000000">
        <w:rPr>
          <w:color w:val="1c4587"/>
          <w:sz w:val="30"/>
          <w:szCs w:val="30"/>
          <w:rtl w:val="0"/>
        </w:rPr>
        <w:t xml:space="preserve">Delta Lake supports several operations to modify tables using standard DataFrame APIs. </w:t>
      </w:r>
    </w:p>
    <w:p w:rsidR="00000000" w:rsidDel="00000000" w:rsidP="00000000" w:rsidRDefault="00000000" w:rsidRPr="00000000" w14:paraId="00000012">
      <w:pPr>
        <w:jc w:val="left"/>
        <w:rPr>
          <w:color w:val="1c4587"/>
          <w:sz w:val="30"/>
          <w:szCs w:val="30"/>
        </w:rPr>
      </w:pPr>
      <w:r w:rsidDel="00000000" w:rsidR="00000000" w:rsidRPr="00000000">
        <w:rPr>
          <w:rtl w:val="0"/>
        </w:rPr>
      </w:r>
    </w:p>
    <w:p w:rsidR="00000000" w:rsidDel="00000000" w:rsidP="00000000" w:rsidRDefault="00000000" w:rsidRPr="00000000" w14:paraId="00000013">
      <w:pPr>
        <w:jc w:val="left"/>
        <w:rPr>
          <w:b w:val="1"/>
          <w:sz w:val="34"/>
          <w:szCs w:val="34"/>
          <w:u w:val="single"/>
        </w:rPr>
      </w:pPr>
      <w:r w:rsidDel="00000000" w:rsidR="00000000" w:rsidRPr="00000000">
        <w:rPr>
          <w:b w:val="1"/>
          <w:sz w:val="34"/>
          <w:szCs w:val="34"/>
          <w:u w:val="single"/>
        </w:rPr>
        <w:drawing>
          <wp:inline distB="114300" distT="114300" distL="114300" distR="114300">
            <wp:extent cx="5734050" cy="471110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471110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b w:val="1"/>
          <w:sz w:val="34"/>
          <w:szCs w:val="34"/>
          <w:u w:val="single"/>
        </w:rPr>
      </w:pPr>
      <w:r w:rsidDel="00000000" w:rsidR="00000000" w:rsidRPr="00000000">
        <w:rPr>
          <w:rtl w:val="0"/>
        </w:rPr>
      </w:r>
    </w:p>
    <w:p w:rsidR="00000000" w:rsidDel="00000000" w:rsidP="00000000" w:rsidRDefault="00000000" w:rsidRPr="00000000" w14:paraId="00000015">
      <w:pPr>
        <w:jc w:val="left"/>
        <w:rPr>
          <w:b w:val="1"/>
          <w:sz w:val="34"/>
          <w:szCs w:val="34"/>
          <w:u w:val="single"/>
        </w:rPr>
      </w:pPr>
      <w:r w:rsidDel="00000000" w:rsidR="00000000" w:rsidRPr="00000000">
        <w:rPr>
          <w:rtl w:val="0"/>
        </w:rPr>
      </w:r>
    </w:p>
    <w:p w:rsidR="00000000" w:rsidDel="00000000" w:rsidP="00000000" w:rsidRDefault="00000000" w:rsidRPr="00000000" w14:paraId="00000016">
      <w:pPr>
        <w:jc w:val="left"/>
        <w:rPr>
          <w:b w:val="1"/>
          <w:sz w:val="34"/>
          <w:szCs w:val="34"/>
          <w:u w:val="single"/>
        </w:rPr>
      </w:pPr>
      <w:r w:rsidDel="00000000" w:rsidR="00000000" w:rsidRPr="00000000">
        <w:rPr>
          <w:rtl w:val="0"/>
        </w:rPr>
      </w:r>
    </w:p>
    <w:p w:rsidR="00000000" w:rsidDel="00000000" w:rsidP="00000000" w:rsidRDefault="00000000" w:rsidRPr="00000000" w14:paraId="00000017">
      <w:pPr>
        <w:jc w:val="left"/>
        <w:rPr>
          <w:b w:val="1"/>
          <w:sz w:val="34"/>
          <w:szCs w:val="34"/>
          <w:u w:val="single"/>
        </w:rPr>
      </w:pPr>
      <w:r w:rsidDel="00000000" w:rsidR="00000000" w:rsidRPr="00000000">
        <w:rPr>
          <w:rtl w:val="0"/>
        </w:rPr>
      </w:r>
    </w:p>
    <w:p w:rsidR="00000000" w:rsidDel="00000000" w:rsidP="00000000" w:rsidRDefault="00000000" w:rsidRPr="00000000" w14:paraId="00000018">
      <w:pPr>
        <w:jc w:val="left"/>
        <w:rPr>
          <w:b w:val="1"/>
          <w:sz w:val="34"/>
          <w:szCs w:val="34"/>
          <w:u w:val="single"/>
        </w:rPr>
      </w:pPr>
      <w:r w:rsidDel="00000000" w:rsidR="00000000" w:rsidRPr="00000000">
        <w:rPr>
          <w:rtl w:val="0"/>
        </w:rPr>
      </w:r>
    </w:p>
    <w:p w:rsidR="00000000" w:rsidDel="00000000" w:rsidP="00000000" w:rsidRDefault="00000000" w:rsidRPr="00000000" w14:paraId="00000019">
      <w:pPr>
        <w:jc w:val="left"/>
        <w:rPr>
          <w:b w:val="1"/>
          <w:sz w:val="34"/>
          <w:szCs w:val="34"/>
          <w:u w:val="single"/>
        </w:rPr>
      </w:pPr>
      <w:r w:rsidDel="00000000" w:rsidR="00000000" w:rsidRPr="00000000">
        <w:rPr>
          <w:rtl w:val="0"/>
        </w:rPr>
      </w:r>
    </w:p>
    <w:p w:rsidR="00000000" w:rsidDel="00000000" w:rsidP="00000000" w:rsidRDefault="00000000" w:rsidRPr="00000000" w14:paraId="0000001A">
      <w:pPr>
        <w:jc w:val="left"/>
        <w:rPr>
          <w:b w:val="1"/>
          <w:sz w:val="34"/>
          <w:szCs w:val="34"/>
          <w:u w:val="single"/>
        </w:rPr>
      </w:pPr>
      <w:r w:rsidDel="00000000" w:rsidR="00000000" w:rsidRPr="00000000">
        <w:rPr>
          <w:rtl w:val="0"/>
        </w:rPr>
      </w:r>
    </w:p>
    <w:p w:rsidR="00000000" w:rsidDel="00000000" w:rsidP="00000000" w:rsidRDefault="00000000" w:rsidRPr="00000000" w14:paraId="0000001B">
      <w:pPr>
        <w:jc w:val="left"/>
        <w:rPr>
          <w:b w:val="1"/>
          <w:sz w:val="34"/>
          <w:szCs w:val="34"/>
          <w:u w:val="single"/>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34"/>
          <w:szCs w:val="34"/>
        </w:rPr>
      </w:pPr>
      <w:bookmarkStart w:colFirst="0" w:colLast="0" w:name="_uccjydvkkiu4" w:id="0"/>
      <w:bookmarkEnd w:id="0"/>
      <w:r w:rsidDel="00000000" w:rsidR="00000000" w:rsidRPr="00000000">
        <w:rPr>
          <w:b w:val="1"/>
          <w:color w:val="000000"/>
          <w:sz w:val="34"/>
          <w:szCs w:val="34"/>
          <w:rtl w:val="0"/>
        </w:rPr>
        <w:t xml:space="preserve">Conditional update without overwrite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4"/>
          <w:szCs w:val="34"/>
          <w:u w:val="single"/>
        </w:rPr>
      </w:pPr>
      <w:r w:rsidDel="00000000" w:rsidR="00000000" w:rsidRPr="00000000">
        <w:rPr>
          <w:color w:val="1c4587"/>
          <w:sz w:val="30"/>
          <w:szCs w:val="30"/>
          <w:rtl w:val="0"/>
        </w:rPr>
        <w:t xml:space="preserve">Delta Lake provides programmatic APIs to conditional update, delete, and merge (upsert) data into tables.</w:t>
      </w:r>
      <w:r w:rsidDel="00000000" w:rsidR="00000000" w:rsidRPr="00000000">
        <w:rPr>
          <w:rtl w:val="0"/>
        </w:rPr>
      </w:r>
    </w:p>
    <w:p w:rsidR="00000000" w:rsidDel="00000000" w:rsidP="00000000" w:rsidRDefault="00000000" w:rsidRPr="00000000" w14:paraId="0000001F">
      <w:pPr>
        <w:jc w:val="left"/>
        <w:rPr>
          <w:b w:val="1"/>
          <w:sz w:val="34"/>
          <w:szCs w:val="34"/>
          <w:u w:val="single"/>
        </w:rPr>
      </w:pPr>
      <w:r w:rsidDel="00000000" w:rsidR="00000000" w:rsidRPr="00000000">
        <w:rPr>
          <w:b w:val="1"/>
          <w:sz w:val="34"/>
          <w:szCs w:val="34"/>
          <w:u w:val="single"/>
        </w:rPr>
        <w:drawing>
          <wp:inline distB="114300" distT="114300" distL="114300" distR="114300">
            <wp:extent cx="6196013" cy="348615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96013"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left"/>
        <w:rPr>
          <w:b w:val="1"/>
          <w:sz w:val="34"/>
          <w:szCs w:val="34"/>
          <w:u w:val="single"/>
        </w:rPr>
      </w:pPr>
      <w:r w:rsidDel="00000000" w:rsidR="00000000" w:rsidRPr="00000000">
        <w:rPr>
          <w:rtl w:val="0"/>
        </w:rPr>
      </w:r>
    </w:p>
    <w:p w:rsidR="00000000" w:rsidDel="00000000" w:rsidP="00000000" w:rsidRDefault="00000000" w:rsidRPr="00000000" w14:paraId="00000021">
      <w:pPr>
        <w:jc w:val="left"/>
        <w:rPr>
          <w:b w:val="1"/>
          <w:sz w:val="34"/>
          <w:szCs w:val="34"/>
          <w:u w:val="single"/>
        </w:rPr>
      </w:pPr>
      <w:r w:rsidDel="00000000" w:rsidR="00000000" w:rsidRPr="00000000">
        <w:rPr>
          <w:rtl w:val="0"/>
        </w:rPr>
      </w:r>
    </w:p>
    <w:p w:rsidR="00000000" w:rsidDel="00000000" w:rsidP="00000000" w:rsidRDefault="00000000" w:rsidRPr="00000000" w14:paraId="00000022">
      <w:pPr>
        <w:jc w:val="left"/>
        <w:rPr>
          <w:b w:val="1"/>
          <w:sz w:val="34"/>
          <w:szCs w:val="34"/>
          <w:u w:val="single"/>
        </w:rPr>
      </w:pPr>
      <w:r w:rsidDel="00000000" w:rsidR="00000000" w:rsidRPr="00000000">
        <w:rPr>
          <w:rtl w:val="0"/>
        </w:rPr>
      </w:r>
    </w:p>
    <w:p w:rsidR="00000000" w:rsidDel="00000000" w:rsidP="00000000" w:rsidRDefault="00000000" w:rsidRPr="00000000" w14:paraId="00000023">
      <w:pPr>
        <w:jc w:val="left"/>
        <w:rPr>
          <w:b w:val="1"/>
          <w:sz w:val="34"/>
          <w:szCs w:val="34"/>
          <w:u w:val="single"/>
        </w:rPr>
      </w:pPr>
      <w:r w:rsidDel="00000000" w:rsidR="00000000" w:rsidRPr="00000000">
        <w:rPr>
          <w:rtl w:val="0"/>
        </w:rPr>
      </w:r>
    </w:p>
    <w:p w:rsidR="00000000" w:rsidDel="00000000" w:rsidP="00000000" w:rsidRDefault="00000000" w:rsidRPr="00000000" w14:paraId="00000024">
      <w:pPr>
        <w:jc w:val="left"/>
        <w:rPr>
          <w:b w:val="1"/>
          <w:sz w:val="34"/>
          <w:szCs w:val="34"/>
          <w:u w:val="single"/>
        </w:rPr>
      </w:pPr>
      <w:r w:rsidDel="00000000" w:rsidR="00000000" w:rsidRPr="00000000">
        <w:rPr>
          <w:rtl w:val="0"/>
        </w:rPr>
      </w:r>
    </w:p>
    <w:p w:rsidR="00000000" w:rsidDel="00000000" w:rsidP="00000000" w:rsidRDefault="00000000" w:rsidRPr="00000000" w14:paraId="00000025">
      <w:pPr>
        <w:jc w:val="left"/>
        <w:rPr>
          <w:b w:val="1"/>
          <w:sz w:val="34"/>
          <w:szCs w:val="34"/>
          <w:u w:val="single"/>
        </w:rPr>
      </w:pPr>
      <w:r w:rsidDel="00000000" w:rsidR="00000000" w:rsidRPr="00000000">
        <w:rPr>
          <w:rtl w:val="0"/>
        </w:rPr>
      </w:r>
    </w:p>
    <w:p w:rsidR="00000000" w:rsidDel="00000000" w:rsidP="00000000" w:rsidRDefault="00000000" w:rsidRPr="00000000" w14:paraId="00000026">
      <w:pPr>
        <w:jc w:val="left"/>
        <w:rPr>
          <w:b w:val="1"/>
          <w:sz w:val="34"/>
          <w:szCs w:val="34"/>
          <w:u w:val="single"/>
        </w:rPr>
      </w:pPr>
      <w:r w:rsidDel="00000000" w:rsidR="00000000" w:rsidRPr="00000000">
        <w:rPr>
          <w:rtl w:val="0"/>
        </w:rPr>
      </w:r>
    </w:p>
    <w:p w:rsidR="00000000" w:rsidDel="00000000" w:rsidP="00000000" w:rsidRDefault="00000000" w:rsidRPr="00000000" w14:paraId="00000027">
      <w:pPr>
        <w:jc w:val="left"/>
        <w:rPr>
          <w:b w:val="1"/>
          <w:sz w:val="34"/>
          <w:szCs w:val="34"/>
          <w:u w:val="single"/>
        </w:rPr>
      </w:pPr>
      <w:r w:rsidDel="00000000" w:rsidR="00000000" w:rsidRPr="00000000">
        <w:rPr>
          <w:rtl w:val="0"/>
        </w:rPr>
      </w:r>
    </w:p>
    <w:p w:rsidR="00000000" w:rsidDel="00000000" w:rsidP="00000000" w:rsidRDefault="00000000" w:rsidRPr="00000000" w14:paraId="00000028">
      <w:pPr>
        <w:jc w:val="left"/>
        <w:rPr>
          <w:b w:val="1"/>
          <w:sz w:val="34"/>
          <w:szCs w:val="34"/>
          <w:u w:val="single"/>
        </w:rPr>
      </w:pPr>
      <w:r w:rsidDel="00000000" w:rsidR="00000000" w:rsidRPr="00000000">
        <w:rPr>
          <w:rtl w:val="0"/>
        </w:rPr>
      </w:r>
    </w:p>
    <w:p w:rsidR="00000000" w:rsidDel="00000000" w:rsidP="00000000" w:rsidRDefault="00000000" w:rsidRPr="00000000" w14:paraId="00000029">
      <w:pPr>
        <w:jc w:val="left"/>
        <w:rPr>
          <w:b w:val="1"/>
          <w:sz w:val="34"/>
          <w:szCs w:val="34"/>
          <w:u w:val="single"/>
        </w:rPr>
      </w:pPr>
      <w:r w:rsidDel="00000000" w:rsidR="00000000" w:rsidRPr="00000000">
        <w:rPr>
          <w:rtl w:val="0"/>
        </w:rPr>
      </w:r>
    </w:p>
    <w:p w:rsidR="00000000" w:rsidDel="00000000" w:rsidP="00000000" w:rsidRDefault="00000000" w:rsidRPr="00000000" w14:paraId="0000002A">
      <w:pPr>
        <w:jc w:val="left"/>
        <w:rPr>
          <w:b w:val="1"/>
          <w:sz w:val="34"/>
          <w:szCs w:val="34"/>
          <w:u w:val="single"/>
        </w:rPr>
      </w:pPr>
      <w:r w:rsidDel="00000000" w:rsidR="00000000" w:rsidRPr="00000000">
        <w:rPr>
          <w:rtl w:val="0"/>
        </w:rPr>
      </w:r>
    </w:p>
    <w:p w:rsidR="00000000" w:rsidDel="00000000" w:rsidP="00000000" w:rsidRDefault="00000000" w:rsidRPr="00000000" w14:paraId="0000002B">
      <w:pPr>
        <w:jc w:val="left"/>
        <w:rPr>
          <w:b w:val="1"/>
          <w:sz w:val="34"/>
          <w:szCs w:val="34"/>
          <w:u w:val="single"/>
        </w:rPr>
      </w:pPr>
      <w:r w:rsidDel="00000000" w:rsidR="00000000" w:rsidRPr="00000000">
        <w:rPr>
          <w:rtl w:val="0"/>
        </w:rPr>
      </w:r>
    </w:p>
    <w:p w:rsidR="00000000" w:rsidDel="00000000" w:rsidP="00000000" w:rsidRDefault="00000000" w:rsidRPr="00000000" w14:paraId="0000002C">
      <w:pPr>
        <w:jc w:val="left"/>
        <w:rPr>
          <w:b w:val="1"/>
          <w:sz w:val="34"/>
          <w:szCs w:val="34"/>
          <w:u w:val="single"/>
        </w:rPr>
      </w:pPr>
      <w:r w:rsidDel="00000000" w:rsidR="00000000" w:rsidRPr="00000000">
        <w:rPr>
          <w:rtl w:val="0"/>
        </w:rPr>
      </w:r>
    </w:p>
    <w:p w:rsidR="00000000" w:rsidDel="00000000" w:rsidP="00000000" w:rsidRDefault="00000000" w:rsidRPr="00000000" w14:paraId="0000002D">
      <w:pPr>
        <w:jc w:val="left"/>
        <w:rPr>
          <w:b w:val="1"/>
          <w:sz w:val="34"/>
          <w:szCs w:val="34"/>
          <w:u w:val="single"/>
        </w:rPr>
      </w:pPr>
      <w:r w:rsidDel="00000000" w:rsidR="00000000" w:rsidRPr="00000000">
        <w:rPr>
          <w:rtl w:val="0"/>
        </w:rPr>
      </w:r>
    </w:p>
    <w:p w:rsidR="00000000" w:rsidDel="00000000" w:rsidP="00000000" w:rsidRDefault="00000000" w:rsidRPr="00000000" w14:paraId="0000002E">
      <w:pPr>
        <w:jc w:val="left"/>
        <w:rPr>
          <w:b w:val="1"/>
          <w:sz w:val="34"/>
          <w:szCs w:val="34"/>
          <w:u w:val="single"/>
        </w:rPr>
      </w:pPr>
      <w:r w:rsidDel="00000000" w:rsidR="00000000" w:rsidRPr="00000000">
        <w:rPr>
          <w:rtl w:val="0"/>
        </w:rPr>
      </w:r>
    </w:p>
    <w:p w:rsidR="00000000" w:rsidDel="00000000" w:rsidP="00000000" w:rsidRDefault="00000000" w:rsidRPr="00000000" w14:paraId="0000002F">
      <w:pPr>
        <w:jc w:val="left"/>
        <w:rPr>
          <w:b w:val="1"/>
          <w:sz w:val="34"/>
          <w:szCs w:val="34"/>
          <w:u w:val="single"/>
        </w:rPr>
      </w:pPr>
      <w:r w:rsidDel="00000000" w:rsidR="00000000" w:rsidRPr="00000000">
        <w:rPr>
          <w:rtl w:val="0"/>
        </w:rPr>
      </w:r>
    </w:p>
    <w:p w:rsidR="00000000" w:rsidDel="00000000" w:rsidP="00000000" w:rsidRDefault="00000000" w:rsidRPr="00000000" w14:paraId="00000030">
      <w:pPr>
        <w:rPr>
          <w:b w:val="1"/>
          <w:sz w:val="34"/>
          <w:szCs w:val="34"/>
        </w:rPr>
      </w:pPr>
      <w:r w:rsidDel="00000000" w:rsidR="00000000" w:rsidRPr="00000000">
        <w:rPr>
          <w:b w:val="1"/>
          <w:sz w:val="34"/>
          <w:szCs w:val="34"/>
          <w:rtl w:val="0"/>
        </w:rPr>
        <w:t xml:space="preserve">Upsert (merge) new data</w:t>
      </w:r>
    </w:p>
    <w:p w:rsidR="00000000" w:rsidDel="00000000" w:rsidP="00000000" w:rsidRDefault="00000000" w:rsidRPr="00000000" w14:paraId="00000031">
      <w:pPr>
        <w:jc w:val="left"/>
        <w:rPr>
          <w:b w:val="1"/>
          <w:sz w:val="34"/>
          <w:szCs w:val="34"/>
        </w:rPr>
      </w:pPr>
      <w:r w:rsidDel="00000000" w:rsidR="00000000" w:rsidRPr="00000000">
        <w:rPr>
          <w:rtl w:val="0"/>
        </w:rPr>
      </w:r>
    </w:p>
    <w:p w:rsidR="00000000" w:rsidDel="00000000" w:rsidP="00000000" w:rsidRDefault="00000000" w:rsidRPr="00000000" w14:paraId="00000032">
      <w:pPr>
        <w:jc w:val="left"/>
        <w:rPr>
          <w:b w:val="1"/>
          <w:sz w:val="34"/>
          <w:szCs w:val="34"/>
        </w:rPr>
      </w:pPr>
      <w:r w:rsidDel="00000000" w:rsidR="00000000" w:rsidRPr="00000000">
        <w:rPr>
          <w:rtl w:val="0"/>
        </w:rPr>
      </w:r>
    </w:p>
    <w:p w:rsidR="00000000" w:rsidDel="00000000" w:rsidP="00000000" w:rsidRDefault="00000000" w:rsidRPr="00000000" w14:paraId="00000033">
      <w:pPr>
        <w:jc w:val="left"/>
        <w:rPr>
          <w:b w:val="1"/>
          <w:sz w:val="34"/>
          <w:szCs w:val="34"/>
        </w:rPr>
      </w:pPr>
      <w:r w:rsidDel="00000000" w:rsidR="00000000" w:rsidRPr="00000000">
        <w:rPr>
          <w:b w:val="1"/>
          <w:sz w:val="34"/>
          <w:szCs w:val="34"/>
        </w:rPr>
        <w:drawing>
          <wp:inline distB="114300" distT="114300" distL="114300" distR="114300">
            <wp:extent cx="5734050" cy="3586655"/>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358665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b w:val="1"/>
          <w:sz w:val="34"/>
          <w:szCs w:val="34"/>
        </w:rPr>
      </w:pPr>
      <w:r w:rsidDel="00000000" w:rsidR="00000000" w:rsidRPr="00000000">
        <w:rPr>
          <w:rtl w:val="0"/>
        </w:rPr>
      </w:r>
    </w:p>
    <w:p w:rsidR="00000000" w:rsidDel="00000000" w:rsidP="00000000" w:rsidRDefault="00000000" w:rsidRPr="00000000" w14:paraId="00000035">
      <w:pPr>
        <w:jc w:val="left"/>
        <w:rPr>
          <w:b w:val="1"/>
          <w:sz w:val="34"/>
          <w:szCs w:val="34"/>
        </w:rPr>
      </w:pPr>
      <w:r w:rsidDel="00000000" w:rsidR="00000000" w:rsidRPr="00000000">
        <w:rPr>
          <w:rtl w:val="0"/>
        </w:rPr>
      </w:r>
    </w:p>
    <w:p w:rsidR="00000000" w:rsidDel="00000000" w:rsidP="00000000" w:rsidRDefault="00000000" w:rsidRPr="00000000" w14:paraId="00000036">
      <w:pPr>
        <w:jc w:val="left"/>
        <w:rPr>
          <w:b w:val="1"/>
          <w:sz w:val="34"/>
          <w:szCs w:val="34"/>
        </w:rPr>
      </w:pPr>
      <w:r w:rsidDel="00000000" w:rsidR="00000000" w:rsidRPr="00000000">
        <w:rPr>
          <w:rtl w:val="0"/>
        </w:rPr>
      </w:r>
    </w:p>
    <w:p w:rsidR="00000000" w:rsidDel="00000000" w:rsidP="00000000" w:rsidRDefault="00000000" w:rsidRPr="00000000" w14:paraId="00000037">
      <w:pPr>
        <w:jc w:val="left"/>
        <w:rPr>
          <w:b w:val="1"/>
          <w:sz w:val="34"/>
          <w:szCs w:val="34"/>
        </w:rPr>
      </w:pPr>
      <w:r w:rsidDel="00000000" w:rsidR="00000000" w:rsidRPr="00000000">
        <w:rPr>
          <w:rtl w:val="0"/>
        </w:rPr>
      </w:r>
    </w:p>
    <w:p w:rsidR="00000000" w:rsidDel="00000000" w:rsidP="00000000" w:rsidRDefault="00000000" w:rsidRPr="00000000" w14:paraId="00000038">
      <w:pPr>
        <w:jc w:val="left"/>
        <w:rPr>
          <w:b w:val="1"/>
          <w:sz w:val="34"/>
          <w:szCs w:val="34"/>
        </w:rPr>
      </w:pPr>
      <w:r w:rsidDel="00000000" w:rsidR="00000000" w:rsidRPr="00000000">
        <w:rPr>
          <w:rtl w:val="0"/>
        </w:rPr>
      </w:r>
    </w:p>
    <w:p w:rsidR="00000000" w:rsidDel="00000000" w:rsidP="00000000" w:rsidRDefault="00000000" w:rsidRPr="00000000" w14:paraId="00000039">
      <w:pPr>
        <w:jc w:val="left"/>
        <w:rPr>
          <w:b w:val="1"/>
          <w:sz w:val="34"/>
          <w:szCs w:val="34"/>
        </w:rPr>
      </w:pPr>
      <w:r w:rsidDel="00000000" w:rsidR="00000000" w:rsidRPr="00000000">
        <w:rPr>
          <w:rtl w:val="0"/>
        </w:rPr>
      </w:r>
    </w:p>
    <w:p w:rsidR="00000000" w:rsidDel="00000000" w:rsidP="00000000" w:rsidRDefault="00000000" w:rsidRPr="00000000" w14:paraId="0000003A">
      <w:pPr>
        <w:jc w:val="left"/>
        <w:rPr>
          <w:b w:val="1"/>
          <w:sz w:val="34"/>
          <w:szCs w:val="34"/>
        </w:rPr>
      </w:pPr>
      <w:r w:rsidDel="00000000" w:rsidR="00000000" w:rsidRPr="00000000">
        <w:rPr>
          <w:rtl w:val="0"/>
        </w:rPr>
      </w:r>
    </w:p>
    <w:p w:rsidR="00000000" w:rsidDel="00000000" w:rsidP="00000000" w:rsidRDefault="00000000" w:rsidRPr="00000000" w14:paraId="0000003B">
      <w:pPr>
        <w:jc w:val="left"/>
        <w:rPr>
          <w:b w:val="1"/>
          <w:sz w:val="34"/>
          <w:szCs w:val="34"/>
        </w:rPr>
      </w:pPr>
      <w:r w:rsidDel="00000000" w:rsidR="00000000" w:rsidRPr="00000000">
        <w:rPr>
          <w:rtl w:val="0"/>
        </w:rPr>
      </w:r>
    </w:p>
    <w:p w:rsidR="00000000" w:rsidDel="00000000" w:rsidP="00000000" w:rsidRDefault="00000000" w:rsidRPr="00000000" w14:paraId="0000003C">
      <w:pPr>
        <w:jc w:val="left"/>
        <w:rPr>
          <w:b w:val="1"/>
          <w:sz w:val="34"/>
          <w:szCs w:val="34"/>
        </w:rPr>
      </w:pPr>
      <w:r w:rsidDel="00000000" w:rsidR="00000000" w:rsidRPr="00000000">
        <w:rPr>
          <w:rtl w:val="0"/>
        </w:rPr>
      </w:r>
    </w:p>
    <w:p w:rsidR="00000000" w:rsidDel="00000000" w:rsidP="00000000" w:rsidRDefault="00000000" w:rsidRPr="00000000" w14:paraId="0000003D">
      <w:pPr>
        <w:jc w:val="left"/>
        <w:rPr>
          <w:b w:val="1"/>
          <w:sz w:val="34"/>
          <w:szCs w:val="34"/>
        </w:rPr>
      </w:pPr>
      <w:r w:rsidDel="00000000" w:rsidR="00000000" w:rsidRPr="00000000">
        <w:rPr>
          <w:rtl w:val="0"/>
        </w:rPr>
      </w:r>
    </w:p>
    <w:p w:rsidR="00000000" w:rsidDel="00000000" w:rsidP="00000000" w:rsidRDefault="00000000" w:rsidRPr="00000000" w14:paraId="0000003E">
      <w:pPr>
        <w:jc w:val="left"/>
        <w:rPr>
          <w:b w:val="1"/>
          <w:sz w:val="34"/>
          <w:szCs w:val="34"/>
        </w:rPr>
      </w:pPr>
      <w:r w:rsidDel="00000000" w:rsidR="00000000" w:rsidRPr="00000000">
        <w:rPr>
          <w:rtl w:val="0"/>
        </w:rPr>
      </w:r>
    </w:p>
    <w:p w:rsidR="00000000" w:rsidDel="00000000" w:rsidP="00000000" w:rsidRDefault="00000000" w:rsidRPr="00000000" w14:paraId="0000003F">
      <w:pPr>
        <w:jc w:val="left"/>
        <w:rPr>
          <w:b w:val="1"/>
          <w:sz w:val="34"/>
          <w:szCs w:val="34"/>
        </w:rPr>
      </w:pPr>
      <w:r w:rsidDel="00000000" w:rsidR="00000000" w:rsidRPr="00000000">
        <w:rPr>
          <w:rtl w:val="0"/>
        </w:rPr>
      </w:r>
    </w:p>
    <w:p w:rsidR="00000000" w:rsidDel="00000000" w:rsidP="00000000" w:rsidRDefault="00000000" w:rsidRPr="00000000" w14:paraId="00000040">
      <w:pPr>
        <w:jc w:val="left"/>
        <w:rPr>
          <w:b w:val="1"/>
          <w:sz w:val="34"/>
          <w:szCs w:val="34"/>
        </w:rPr>
      </w:pPr>
      <w:r w:rsidDel="00000000" w:rsidR="00000000" w:rsidRPr="00000000">
        <w:rPr>
          <w:rtl w:val="0"/>
        </w:rPr>
      </w:r>
    </w:p>
    <w:p w:rsidR="00000000" w:rsidDel="00000000" w:rsidP="00000000" w:rsidRDefault="00000000" w:rsidRPr="00000000" w14:paraId="00000041">
      <w:pPr>
        <w:jc w:val="left"/>
        <w:rPr>
          <w:b w:val="1"/>
          <w:sz w:val="34"/>
          <w:szCs w:val="34"/>
        </w:rPr>
      </w:pPr>
      <w:r w:rsidDel="00000000" w:rsidR="00000000" w:rsidRPr="00000000">
        <w:rPr>
          <w:rtl w:val="0"/>
        </w:rPr>
      </w:r>
    </w:p>
    <w:p w:rsidR="00000000" w:rsidDel="00000000" w:rsidP="00000000" w:rsidRDefault="00000000" w:rsidRPr="00000000" w14:paraId="00000042">
      <w:pPr>
        <w:jc w:val="left"/>
        <w:rPr>
          <w:b w:val="1"/>
          <w:sz w:val="34"/>
          <w:szCs w:val="34"/>
        </w:rPr>
      </w:pPr>
      <w:r w:rsidDel="00000000" w:rsidR="00000000" w:rsidRPr="00000000">
        <w:rPr>
          <w:rtl w:val="0"/>
        </w:rPr>
      </w:r>
    </w:p>
    <w:p w:rsidR="00000000" w:rsidDel="00000000" w:rsidP="00000000" w:rsidRDefault="00000000" w:rsidRPr="00000000" w14:paraId="00000043">
      <w:pPr>
        <w:jc w:val="left"/>
        <w:rPr>
          <w:b w:val="1"/>
          <w:sz w:val="34"/>
          <w:szCs w:val="34"/>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egooggcg3lgd" w:id="1"/>
      <w:bookmarkEnd w:id="1"/>
      <w:r w:rsidDel="00000000" w:rsidR="00000000" w:rsidRPr="00000000">
        <w:rPr>
          <w:b w:val="1"/>
          <w:sz w:val="34"/>
          <w:szCs w:val="34"/>
          <w:rtl w:val="0"/>
        </w:rPr>
        <w:t xml:space="preserve">Write a stream of data to a table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1c4587"/>
          <w:sz w:val="26"/>
          <w:szCs w:val="26"/>
        </w:rPr>
      </w:pPr>
      <w:r w:rsidDel="00000000" w:rsidR="00000000" w:rsidRPr="00000000">
        <w:rPr>
          <w:color w:val="1c4587"/>
          <w:sz w:val="26"/>
          <w:szCs w:val="26"/>
          <w:rtl w:val="0"/>
        </w:rPr>
        <w:t xml:space="preserve">You can also write to a Delta table using Structured Streaming. The Delta Lake transaction log guarantees exactly-once processing, even when there are other streams or batch queries running concurrently against the table. By default, streams run in append mode, which adds new records to the table: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10263" cy="34099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10263"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34"/>
          <w:szCs w:val="34"/>
          <w:u w:val="single"/>
        </w:rPr>
      </w:pPr>
      <w:bookmarkStart w:colFirst="0" w:colLast="0" w:name="_l6icq9v3x2js" w:id="2"/>
      <w:bookmarkEnd w:id="2"/>
      <w:r w:rsidDel="00000000" w:rsidR="00000000" w:rsidRPr="00000000">
        <w:rPr>
          <w:b w:val="1"/>
          <w:color w:val="000000"/>
          <w:sz w:val="34"/>
          <w:szCs w:val="34"/>
          <w:rtl w:val="0"/>
        </w:rPr>
        <w:t xml:space="preserve">Conditional update without overwrite</w: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color w:val="1c4587"/>
        </w:rPr>
      </w:pPr>
      <w:bookmarkStart w:colFirst="0" w:colLast="0" w:name="_48g6zzlysw9w" w:id="3"/>
      <w:bookmarkEnd w:id="3"/>
      <w:r w:rsidDel="00000000" w:rsidR="00000000" w:rsidRPr="00000000">
        <w:rPr>
          <w:color w:val="1c4587"/>
          <w:rtl w:val="0"/>
        </w:rPr>
        <w:t xml:space="preserve">Delta Lake provides programmatic APIs to conditional update, delete, and merge (upsert) data into tables.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731200" cy="27813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left"/>
        <w:rPr>
          <w:b w:val="1"/>
          <w:sz w:val="34"/>
          <w:szCs w:val="34"/>
        </w:rPr>
      </w:pPr>
      <w:r w:rsidDel="00000000" w:rsidR="00000000" w:rsidRPr="00000000">
        <w:rPr>
          <w:rtl w:val="0"/>
        </w:rPr>
      </w:r>
    </w:p>
    <w:p w:rsidR="00000000" w:rsidDel="00000000" w:rsidP="00000000" w:rsidRDefault="00000000" w:rsidRPr="00000000" w14:paraId="00000064">
      <w:pPr>
        <w:jc w:val="left"/>
        <w:rPr>
          <w:b w:val="1"/>
          <w:sz w:val="34"/>
          <w:szCs w:val="34"/>
        </w:rPr>
      </w:pPr>
      <w:r w:rsidDel="00000000" w:rsidR="00000000" w:rsidRPr="00000000">
        <w:rPr>
          <w:b w:val="1"/>
          <w:sz w:val="34"/>
          <w:szCs w:val="34"/>
        </w:rPr>
        <w:drawing>
          <wp:inline distB="114300" distT="114300" distL="114300" distR="114300">
            <wp:extent cx="5731200" cy="24130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b w:val="1"/>
          <w:sz w:val="34"/>
          <w:szCs w:val="34"/>
        </w:rPr>
      </w:pPr>
      <w:r w:rsidDel="00000000" w:rsidR="00000000" w:rsidRPr="00000000">
        <w:rPr>
          <w:rtl w:val="0"/>
        </w:rPr>
      </w:r>
    </w:p>
    <w:p w:rsidR="00000000" w:rsidDel="00000000" w:rsidP="00000000" w:rsidRDefault="00000000" w:rsidRPr="00000000" w14:paraId="00000066">
      <w:pPr>
        <w:jc w:val="left"/>
        <w:rPr>
          <w:b w:val="1"/>
          <w:sz w:val="34"/>
          <w:szCs w:val="34"/>
        </w:rPr>
      </w:pPr>
      <w:r w:rsidDel="00000000" w:rsidR="00000000" w:rsidRPr="00000000">
        <w:rPr>
          <w:rtl w:val="0"/>
        </w:rPr>
      </w:r>
    </w:p>
    <w:p w:rsidR="00000000" w:rsidDel="00000000" w:rsidP="00000000" w:rsidRDefault="00000000" w:rsidRPr="00000000" w14:paraId="00000067">
      <w:pPr>
        <w:jc w:val="left"/>
        <w:rPr>
          <w:b w:val="1"/>
          <w:sz w:val="34"/>
          <w:szCs w:val="34"/>
          <w:u w:val="single"/>
        </w:rPr>
      </w:pPr>
      <w:r w:rsidDel="00000000" w:rsidR="00000000" w:rsidRPr="00000000">
        <w:rPr>
          <w:rtl w:val="0"/>
        </w:rPr>
      </w:r>
    </w:p>
    <w:p w:rsidR="00000000" w:rsidDel="00000000" w:rsidP="00000000" w:rsidRDefault="00000000" w:rsidRPr="00000000" w14:paraId="00000068">
      <w:pPr>
        <w:jc w:val="left"/>
        <w:rPr>
          <w:b w:val="1"/>
          <w:sz w:val="34"/>
          <w:szCs w:val="34"/>
          <w:u w:val="single"/>
        </w:rPr>
      </w:pPr>
      <w:r w:rsidDel="00000000" w:rsidR="00000000" w:rsidRPr="00000000">
        <w:rPr>
          <w:rtl w:val="0"/>
        </w:rPr>
      </w:r>
    </w:p>
    <w:p w:rsidR="00000000" w:rsidDel="00000000" w:rsidP="00000000" w:rsidRDefault="00000000" w:rsidRPr="00000000" w14:paraId="00000069">
      <w:pPr>
        <w:jc w:val="left"/>
        <w:rPr>
          <w:b w:val="1"/>
          <w:sz w:val="34"/>
          <w:szCs w:val="34"/>
          <w:u w:val="single"/>
        </w:rPr>
      </w:pPr>
      <w:r w:rsidDel="00000000" w:rsidR="00000000" w:rsidRPr="00000000">
        <w:rPr>
          <w:rtl w:val="0"/>
        </w:rPr>
      </w:r>
    </w:p>
    <w:p w:rsidR="00000000" w:rsidDel="00000000" w:rsidP="00000000" w:rsidRDefault="00000000" w:rsidRPr="00000000" w14:paraId="0000006A">
      <w:pPr>
        <w:jc w:val="left"/>
        <w:rPr>
          <w:b w:val="1"/>
          <w:sz w:val="34"/>
          <w:szCs w:val="34"/>
          <w:u w:val="single"/>
        </w:rPr>
      </w:pPr>
      <w:r w:rsidDel="00000000" w:rsidR="00000000" w:rsidRPr="00000000">
        <w:rPr>
          <w:rtl w:val="0"/>
        </w:rPr>
      </w:r>
    </w:p>
    <w:p w:rsidR="00000000" w:rsidDel="00000000" w:rsidP="00000000" w:rsidRDefault="00000000" w:rsidRPr="00000000" w14:paraId="0000006B">
      <w:pPr>
        <w:jc w:val="left"/>
        <w:rPr>
          <w:b w:val="1"/>
          <w:sz w:val="34"/>
          <w:szCs w:val="34"/>
          <w:u w:val="single"/>
        </w:rPr>
      </w:pPr>
      <w:r w:rsidDel="00000000" w:rsidR="00000000" w:rsidRPr="00000000">
        <w:rPr>
          <w:rtl w:val="0"/>
        </w:rPr>
      </w:r>
    </w:p>
    <w:p w:rsidR="00000000" w:rsidDel="00000000" w:rsidP="00000000" w:rsidRDefault="00000000" w:rsidRPr="00000000" w14:paraId="0000006C">
      <w:pPr>
        <w:jc w:val="left"/>
        <w:rPr>
          <w:b w:val="1"/>
          <w:sz w:val="34"/>
          <w:szCs w:val="34"/>
          <w:u w:val="single"/>
        </w:rPr>
      </w:pPr>
      <w:r w:rsidDel="00000000" w:rsidR="00000000" w:rsidRPr="00000000">
        <w:rPr>
          <w:rtl w:val="0"/>
        </w:rPr>
      </w:r>
    </w:p>
    <w:p w:rsidR="00000000" w:rsidDel="00000000" w:rsidP="00000000" w:rsidRDefault="00000000" w:rsidRPr="00000000" w14:paraId="0000006D">
      <w:pPr>
        <w:jc w:val="left"/>
        <w:rPr>
          <w:b w:val="1"/>
          <w:sz w:val="34"/>
          <w:szCs w:val="34"/>
          <w:u w:val="single"/>
        </w:rPr>
      </w:pPr>
      <w:r w:rsidDel="00000000" w:rsidR="00000000" w:rsidRPr="00000000">
        <w:rPr>
          <w:rtl w:val="0"/>
        </w:rPr>
      </w:r>
    </w:p>
    <w:p w:rsidR="00000000" w:rsidDel="00000000" w:rsidP="00000000" w:rsidRDefault="00000000" w:rsidRPr="00000000" w14:paraId="0000006E">
      <w:pPr>
        <w:jc w:val="left"/>
        <w:rPr>
          <w:b w:val="1"/>
          <w:sz w:val="34"/>
          <w:szCs w:val="34"/>
          <w:u w:val="single"/>
        </w:rPr>
      </w:pPr>
      <w:r w:rsidDel="00000000" w:rsidR="00000000" w:rsidRPr="00000000">
        <w:rPr>
          <w:rtl w:val="0"/>
        </w:rPr>
      </w:r>
    </w:p>
    <w:p w:rsidR="00000000" w:rsidDel="00000000" w:rsidP="00000000" w:rsidRDefault="00000000" w:rsidRPr="00000000" w14:paraId="0000006F">
      <w:pPr>
        <w:jc w:val="left"/>
        <w:rPr>
          <w:b w:val="1"/>
          <w:sz w:val="34"/>
          <w:szCs w:val="34"/>
          <w:u w:val="single"/>
        </w:rPr>
      </w:pPr>
      <w:r w:rsidDel="00000000" w:rsidR="00000000" w:rsidRPr="00000000">
        <w:rPr>
          <w:rtl w:val="0"/>
        </w:rPr>
      </w:r>
    </w:p>
    <w:p w:rsidR="00000000" w:rsidDel="00000000" w:rsidP="00000000" w:rsidRDefault="00000000" w:rsidRPr="00000000" w14:paraId="00000070">
      <w:pPr>
        <w:jc w:val="left"/>
        <w:rPr>
          <w:b w:val="1"/>
          <w:sz w:val="34"/>
          <w:szCs w:val="34"/>
          <w:u w:val="single"/>
        </w:rPr>
      </w:pPr>
      <w:r w:rsidDel="00000000" w:rsidR="00000000" w:rsidRPr="00000000">
        <w:rPr>
          <w:rtl w:val="0"/>
        </w:rPr>
      </w:r>
    </w:p>
    <w:p w:rsidR="00000000" w:rsidDel="00000000" w:rsidP="00000000" w:rsidRDefault="00000000" w:rsidRPr="00000000" w14:paraId="00000071">
      <w:pPr>
        <w:jc w:val="left"/>
        <w:rPr>
          <w:b w:val="1"/>
          <w:sz w:val="34"/>
          <w:szCs w:val="34"/>
          <w:u w:val="single"/>
        </w:rPr>
      </w:pPr>
      <w:r w:rsidDel="00000000" w:rsidR="00000000" w:rsidRPr="00000000">
        <w:rPr>
          <w:rtl w:val="0"/>
        </w:rPr>
      </w:r>
    </w:p>
    <w:p w:rsidR="00000000" w:rsidDel="00000000" w:rsidP="00000000" w:rsidRDefault="00000000" w:rsidRPr="00000000" w14:paraId="00000072">
      <w:pPr>
        <w:jc w:val="left"/>
        <w:rPr>
          <w:b w:val="1"/>
          <w:sz w:val="34"/>
          <w:szCs w:val="34"/>
          <w:u w:val="single"/>
        </w:rPr>
      </w:pPr>
      <w:r w:rsidDel="00000000" w:rsidR="00000000" w:rsidRPr="00000000">
        <w:rPr>
          <w:rtl w:val="0"/>
        </w:rPr>
      </w:r>
    </w:p>
    <w:p w:rsidR="00000000" w:rsidDel="00000000" w:rsidP="00000000" w:rsidRDefault="00000000" w:rsidRPr="00000000" w14:paraId="00000073">
      <w:pPr>
        <w:jc w:val="left"/>
        <w:rPr>
          <w:b w:val="1"/>
          <w:sz w:val="34"/>
          <w:szCs w:val="34"/>
          <w:u w:val="single"/>
        </w:rPr>
      </w:pPr>
      <w:r w:rsidDel="00000000" w:rsidR="00000000" w:rsidRPr="00000000">
        <w:rPr>
          <w:rtl w:val="0"/>
        </w:rPr>
      </w:r>
    </w:p>
    <w:p w:rsidR="00000000" w:rsidDel="00000000" w:rsidP="00000000" w:rsidRDefault="00000000" w:rsidRPr="00000000" w14:paraId="00000074">
      <w:pPr>
        <w:jc w:val="left"/>
        <w:rPr>
          <w:b w:val="1"/>
          <w:sz w:val="34"/>
          <w:szCs w:val="34"/>
          <w:u w:val="single"/>
        </w:rPr>
      </w:pPr>
      <w:r w:rsidDel="00000000" w:rsidR="00000000" w:rsidRPr="00000000">
        <w:rPr>
          <w:rtl w:val="0"/>
        </w:rPr>
      </w:r>
    </w:p>
    <w:p w:rsidR="00000000" w:rsidDel="00000000" w:rsidP="00000000" w:rsidRDefault="00000000" w:rsidRPr="00000000" w14:paraId="00000075">
      <w:pPr>
        <w:jc w:val="left"/>
        <w:rPr>
          <w:b w:val="1"/>
          <w:sz w:val="34"/>
          <w:szCs w:val="34"/>
          <w:u w:val="single"/>
        </w:rPr>
      </w:pPr>
      <w:r w:rsidDel="00000000" w:rsidR="00000000" w:rsidRPr="00000000">
        <w:rPr>
          <w:rtl w:val="0"/>
        </w:rPr>
      </w:r>
    </w:p>
    <w:p w:rsidR="00000000" w:rsidDel="00000000" w:rsidP="00000000" w:rsidRDefault="00000000" w:rsidRPr="00000000" w14:paraId="00000076">
      <w:pPr>
        <w:jc w:val="left"/>
        <w:rPr>
          <w:b w:val="1"/>
          <w:sz w:val="34"/>
          <w:szCs w:val="34"/>
          <w:u w:val="single"/>
        </w:rPr>
      </w:pPr>
      <w:r w:rsidDel="00000000" w:rsidR="00000000" w:rsidRPr="00000000">
        <w:rPr>
          <w:rtl w:val="0"/>
        </w:rPr>
      </w:r>
    </w:p>
    <w:p w:rsidR="00000000" w:rsidDel="00000000" w:rsidP="00000000" w:rsidRDefault="00000000" w:rsidRPr="00000000" w14:paraId="00000077">
      <w:pPr>
        <w:jc w:val="left"/>
        <w:rPr>
          <w:b w:val="1"/>
          <w:sz w:val="34"/>
          <w:szCs w:val="34"/>
          <w:u w:val="single"/>
        </w:rPr>
      </w:pPr>
      <w:r w:rsidDel="00000000" w:rsidR="00000000" w:rsidRPr="00000000">
        <w:rPr>
          <w:rtl w:val="0"/>
        </w:rPr>
      </w:r>
    </w:p>
    <w:p w:rsidR="00000000" w:rsidDel="00000000" w:rsidP="00000000" w:rsidRDefault="00000000" w:rsidRPr="00000000" w14:paraId="00000078">
      <w:pPr>
        <w:jc w:val="left"/>
        <w:rPr>
          <w:b w:val="1"/>
          <w:sz w:val="34"/>
          <w:szCs w:val="34"/>
          <w:u w:val="single"/>
        </w:rPr>
      </w:pPr>
      <w:r w:rsidDel="00000000" w:rsidR="00000000" w:rsidRPr="00000000">
        <w:rPr>
          <w:rtl w:val="0"/>
        </w:rPr>
      </w:r>
    </w:p>
    <w:p w:rsidR="00000000" w:rsidDel="00000000" w:rsidP="00000000" w:rsidRDefault="00000000" w:rsidRPr="00000000" w14:paraId="00000079">
      <w:pPr>
        <w:jc w:val="left"/>
        <w:rPr>
          <w:b w:val="1"/>
          <w:sz w:val="34"/>
          <w:szCs w:val="34"/>
          <w:u w:val="single"/>
        </w:rPr>
      </w:pPr>
      <w:r w:rsidDel="00000000" w:rsidR="00000000" w:rsidRPr="00000000">
        <w:rPr>
          <w:rtl w:val="0"/>
        </w:rPr>
      </w:r>
    </w:p>
    <w:p w:rsidR="00000000" w:rsidDel="00000000" w:rsidP="00000000" w:rsidRDefault="00000000" w:rsidRPr="00000000" w14:paraId="0000007A">
      <w:pPr>
        <w:jc w:val="left"/>
        <w:rPr>
          <w:b w:val="1"/>
          <w:sz w:val="34"/>
          <w:szCs w:val="34"/>
          <w:u w:val="single"/>
        </w:rPr>
      </w:pPr>
      <w:r w:rsidDel="00000000" w:rsidR="00000000" w:rsidRPr="00000000">
        <w:rPr>
          <w:rtl w:val="0"/>
        </w:rPr>
      </w:r>
    </w:p>
    <w:p w:rsidR="00000000" w:rsidDel="00000000" w:rsidP="00000000" w:rsidRDefault="00000000" w:rsidRPr="00000000" w14:paraId="0000007B">
      <w:pPr>
        <w:jc w:val="left"/>
        <w:rPr>
          <w:b w:val="1"/>
          <w:sz w:val="34"/>
          <w:szCs w:val="34"/>
          <w:u w:val="single"/>
        </w:rPr>
      </w:pPr>
      <w:r w:rsidDel="00000000" w:rsidR="00000000" w:rsidRPr="00000000">
        <w:rPr>
          <w:rtl w:val="0"/>
        </w:rPr>
      </w:r>
    </w:p>
    <w:p w:rsidR="00000000" w:rsidDel="00000000" w:rsidP="00000000" w:rsidRDefault="00000000" w:rsidRPr="00000000" w14:paraId="0000007C">
      <w:pPr>
        <w:jc w:val="left"/>
        <w:rPr>
          <w:b w:val="1"/>
          <w:sz w:val="34"/>
          <w:szCs w:val="34"/>
          <w:u w:val="single"/>
        </w:rPr>
      </w:pPr>
      <w:r w:rsidDel="00000000" w:rsidR="00000000" w:rsidRPr="00000000">
        <w:rPr>
          <w:rtl w:val="0"/>
        </w:rPr>
      </w:r>
    </w:p>
    <w:p w:rsidR="00000000" w:rsidDel="00000000" w:rsidP="00000000" w:rsidRDefault="00000000" w:rsidRPr="00000000" w14:paraId="0000007D">
      <w:pPr>
        <w:jc w:val="left"/>
        <w:rPr>
          <w:b w:val="1"/>
          <w:sz w:val="34"/>
          <w:szCs w:val="34"/>
          <w:u w:val="single"/>
        </w:rPr>
      </w:pPr>
      <w:r w:rsidDel="00000000" w:rsidR="00000000" w:rsidRPr="00000000">
        <w:rPr>
          <w:rtl w:val="0"/>
        </w:rPr>
      </w:r>
    </w:p>
    <w:p w:rsidR="00000000" w:rsidDel="00000000" w:rsidP="00000000" w:rsidRDefault="00000000" w:rsidRPr="00000000" w14:paraId="0000007E">
      <w:pPr>
        <w:jc w:val="left"/>
        <w:rPr>
          <w:b w:val="1"/>
          <w:sz w:val="34"/>
          <w:szCs w:val="34"/>
          <w:u w:val="single"/>
        </w:rPr>
      </w:pPr>
      <w:r w:rsidDel="00000000" w:rsidR="00000000" w:rsidRPr="00000000">
        <w:rPr>
          <w:rtl w:val="0"/>
        </w:rPr>
      </w:r>
    </w:p>
    <w:p w:rsidR="00000000" w:rsidDel="00000000" w:rsidP="00000000" w:rsidRDefault="00000000" w:rsidRPr="00000000" w14:paraId="0000007F">
      <w:pPr>
        <w:jc w:val="left"/>
        <w:rPr>
          <w:b w:val="1"/>
          <w:sz w:val="34"/>
          <w:szCs w:val="3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