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sz w:val="22"/>
        </w:rPr>
        <w:t>{{ kantoor.naam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  <w:t>Tel: {{ kantoor.telefoon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{{ wederpartij.naam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vandaag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Betreft: Herinnering openstaande vordering</w:t>
      </w:r>
    </w:p>
    <w:p>
      <w:pPr>
        <w:spacing w:after="80"/>
      </w:pPr>
      <w:r>
        <w:rPr>
          <w:rFonts w:ascii="Calibri" w:hAnsi="Calibri"/>
          <w:b w:val="0"/>
          <w:sz w:val="22"/>
        </w:rPr>
        <w:t>Ons kenmerk: {{ zaak.zaaknummer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zaak.referentie_regel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Geachte heer/mevrouw,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Wij constateren dat de onderstaande vordering(en) van onze cliënt {{ client.naam }} nog niet zijn voldaan. Wij verzoeken u vriendelijk het openstaande bedrag binnen 14 dagen te voldoen.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Specificatie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openstaand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Wij verzoeken u het bedrag van {{ totaal_openstaand }} voor {{ termijn_14_dagen }} over te maken op IBAN {{ kantoor.iban }} t.n.v. {{ kantoor.naam }}, onder vermelding van zaaknummer {{ zaak.zaaknummer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Met vriendelijke groet,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kantoor.naam }}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