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ty5fX7/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4.</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32" w:name="generator-validation-analyses"/>
    <w:p>
      <w:pPr>
        <w:pStyle w:val="Heading2"/>
        <w:keepNext/>
        <w:keepLines/>
        <w:widowControl w:val="1"/>
      </w:pPr>
      <w:r>
        <w:t xml:space="preserve">5. Generator Validation Analyses</w:t>
      </w:r>
    </w:p>
    <w:bookmarkStart w:id="30"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28" name="Picture"/>
            <a:graphic>
              <a:graphicData uri="http://schemas.openxmlformats.org/drawingml/2006/picture">
                <pic:pic>
                  <pic:nvPicPr>
                    <pic:cNvPr descr="C:/Users/apart/AppData/Local/Temp/html2doc_svg_ty5fX7/svg_1.png" id="29" name="Picture"/>
                    <pic:cNvPicPr>
                      <a:picLocks noChangeArrowheads="1" noChangeAspect="1"/>
                    </pic:cNvPicPr>
                  </pic:nvPicPr>
                  <pic:blipFill>
                    <a:blip r:embed="rId27"/>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0"/>
    <w:bookmarkStart w:id="31"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1"/>
    <w:bookmarkEnd w:id="32"/>
    <w:bookmarkStart w:id="66"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2984601" cy="2145513"/>
            <wp:effectExtent b="0" l="0" r="0" t="0"/>
            <wp:docPr descr="Aspect sentiment heatmap" title="" id="34" name="Picture"/>
            <a:graphic>
              <a:graphicData uri="http://schemas.openxmlformats.org/drawingml/2006/picture">
                <pic:pic>
                  <pic:nvPicPr>
                    <pic:cNvPr descr="C:/Users/apart/AppData/Local/Temp/html2doc_svg_ty5fX7/svg_2.png" id="35" name="Picture"/>
                    <pic:cNvPicPr>
                      <a:picLocks noChangeArrowheads="1" noChangeAspect="1"/>
                    </pic:cNvPicPr>
                  </pic:nvPicPr>
                  <pic:blipFill>
                    <a:blip r:embed="rId33"/>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7" name="Picture"/>
            <a:graphic>
              <a:graphicData uri="http://schemas.openxmlformats.org/drawingml/2006/picture">
                <pic:pic>
                  <pic:nvPicPr>
                    <pic:cNvPr descr="C:/Users/apart/AppData/Local/Temp/html2doc_svg_ty5fX7/svg_3.png" id="38" name="Picture"/>
                    <pic:cNvPicPr>
                      <a:picLocks noChangeArrowheads="1" noChangeAspect="1"/>
                    </pic:cNvPicPr>
                  </pic:nvPicPr>
                  <pic:blipFill>
                    <a:blip r:embed="rId36"/>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9"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3 and Figure 4 establish the corpus-level structure before any model results are introduced. Figure 3 shows how label support is distributed across aspects and sentiment polarities, which makes it easier to distinguish heavily represented pedagogical dimensions from thinner parts of the schema. Figure 4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Start w:id="40" w:name="scope-of-reported-analyses"/>
    <w:p>
      <w:pPr>
        <w:pStyle w:val="Heading3"/>
        <w:keepNext/>
        <w:keepLines/>
        <w:widowControl w:val="1"/>
      </w:pPr>
      <w:r>
        <w:t xml:space="preserve">6.2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0"/>
    <w:bookmarkStart w:id="44"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5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42" name="Picture"/>
            <a:graphic>
              <a:graphicData uri="http://schemas.openxmlformats.org/drawingml/2006/picture">
                <pic:pic>
                  <pic:nvPicPr>
                    <pic:cNvPr descr="C:/Users/apart/AppData/Local/Temp/html2doc_svg_ty5fX7/svg_4.png" id="43" name="Picture"/>
                    <pic:cNvPicPr>
                      <a:picLocks noChangeArrowheads="1" noChangeAspect="1"/>
                    </pic:cNvPicPr>
                  </pic:nvPicPr>
                  <pic:blipFill>
                    <a:blip r:embed="rId41"/>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4"/>
    <w:bookmarkStart w:id="45"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5"/>
    <w:bookmarkStart w:id="49"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7" name="Picture"/>
            <a:graphic>
              <a:graphicData uri="http://schemas.openxmlformats.org/drawingml/2006/picture">
                <pic:pic>
                  <pic:nvPicPr>
                    <pic:cNvPr descr="C:/Users/apart/AppData/Local/Temp/html2doc_svg_ty5fX7/svg_5.png" id="48" name="Picture"/>
                    <pic:cNvPicPr>
                      <a:picLocks noChangeArrowheads="1" noChangeAspect="1"/>
                    </pic:cNvPicPr>
                  </pic:nvPicPr>
                  <pic:blipFill>
                    <a:blip r:embed="rId46"/>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Start w:id="56"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7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7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51" name="Picture"/>
            <a:graphic>
              <a:graphicData uri="http://schemas.openxmlformats.org/drawingml/2006/picture">
                <pic:pic>
                  <pic:nvPicPr>
                    <pic:cNvPr descr="C:/Users/apart/AppData/Local/Temp/html2doc_svg_ty5fX7/svg_6.png" id="52" name="Picture"/>
                    <pic:cNvPicPr>
                      <a:picLocks noChangeArrowheads="1" noChangeAspect="1"/>
                    </pic:cNvPicPr>
                  </pic:nvPicPr>
                  <pic:blipFill>
                    <a:blip r:embed="rId50"/>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54" name="Picture"/>
            <a:graphic>
              <a:graphicData uri="http://schemas.openxmlformats.org/drawingml/2006/picture">
                <pic:pic>
                  <pic:nvPicPr>
                    <pic:cNvPr descr="C:/Users/apart/AppData/Local/Temp/html2doc_svg_ty5fX7/svg_7.png" id="55" name="Picture"/>
                    <pic:cNvPicPr>
                      <a:picLocks noChangeArrowheads="1" noChangeAspect="1"/>
                    </pic:cNvPicPr>
                  </pic:nvPicPr>
                  <pic:blipFill>
                    <a:blip r:embed="rId53"/>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6"/>
    <w:bookmarkStart w:id="57"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57"/>
    <w:bookmarkStart w:id="58"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4 makes this visible directly by combining length, aspect-count, course, and style evidence in one place.</w:t>
      </w:r>
    </w:p>
    <w:bookmarkEnd w:id="58"/>
    <w:bookmarkStart w:id="59"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9"/>
    <w:bookmarkStart w:id="60"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60"/>
    <w:bookmarkStart w:id="64"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6.3 recipe and evaluated each resulting model on two transfer targets: the same 9-aspect mapped Herath benchmark used in Section 6.6,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62" name="Picture"/>
            <a:graphic>
              <a:graphicData uri="http://schemas.openxmlformats.org/drawingml/2006/picture">
                <pic:pic>
                  <pic:nvPicPr>
                    <pic:cNvPr descr="C:/Users/apart/AppData/Local/Temp/html2doc_svg_ty5fX7/svg_8.png" id="63" name="Picture"/>
                    <pic:cNvPicPr>
                      <a:picLocks noChangeArrowheads="1" noChangeAspect="1"/>
                    </pic:cNvPicPr>
                  </pic:nvPicPr>
                  <pic:blipFill>
                    <a:blip r:embed="rId61"/>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6.7B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64"/>
    <w:bookmarkStart w:id="65"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65"/>
    <w:bookmarkEnd w:id="66"/>
    <w:bookmarkStart w:id="70"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67"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67"/>
    <w:bookmarkStart w:id="68"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8"/>
    <w:bookmarkStart w:id="69"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9"/>
    <w:bookmarkEnd w:id="70"/>
    <w:bookmarkStart w:id="71"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1"/>
    <w:bookmarkStart w:id="94" w:name="appendix"/>
    <w:p>
      <w:pPr>
        <w:pStyle w:val="Heading2"/>
        <w:keepNext/>
        <w:keepLines/>
        <w:widowControl w:val="1"/>
      </w:pPr>
      <w:r>
        <w:t xml:space="preserve">Appendix</w:t>
      </w:r>
    </w:p>
    <w:bookmarkStart w:id="72"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3"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3"/>
    <w:bookmarkStart w:id="74"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4"/>
    <w:bookmarkStart w:id="75"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7.</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5"/>
    <w:bookmarkStart w:id="79"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77" name="Picture"/>
            <a:graphic>
              <a:graphicData uri="http://schemas.openxmlformats.org/drawingml/2006/picture">
                <pic:pic>
                  <pic:nvPicPr>
                    <pic:cNvPr descr="C:/Users/apart/AppData/Local/Temp/html2doc_svg_ty5fX7/svg_9.png" id="78" name="Picture"/>
                    <pic:cNvPicPr>
                      <a:picLocks noChangeArrowheads="1" noChangeAspect="1"/>
                    </pic:cNvPicPr>
                  </pic:nvPicPr>
                  <pic:blipFill>
                    <a:blip r:embed="rId76"/>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9"/>
    <w:bookmarkStart w:id="80"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0"/>
    <w:bookmarkStart w:id="84"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82" name="Picture"/>
            <a:graphic>
              <a:graphicData uri="http://schemas.openxmlformats.org/drawingml/2006/picture">
                <pic:pic>
                  <pic:nvPicPr>
                    <pic:cNvPr descr="C:/Users/apart/AppData/Local/Temp/html2doc_svg_ty5fX7/svg_10.png" id="83" name="Picture"/>
                    <pic:cNvPicPr>
                      <a:picLocks noChangeArrowheads="1" noChangeAspect="1"/>
                    </pic:cNvPicPr>
                  </pic:nvPicPr>
                  <pic:blipFill>
                    <a:blip r:embed="rId81"/>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92"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87" name="Picture"/>
            <a:graphic>
              <a:graphicData uri="http://schemas.openxmlformats.org/drawingml/2006/picture">
                <pic:pic>
                  <pic:nvPicPr>
                    <pic:cNvPr descr="C:/Users/apart/AppData/Local/Temp/html2doc_svg_ty5fX7/svg_11.png" id="88" name="Picture"/>
                    <pic:cNvPicPr>
                      <a:picLocks noChangeArrowheads="1" noChangeAspect="1"/>
                    </pic:cNvPicPr>
                  </pic:nvPicPr>
                  <pic:blipFill>
                    <a:blip r:embed="rId86"/>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90" name="Picture"/>
            <a:graphic>
              <a:graphicData uri="http://schemas.openxmlformats.org/drawingml/2006/picture">
                <pic:pic>
                  <pic:nvPicPr>
                    <pic:cNvPr descr="C:/Users/apart/AppData/Local/Temp/html2doc_svg_ty5fX7/svg_12.png" id="91" name="Picture"/>
                    <pic:cNvPicPr>
                      <a:picLocks noChangeArrowheads="1" noChangeAspect="1"/>
                    </pic:cNvPicPr>
                  </pic:nvPicPr>
                  <pic:blipFill>
                    <a:blip r:embed="rId89"/>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2"/>
    <w:bookmarkStart w:id="93"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3"/>
    <w:bookmarkEnd w:id="94"/>
    <w:bookmarkStart w:id="126"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5">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6">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7">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8">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9">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0">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1">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2">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3">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4">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5">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6">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7">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8">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9">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0">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1">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2">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3">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4">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5">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6">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7">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8">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9">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0">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1">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2">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3">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4">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5">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81" Type="http://schemas.openxmlformats.org/officeDocument/2006/relationships/image" Target="media/rId81.png"/><Relationship Id="rId86" Type="http://schemas.openxmlformats.org/officeDocument/2006/relationships/image" Target="media/rId86.png"/><Relationship Id="rId89" Type="http://schemas.openxmlformats.org/officeDocument/2006/relationships/image" Target="media/rId89.png"/><Relationship Id="rId33" Type="http://schemas.openxmlformats.org/officeDocument/2006/relationships/image" Target="media/rId33.png"/><Relationship Id="rId36" Type="http://schemas.openxmlformats.org/officeDocument/2006/relationships/image" Target="media/rId36.png"/><Relationship Id="rId41" Type="http://schemas.openxmlformats.org/officeDocument/2006/relationships/image" Target="media/rId41.png"/><Relationship Id="rId46" Type="http://schemas.openxmlformats.org/officeDocument/2006/relationships/image" Target="media/rId46.png"/><Relationship Id="rId50" Type="http://schemas.openxmlformats.org/officeDocument/2006/relationships/image" Target="media/rId50.png"/><Relationship Id="rId53" Type="http://schemas.openxmlformats.org/officeDocument/2006/relationships/image" Target="media/rId53.png"/><Relationship Id="rId61" Type="http://schemas.openxmlformats.org/officeDocument/2006/relationships/image" Target="media/rId61.png"/><Relationship Id="rId76" Type="http://schemas.openxmlformats.org/officeDocument/2006/relationships/image" Target="media/rId76.png"/><Relationship Id="rId109" Type="http://schemas.openxmlformats.org/officeDocument/2006/relationships/hyperlink" Target="https://aclanthology.org/2021.acl-long.188/" TargetMode="External"/><Relationship Id="rId108" Type="http://schemas.openxmlformats.org/officeDocument/2006/relationships/hyperlink" Target="https://aclanthology.org/2021.eacl-main.20/" TargetMode="External"/><Relationship Id="rId110" Type="http://schemas.openxmlformats.org/officeDocument/2006/relationships/hyperlink" Target="https://aclanthology.org/2021.emnlp-main.361/" TargetMode="External"/><Relationship Id="rId107" Type="http://schemas.openxmlformats.org/officeDocument/2006/relationships/hyperlink" Target="https://aclanthology.org/2021.emnlp-main.362/" TargetMode="External"/><Relationship Id="rId120" Type="http://schemas.openxmlformats.org/officeDocument/2006/relationships/hyperlink" Target="https://aclanthology.org/2021.findings-acl.84/" TargetMode="External"/><Relationship Id="rId105" Type="http://schemas.openxmlformats.org/officeDocument/2006/relationships/hyperlink" Target="https://aclanthology.org/2022.lrec-1.219/" TargetMode="External"/><Relationship Id="rId122" Type="http://schemas.openxmlformats.org/officeDocument/2006/relationships/hyperlink" Target="https://aclanthology.org/2023.acl-long.754/" TargetMode="External"/><Relationship Id="rId100" Type="http://schemas.openxmlformats.org/officeDocument/2006/relationships/hyperlink" Target="https://aclanthology.org/2023.emnlp-main.647/" TargetMode="External"/><Relationship Id="rId99" Type="http://schemas.openxmlformats.org/officeDocument/2006/relationships/hyperlink" Target="https://aclanthology.org/2023.findings-acl.612/" TargetMode="External"/><Relationship Id="rId123" Type="http://schemas.openxmlformats.org/officeDocument/2006/relationships/hyperlink" Target="https://aclanthology.org/2023.wassa-1.3/" TargetMode="External"/><Relationship Id="rId124" Type="http://schemas.openxmlformats.org/officeDocument/2006/relationships/hyperlink" Target="https://aclanthology.org/2024.eacl-long.167/" TargetMode="External"/><Relationship Id="rId125" Type="http://schemas.openxmlformats.org/officeDocument/2006/relationships/hyperlink" Target="https://aclanthology.org/2024.findings-naacl.246/" TargetMode="External"/><Relationship Id="rId114" Type="http://schemas.openxmlformats.org/officeDocument/2006/relationships/hyperlink" Target="https://aclanthology.org/2024.lrec-main.879/" TargetMode="External"/><Relationship Id="rId101" Type="http://schemas.openxmlformats.org/officeDocument/2006/relationships/hyperlink" Target="https://aclanthology.org/C16-1233/" TargetMode="External"/><Relationship Id="rId102" Type="http://schemas.openxmlformats.org/officeDocument/2006/relationships/hyperlink" Target="https://aclanthology.org/L18-1425/" TargetMode="External"/><Relationship Id="rId98" Type="http://schemas.openxmlformats.org/officeDocument/2006/relationships/hyperlink" Target="https://aclanthology.org/N19-1423/" TargetMode="External"/><Relationship Id="rId96" Type="http://schemas.openxmlformats.org/officeDocument/2006/relationships/hyperlink" Target="https://aclanthology.org/S14-2004/" TargetMode="External"/><Relationship Id="rId97" Type="http://schemas.openxmlformats.org/officeDocument/2006/relationships/hyperlink" Target="https://aclanthology.org/S16-1002/" TargetMode="External"/><Relationship Id="rId106" Type="http://schemas.openxmlformats.org/officeDocument/2006/relationships/hyperlink" Target="https://arxiv.org/abs/2508.17008" TargetMode="External"/><Relationship Id="rId119" Type="http://schemas.openxmlformats.org/officeDocument/2006/relationships/hyperlink" Target="https://doi.org/10.1016/j.compedu.2020.103965" TargetMode="External"/><Relationship Id="rId112" Type="http://schemas.openxmlformats.org/officeDocument/2006/relationships/hyperlink" Target="https://doi.org/10.1016/j.nlp.2022.100003" TargetMode="External"/><Relationship Id="rId111" Type="http://schemas.openxmlformats.org/officeDocument/2006/relationships/hyperlink" Target="https://doi.org/10.1016/j.stueduc.2021.100979" TargetMode="External"/><Relationship Id="rId113" Type="http://schemas.openxmlformats.org/officeDocument/2006/relationships/hyperlink" Target="https://doi.org/10.1016/j.stueduc.2024.101406" TargetMode="External"/><Relationship Id="rId116" Type="http://schemas.openxmlformats.org/officeDocument/2006/relationships/hyperlink" Target="https://doi.org/10.1080/02602938.2018.1463354" TargetMode="External"/><Relationship Id="rId117" Type="http://schemas.openxmlformats.org/officeDocument/2006/relationships/hyperlink" Target="https://doi.org/10.1080/07294360.2019.1657807" TargetMode="External"/><Relationship Id="rId103" Type="http://schemas.openxmlformats.org/officeDocument/2006/relationships/hyperlink" Target="https://doi.org/10.1108/EL-06-2019-0140" TargetMode="External"/><Relationship Id="rId104" Type="http://schemas.openxmlformats.org/officeDocument/2006/relationships/hyperlink" Target="https://doi.org/10.1109/ACCESS.2022.3177752" TargetMode="External"/><Relationship Id="rId118" Type="http://schemas.openxmlformats.org/officeDocument/2006/relationships/hyperlink" Target="https://doi.org/10.1186/s41039-018-0073-0" TargetMode="External"/><Relationship Id="rId115" Type="http://schemas.openxmlformats.org/officeDocument/2006/relationships/hyperlink" Target="https://doi.org/10.3102/003465430298487" TargetMode="External"/><Relationship Id="rId121" Type="http://schemas.openxmlformats.org/officeDocument/2006/relationships/hyperlink" Target="https://proceedings.neurips.cc/paper_files/paper/2022/hash/0346c148ba1c21c6b4780a961ea141dc-Abstract-Conference.html" TargetMode="External"/><Relationship Id="rId95"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clanthology.org/2021.acl-long.188/" TargetMode="External"/><Relationship Id="rId108" Type="http://schemas.openxmlformats.org/officeDocument/2006/relationships/hyperlink" Target="https://aclanthology.org/2021.eacl-main.20/" TargetMode="External"/><Relationship Id="rId110" Type="http://schemas.openxmlformats.org/officeDocument/2006/relationships/hyperlink" Target="https://aclanthology.org/2021.emnlp-main.361/" TargetMode="External"/><Relationship Id="rId107" Type="http://schemas.openxmlformats.org/officeDocument/2006/relationships/hyperlink" Target="https://aclanthology.org/2021.emnlp-main.362/" TargetMode="External"/><Relationship Id="rId120" Type="http://schemas.openxmlformats.org/officeDocument/2006/relationships/hyperlink" Target="https://aclanthology.org/2021.findings-acl.84/" TargetMode="External"/><Relationship Id="rId105" Type="http://schemas.openxmlformats.org/officeDocument/2006/relationships/hyperlink" Target="https://aclanthology.org/2022.lrec-1.219/" TargetMode="External"/><Relationship Id="rId122" Type="http://schemas.openxmlformats.org/officeDocument/2006/relationships/hyperlink" Target="https://aclanthology.org/2023.acl-long.754/" TargetMode="External"/><Relationship Id="rId100" Type="http://schemas.openxmlformats.org/officeDocument/2006/relationships/hyperlink" Target="https://aclanthology.org/2023.emnlp-main.647/" TargetMode="External"/><Relationship Id="rId99" Type="http://schemas.openxmlformats.org/officeDocument/2006/relationships/hyperlink" Target="https://aclanthology.org/2023.findings-acl.612/" TargetMode="External"/><Relationship Id="rId123" Type="http://schemas.openxmlformats.org/officeDocument/2006/relationships/hyperlink" Target="https://aclanthology.org/2023.wassa-1.3/" TargetMode="External"/><Relationship Id="rId124" Type="http://schemas.openxmlformats.org/officeDocument/2006/relationships/hyperlink" Target="https://aclanthology.org/2024.eacl-long.167/" TargetMode="External"/><Relationship Id="rId125" Type="http://schemas.openxmlformats.org/officeDocument/2006/relationships/hyperlink" Target="https://aclanthology.org/2024.findings-naacl.246/" TargetMode="External"/><Relationship Id="rId114" Type="http://schemas.openxmlformats.org/officeDocument/2006/relationships/hyperlink" Target="https://aclanthology.org/2024.lrec-main.879/" TargetMode="External"/><Relationship Id="rId101" Type="http://schemas.openxmlformats.org/officeDocument/2006/relationships/hyperlink" Target="https://aclanthology.org/C16-1233/" TargetMode="External"/><Relationship Id="rId102" Type="http://schemas.openxmlformats.org/officeDocument/2006/relationships/hyperlink" Target="https://aclanthology.org/L18-1425/" TargetMode="External"/><Relationship Id="rId98" Type="http://schemas.openxmlformats.org/officeDocument/2006/relationships/hyperlink" Target="https://aclanthology.org/N19-1423/" TargetMode="External"/><Relationship Id="rId96" Type="http://schemas.openxmlformats.org/officeDocument/2006/relationships/hyperlink" Target="https://aclanthology.org/S14-2004/" TargetMode="External"/><Relationship Id="rId97" Type="http://schemas.openxmlformats.org/officeDocument/2006/relationships/hyperlink" Target="https://aclanthology.org/S16-1002/" TargetMode="External"/><Relationship Id="rId106" Type="http://schemas.openxmlformats.org/officeDocument/2006/relationships/hyperlink" Target="https://arxiv.org/abs/2508.17008" TargetMode="External"/><Relationship Id="rId119" Type="http://schemas.openxmlformats.org/officeDocument/2006/relationships/hyperlink" Target="https://doi.org/10.1016/j.compedu.2020.103965" TargetMode="External"/><Relationship Id="rId112" Type="http://schemas.openxmlformats.org/officeDocument/2006/relationships/hyperlink" Target="https://doi.org/10.1016/j.nlp.2022.100003" TargetMode="External"/><Relationship Id="rId111" Type="http://schemas.openxmlformats.org/officeDocument/2006/relationships/hyperlink" Target="https://doi.org/10.1016/j.stueduc.2021.100979" TargetMode="External"/><Relationship Id="rId113" Type="http://schemas.openxmlformats.org/officeDocument/2006/relationships/hyperlink" Target="https://doi.org/10.1016/j.stueduc.2024.101406" TargetMode="External"/><Relationship Id="rId116" Type="http://schemas.openxmlformats.org/officeDocument/2006/relationships/hyperlink" Target="https://doi.org/10.1080/02602938.2018.1463354" TargetMode="External"/><Relationship Id="rId117" Type="http://schemas.openxmlformats.org/officeDocument/2006/relationships/hyperlink" Target="https://doi.org/10.1080/07294360.2019.1657807" TargetMode="External"/><Relationship Id="rId103" Type="http://schemas.openxmlformats.org/officeDocument/2006/relationships/hyperlink" Target="https://doi.org/10.1108/EL-06-2019-0140" TargetMode="External"/><Relationship Id="rId104" Type="http://schemas.openxmlformats.org/officeDocument/2006/relationships/hyperlink" Target="https://doi.org/10.1109/ACCESS.2022.3177752" TargetMode="External"/><Relationship Id="rId118" Type="http://schemas.openxmlformats.org/officeDocument/2006/relationships/hyperlink" Target="https://doi.org/10.1186/s41039-018-0073-0" TargetMode="External"/><Relationship Id="rId115" Type="http://schemas.openxmlformats.org/officeDocument/2006/relationships/hyperlink" Target="https://doi.org/10.3102/003465430298487" TargetMode="External"/><Relationship Id="rId121" Type="http://schemas.openxmlformats.org/officeDocument/2006/relationships/hyperlink" Target="https://proceedings.neurips.cc/paper_files/paper/2022/hash/0346c148ba1c21c6b4780a961ea141dc-Abstract-Conference.html" TargetMode="External"/><Relationship Id="rId95"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2026-06-05T06:03:43Z</dcterms:created>
  <dcterms:modified xsi:type="dcterms:W3CDTF">2026-06-05T06:03:43Z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