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media/rId32.svg" ContentType="image/svg+xml"/>
  <Override PartName="/word/media/rId35.svg" ContentType="image/svg+xml"/>
  <Override PartName="/word/media/rId42.svg" ContentType="image/svg+xml"/>
  <Override PartName="/word/media/rId46.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4256d333ac978442c7af604b03233a24eeb1f32"/>
    <w:p>
      <w:pPr>
        <w:pStyle w:val="Title"/>
        <w:spacing w:before="0" w:after="160"/>
        <w:jc w:val="center"/>
        <w:keepNext/>
        <w:keepLines/>
        <w:widowControl w:val="1"/>
      </w:pPr>
      <w:r>
        <w:t xml:space="preserve">Image Bundling Revisited: Codec-Specific Savings and a Measured Atlas Selector for</w:t>
      </w:r>
      <w:r>
        <w:t xml:space="preserve"> </w:t>
      </w:r>
      <w:r>
        <w:t xml:space="preserve">Small Web Images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Faculty of Sciences, Holon</w:t>
      </w:r>
      <w:r>
        <w:rPr>
          <w:rFonts w:ascii="Georgia" w:hAnsi="Georgia"/>
          <w:b w:val="0"/>
          <w:i/>
          <w:sz w:val="19"/>
        </w:rPr>
        <w:t xml:space="preserve"> </w:t>
      </w:r>
      <w:r>
        <w:rPr>
          <w:rFonts w:ascii="Georgia" w:hAnsi="Georgia"/>
          <w:b w:val="0"/>
          <w:i/>
          <w:sz w:val="19"/>
        </w:rPr>
        <w:t xml:space="preserve">Institute of Technology (HIT), Holon, Israel</w:t>
      </w:r>
      <w:r>
        <w:rPr>
          <w:rFonts w:ascii="Georgia" w:hAnsi="Georgia"/>
          <w:b w:val="0"/>
          <w:i/>
          <w:sz w:val="19"/>
        </w:rPr>
        <w:br/>
      </w:r>
      <w:r>
        <w:rPr>
          <w:rFonts w:ascii="Georgia" w:hAnsi="Georgia"/>
          <w:b w:val="0"/>
          <w:i/>
          <w:sz w:val="19"/>
          <w:vertAlign w:val="superscript"/>
        </w:rPr>
        <w:t xml:space="preserve">2</w:t>
      </w:r>
      <w:r>
        <w:rPr>
          <w:rFonts w:ascii="Georgia" w:hAnsi="Georgia"/>
          <w:b w:val="0"/>
          <w:i/>
          <w:sz w:val="19"/>
        </w:rPr>
        <w:t xml:space="preserve">Intelligent Systems, Afeka</w:t>
      </w:r>
      <w:r>
        <w:rPr>
          <w:rFonts w:ascii="Georgia" w:hAnsi="Georgia"/>
          <w:b w:val="0"/>
          <w:i/>
          <w:sz w:val="19"/>
        </w:rPr>
        <w:t xml:space="preserve"> </w:t>
      </w:r>
      <w:r>
        <w:rPr>
          <w:rFonts w:ascii="Georgia" w:hAnsi="Georgia"/>
          <w:b w:val="0"/>
          <w:i/>
          <w:sz w:val="19"/>
        </w:rPr>
        <w:t xml:space="preserve">Academic College of Engineering, Tel-Aviv, Israel</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Web pages load many small images; the median mobile page carries 13, and product grids,</w:t>
      </w:r>
      <w:r>
        <w:t xml:space="preserve"> </w:t>
      </w:r>
      <w:r>
        <w:t xml:space="preserve">icon sets, and avatar walls carry far more. Serving each one separately pays per-request</w:t>
      </w:r>
      <w:r>
        <w:t xml:space="preserve"> </w:t>
      </w:r>
      <w:r>
        <w:t xml:space="preserve">overhead plus two byte costs that HTTP/2 multiplexing does not remove: a fixed per-file</w:t>
      </w:r>
      <w:r>
        <w:t xml:space="preserve"> </w:t>
      </w:r>
      <w:r>
        <w:t xml:space="preserve">structural cost (roughly 600 bytes for a JPEG) and the loss of cross-image redundancy.</w:t>
      </w:r>
      <w:r>
        <w:t xml:space="preserve"> </w:t>
      </w:r>
      <w:r>
        <w:t xml:space="preserve">Measured at matched per-tile quality across the three codecs that carry most web images</w:t>
      </w:r>
      <w:r>
        <w:t xml:space="preserve"> </w:t>
      </w:r>
      <w:r>
        <w:t xml:space="preserve">(JPEG, PNG, WebP), bundling many images into one atlas recovers up to 30% of bytes under</w:t>
      </w:r>
      <w:r>
        <w:t xml:space="preserve"> </w:t>
      </w:r>
      <w:r>
        <w:t xml:space="preserve">JPEG and up to 19% under WebP, and the sign of the effect is codec-specific: WebP turns</w:t>
      </w:r>
      <w:r>
        <w:t xml:space="preserve"> </w:t>
      </w:r>
      <w:r>
        <w:t xml:space="preserve">negative on large photographic tiles while JPEG and AVIF never do.</w:t>
      </w:r>
    </w:p>
    <w:p>
      <w:pPr>
        <w:pStyle w:val="BodyText"/>
        <w:ind w:left="432" w:right="432" w:firstLine="0"/>
        <w:jc w:val="both"/>
        <w:keepNext w:val="0"/>
        <w:keepLines w:val="0"/>
        <w:widowControl w:val="1"/>
      </w:pPr>
      <w:r>
        <w:t xml:space="preserve">The saving is set by the ratio of per-file overhead to content size, so it falls as</w:t>
      </w:r>
      <w:r>
        <w:t xml:space="preserve"> </w:t>
      </w:r>
      <w:r>
        <w:t xml:space="preserve">tiles grow, from about 30% for 56-pixel photographs to a few percent at 224 pixels.</w:t>
      </w:r>
      <w:r>
        <w:t xml:space="preserve"> </w:t>
      </w:r>
      <w:r>
        <w:t xml:space="preserve">The reversal under WebP is driven by its whole-atlas quantizer rather than by atlasing</w:t>
      </w:r>
      <w:r>
        <w:t xml:space="preserve"> </w:t>
      </w:r>
      <w:r>
        <w:t xml:space="preserve">itself, and it holds across four independent photo populations. Lossless formats lose</w:t>
      </w:r>
      <w:r>
        <w:t xml:space="preserve"> </w:t>
      </w:r>
      <w:r>
        <w:t xml:space="preserve">under a naive grid but win 40–97% under codec-aware packing (vertical strips, shared</w:t>
      </w:r>
      <w:r>
        <w:t xml:space="preserve"> </w:t>
      </w:r>
      <w:r>
        <w:t xml:space="preserve">palettes), so the question is how to pack, not whether. We distill the measurements into a</w:t>
      </w:r>
      <w:r>
        <w:t xml:space="preserve"> </w:t>
      </w:r>
      <w:r>
        <w:t xml:space="preserve">coupling account (savings come from sharing fixed costs; losses from sharing adaptive</w:t>
      </w:r>
      <w:r>
        <w:t xml:space="preserve"> </w:t>
      </w:r>
      <w:r>
        <w:t xml:space="preserve">state) and into an open-source tool that turns a directory of images into deployable</w:t>
      </w:r>
      <w:r>
        <w:t xml:space="preserve"> </w:t>
      </w:r>
      <w:r>
        <w:t xml:space="preserve">bundles and matches an offline oracle on five unseen collections. Cheap source-image</w:t>
      </w:r>
      <w:r>
        <w:t xml:space="preserve"> </w:t>
      </w:r>
      <w:r>
        <w:t xml:space="preserve">features (color, edge, frequency) do not predict the byte effect, but a probe encode of</w:t>
      </w:r>
      <w:r>
        <w:t xml:space="preserve"> </w:t>
      </w:r>
      <w:r>
        <w:t xml:space="preserve">ten to twenty tiles forecasts a group's saving to within two percentage points, so the</w:t>
      </w:r>
      <w:r>
        <w:t xml:space="preserve"> </w:t>
      </w:r>
      <w:r>
        <w:t xml:space="preserve">tool measures candidate bundles rather than modeling them. In a live renderer the pixel</w:t>
      </w:r>
      <w:r>
        <w:t xml:space="preserve"> </w:t>
      </w:r>
      <w:r>
        <w:t xml:space="preserve">atlas is also the fastest to full visibility and the lowest in memory, and a supporting</w:t>
      </w:r>
      <w:r>
        <w:t xml:space="preserve"> </w:t>
      </w:r>
      <w:r>
        <w:t xml:space="preserve">browser study shows the byte savings cut load time on HTTP/1.1 and HTTP/3.</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jc w:val="both"/>
        <w:keepNext w:val="0"/>
        <w:keepLines w:val="0"/>
        <w:widowControl w:val="1"/>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jc w:val="both"/>
        <w:keepNext w:val="0"/>
        <w:keepLines w:val="0"/>
        <w:widowControl w:val="1"/>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jc w:val="both"/>
        <w:keepNext w:val="0"/>
        <w:keepLines w:val="0"/>
        <w:widowControl w:val="1"/>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jc w:val="both"/>
        <w:keepNext w:val="0"/>
        <w:keepLines w:val="0"/>
        <w:widowControl w:val="1"/>
      </w:pPr>
      <w:r>
        <w:rPr>
          <w:b/>
          <w:bCs/>
        </w:rPr>
        <w:t xml:space="preserve">Contributions.</w:t>
      </w:r>
      <w:r>
        <w:t xml:space="preserve"> </w:t>
      </w:r>
      <w:r>
        <w:t xml:space="preserve">This report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to our knowledge, the first</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9"/>
    <w:bookmarkStart w:id="15" w:name="related-work"/>
    <w:p>
      <w:pPr>
        <w:pStyle w:val="Heading2"/>
        <w:keepNext/>
        <w:keepLines/>
        <w:widowControl w:val="1"/>
      </w:pPr>
      <w:r>
        <w:t xml:space="preserve">2  Related work</w:t>
      </w:r>
    </w:p>
    <w:bookmarkStart w:id="10" w:name="resource-bundling-and-image-spriting"/>
    <w:p>
      <w:pPr>
        <w:pStyle w:val="Heading3"/>
        <w:keepNext/>
        <w:keepLines/>
        <w:widowControl w:val="1"/>
      </w:pPr>
      <w:r>
        <w:t xml:space="preserve">2.1  Resource bundling and image spriting</w:t>
      </w:r>
    </w:p>
    <w:p>
      <w:pPr>
        <w:pStyle w:val="FirstParagraph"/>
        <w:jc w:val="both"/>
        <w:keepNext w:val="0"/>
        <w:keepLines w:val="0"/>
        <w:widowControl w:val="1"/>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10"/>
    <w:bookmarkStart w:id="11" w:name="protocol-performance-http2-and-http3"/>
    <w:p>
      <w:pPr>
        <w:pStyle w:val="Heading3"/>
        <w:keepNext/>
        <w:keepLines/>
        <w:widowControl w:val="1"/>
      </w:pPr>
      <w:r>
        <w:t xml:space="preserve">2.2  Protocol performance: HTTP/2 and HTTP/3</w:t>
      </w:r>
    </w:p>
    <w:p>
      <w:pPr>
        <w:pStyle w:val="FirstParagraph"/>
        <w:jc w:val="both"/>
        <w:keepNext w:val="0"/>
        <w:keepLines w:val="0"/>
        <w:widowControl w:val="1"/>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11"/>
    <w:bookmarkStart w:id="12" w:name="X5a9ef27ea08afc61d0b246c8887bf13c0f488fa"/>
    <w:p>
      <w:pPr>
        <w:pStyle w:val="Heading3"/>
        <w:keepNext/>
        <w:keepLines/>
        <w:widowControl w:val="1"/>
      </w:pPr>
      <w:r>
        <w:t xml:space="preserve">2.3  Small-image coding and multi-image containers</w:t>
      </w:r>
    </w:p>
    <w:p>
      <w:pPr>
        <w:pStyle w:val="FirstParagraph"/>
        <w:jc w:val="both"/>
        <w:keepNext w:val="0"/>
        <w:keepLines w:val="0"/>
        <w:widowControl w:val="1"/>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12"/>
    <w:bookmarkStart w:id="13" w:name="texture-atlases-and-sprite-packing"/>
    <w:p>
      <w:pPr>
        <w:pStyle w:val="Heading3"/>
        <w:keepNext/>
        <w:keepLines/>
        <w:widowControl w:val="1"/>
      </w:pPr>
      <w:r>
        <w:t xml:space="preserve">2.4  Texture atlases and sprite packing</w:t>
      </w:r>
    </w:p>
    <w:p>
      <w:pPr>
        <w:pStyle w:val="FirstParagraph"/>
        <w:jc w:val="both"/>
        <w:keepNext w:val="0"/>
        <w:keepLines w:val="0"/>
        <w:widowControl w:val="1"/>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13"/>
    <w:bookmarkStart w:id="14" w:name="cache-granularity-and-delta-delivery"/>
    <w:p>
      <w:pPr>
        <w:pStyle w:val="Heading3"/>
        <w:keepNext/>
        <w:keepLines/>
        <w:widowControl w:val="1"/>
      </w:pPr>
      <w:r>
        <w:t xml:space="preserve">2.5  Cache granularity and delta delivery</w:t>
      </w:r>
    </w:p>
    <w:p>
      <w:pPr>
        <w:pStyle w:val="FirstParagraph"/>
        <w:jc w:val="both"/>
        <w:keepNext w:val="0"/>
        <w:keepLines w:val="0"/>
        <w:widowControl w:val="1"/>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14"/>
    <w:bookmarkEnd w:id="15"/>
    <w:bookmarkStart w:id="18" w:name="the-atlas-serving-model"/>
    <w:p>
      <w:pPr>
        <w:pStyle w:val="Heading2"/>
        <w:keepNext/>
        <w:keepLines/>
        <w:widowControl w:val="1"/>
      </w:pPr>
      <w:r>
        <w:t xml:space="preserve">3  The atlas serving model</w:t>
      </w:r>
    </w:p>
    <w:bookmarkStart w:id="16" w:name="rendering-a-tile-from-an-atlas-in-html"/>
    <w:p>
      <w:pPr>
        <w:pStyle w:val="Heading3"/>
        <w:keepNext/>
        <w:keepLines/>
        <w:widowControl w:val="1"/>
      </w:pPr>
      <w:r>
        <w:t xml:space="preserve">3.1  Rendering a tile from an atlas in HTML</w:t>
      </w:r>
    </w:p>
    <w:p>
      <w:pPr>
        <w:pStyle w:val="FirstParagraph"/>
        <w:jc w:val="both"/>
        <w:keepNext w:val="0"/>
        <w:keepLines w:val="0"/>
        <w:widowControl w:val="1"/>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BodyText"/>
        <w:jc w:val="both"/>
        <w:keepNext w:val="0"/>
        <w:keepLines w:val="0"/>
        <w:widowControl w:val="1"/>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jc w:val="both"/>
        <w:keepNext w:val="0"/>
        <w:keepLines w:val="0"/>
        <w:widowControl w:val="1"/>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BodyText"/>
        <w:jc w:val="both"/>
        <w:keepNext w:val="0"/>
        <w:keepLines w:val="0"/>
        <w:widowControl w:val="1"/>
      </w:pPr>
      <w:r>
        <w:rPr>
          <w:rStyle w:val="VerbatimChar"/>
        </w:rPr>
        <w:t xml:space="preserve">&lt;img src="atlas.webp" style="width:72px;height:72px;</w:t>
      </w:r>
      <w:r>
        <w:br/>
      </w:r>
      <w:r>
        <w:rPr>
          <w:rStyle w:val="VerbatimChar"/>
        </w:rPr>
        <w:t xml:space="preserve">     object-view-box:xywh(144px 216px 72px 72px)"&gt;</w:t>
      </w:r>
    </w:p>
    <w:p>
      <w:pPr>
        <w:pStyle w:val="FirstParagraph"/>
        <w:jc w:val="both"/>
        <w:keepNext w:val="0"/>
        <w:keepLines w:val="0"/>
        <w:widowControl w:val="1"/>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16"/>
    <w:bookmarkStart w:id="17" w:name="delivery-caching-and-memory"/>
    <w:p>
      <w:pPr>
        <w:pStyle w:val="Heading3"/>
        <w:keepNext/>
        <w:keepLines/>
        <w:widowControl w:val="1"/>
      </w:pPr>
      <w:r>
        <w:t xml:space="preserve">3.2  Delivery, caching, and memory</w:t>
      </w:r>
    </w:p>
    <w:p>
      <w:pPr>
        <w:pStyle w:val="FirstParagraph"/>
        <w:jc w:val="both"/>
        <w:keepNext w:val="0"/>
        <w:keepLines w:val="0"/>
        <w:widowControl w:val="1"/>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jc w:val="both"/>
        <w:keepNext w:val="0"/>
        <w:keepLines w:val="0"/>
        <w:widowControl w:val="1"/>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jc w:val="both"/>
        <w:keepNext w:val="0"/>
        <w:keepLines w:val="0"/>
        <w:widowControl w:val="1"/>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17"/>
    <w:bookmarkEnd w:id="18"/>
    <w:bookmarkStart w:id="24" w:name="methodology"/>
    <w:p>
      <w:pPr>
        <w:pStyle w:val="Heading2"/>
        <w:keepNext/>
        <w:keepLines/>
        <w:widowControl w:val="1"/>
      </w:pPr>
      <w:r>
        <w:t xml:space="preserve">4  Methodology</w:t>
      </w:r>
    </w:p>
    <w:bookmarkStart w:id="19" w:name="assets-and-packing"/>
    <w:p>
      <w:pPr>
        <w:pStyle w:val="Heading3"/>
        <w:keepNext/>
        <w:keepLines/>
        <w:widowControl w:val="1"/>
      </w:pPr>
      <w:r>
        <w:t xml:space="preserve">4.1  Assets and packing</w:t>
      </w:r>
    </w:p>
    <w:p>
      <w:pPr>
        <w:pStyle w:val="FirstParagraph"/>
        <w:jc w:val="both"/>
        <w:keepNext w:val="0"/>
        <w:keepLines w:val="0"/>
        <w:widowControl w:val="1"/>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19"/>
    <w:bookmarkStart w:id="20" w:name="codecs-and-matched-quality-protocol"/>
    <w:p>
      <w:pPr>
        <w:pStyle w:val="Heading3"/>
        <w:keepNext/>
        <w:keepLines/>
        <w:widowControl w:val="1"/>
      </w:pPr>
      <w:r>
        <w:t xml:space="preserve">4.2  Codecs and matched-quality protocol</w:t>
      </w:r>
    </w:p>
    <w:p>
      <w:pPr>
        <w:pStyle w:val="FirstParagraph"/>
        <w:jc w:val="both"/>
        <w:keepNext w:val="0"/>
        <w:keepLines w:val="0"/>
        <w:widowControl w:val="1"/>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20"/>
    <w:bookmarkStart w:id="21" w:name="network-testbed"/>
    <w:p>
      <w:pPr>
        <w:pStyle w:val="Heading3"/>
        <w:keepNext/>
        <w:keepLines/>
        <w:widowControl w:val="1"/>
      </w:pPr>
      <w:r>
        <w:t xml:space="preserve">4.3  Network testbed</w:t>
      </w:r>
    </w:p>
    <w:p>
      <w:pPr>
        <w:pStyle w:val="FirstParagraph"/>
        <w:jc w:val="both"/>
        <w:keepNext w:val="0"/>
        <w:keepLines w:val="0"/>
        <w:widowControl w:val="1"/>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21"/>
    <w:bookmarkStart w:id="23" w:name="artifact-availability"/>
    <w:p>
      <w:pPr>
        <w:pStyle w:val="Heading3"/>
        <w:keepNext/>
        <w:keepLines/>
        <w:widowControl w:val="1"/>
      </w:pPr>
      <w:r>
        <w:t xml:space="preserve">4.4  Artifact availability</w:t>
      </w:r>
    </w:p>
    <w:p>
      <w:pPr>
        <w:pStyle w:val="FirstParagraph"/>
        <w:jc w:val="both"/>
        <w:keepNext w:val="0"/>
        <w:keepLines w:val="0"/>
        <w:widowControl w:val="1"/>
      </w:pPr>
      <w:r>
        <w:t xml:space="preserve">All code, asset manifests, raw per-run measurements, and the construction heuristic</w:t>
      </w:r>
      <w:r>
        <w:t xml:space="preserve"> </w:t>
      </w:r>
      <w:r>
        <w:t xml:space="preserve">are released at</w:t>
      </w:r>
      <w:r>
        <w:t xml:space="preserve"> </w:t>
      </w:r>
      <w:hyperlink r:id="rId22">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23"/>
    <w:bookmarkEnd w:id="24"/>
    <w:bookmarkStart w:id="40" w:name="results"/>
    <w:p>
      <w:pPr>
        <w:pStyle w:val="Heading2"/>
        <w:keepNext/>
        <w:keepLines/>
        <w:widowControl w:val="1"/>
      </w:pPr>
      <w:r>
        <w:t xml:space="preserve">5  Results</w:t>
      </w:r>
    </w:p>
    <w:bookmarkStart w:id="28" w:name="byte-savings-at-matched-quality"/>
    <w:p>
      <w:pPr>
        <w:pStyle w:val="Heading3"/>
        <w:keepNext/>
        <w:keepLines/>
        <w:widowControl w:val="1"/>
      </w:pPr>
      <w:r>
        <w:t xml:space="preserve">5.1  Byte savings at matched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100-emoji atlas</w:t>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 background-position.</w:t>
      </w:r>
    </w:p>
    <w:p>
      <w:pPr>
        <w:pStyle w:val="BodyText"/>
        <w:jc w:val="both"/>
        <w:keepNext w:val="0"/>
        <w:keepLines w:val="0"/>
        <w:widowControl w:val="1"/>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jc w:val="both"/>
        <w:keepNext w:val="0"/>
        <w:keepLines w:val="0"/>
        <w:widowControl w:val="1"/>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pct" w:w="5000"/>
        <w:jc w:val="center"/>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WebP-lossless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1989734"/>
            <wp:effectExtent b="0" l="0" r="0" t="0"/>
            <wp:docPr descr="" title="" id="26" name="Picture"/>
            <a:graphic>
              <a:graphicData uri="http://schemas.openxmlformats.org/drawingml/2006/picture">
                <pic:pic>
                  <pic:nvPicPr>
                    <pic:cNvPr descr="data:image/svg+xml;base64,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jc w:val="both"/>
        <w:keepNext w:val="0"/>
        <w:keepLines w:val="0"/>
        <w:widowControl w:val="1"/>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jc w:val="both"/>
        <w:keepNext w:val="0"/>
        <w:keepLines w:val="0"/>
        <w:widowControl w:val="1"/>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jc w:val="both"/>
        <w:keepNext w:val="0"/>
        <w:keepLines w:val="0"/>
        <w:widowControl w:val="1"/>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pct" w:w="5000"/>
        <w:jc w:val="center"/>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min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min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JPEG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56px,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224px, WebP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pct" w:w="5000"/>
        <w:jc w:val="center"/>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@70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@70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-24.3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jc w:val="center"/>
        <w:tblLayout w:type="autofit"/>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AVIF</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r>
              <w:rPr>
                <w:rFonts w:ascii="Georgia" w:hAnsi="Georgia"/>
                <w:sz w:val="19"/>
              </w:rPr>
              <w:br/>
            </w:r>
            <w:r>
              <w:rPr>
                <w:rFonts w:ascii="Georgia" w:hAnsi="Georgia"/>
                <w:sz w:val="19"/>
              </w:rPr>
              <w:t xml:space="preserve">[+25,+27]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+19.2</w:t>
            </w:r>
            <w:r>
              <w:rPr>
                <w:rFonts w:ascii="Georgia" w:hAnsi="Georgia"/>
                <w:sz w:val="19"/>
              </w:rPr>
              <w:br/>
            </w:r>
            <w:r>
              <w:rPr>
                <w:rFonts w:ascii="Georgia" w:hAnsi="Georgia"/>
                <w:sz w:val="19"/>
              </w:rPr>
              <w:t xml:space="preserve">[+12,+21]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+32.6</w:t>
            </w:r>
            <w:r>
              <w:rPr>
                <w:rFonts w:ascii="Georgia" w:hAnsi="Georgia"/>
                <w:sz w:val="19"/>
              </w:rPr>
              <w:br/>
            </w:r>
            <w:r>
              <w:rPr>
                <w:rFonts w:ascii="Georgia" w:hAnsi="Georgia"/>
                <w:sz w:val="19"/>
              </w:rPr>
              <w:t xml:space="preserve">[+31,+35]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r>
              <w:rPr>
                <w:rFonts w:ascii="Georgia" w:hAnsi="Georgia"/>
                <w:sz w:val="19"/>
              </w:rPr>
              <w:br/>
            </w:r>
            <w:r>
              <w:rPr>
                <w:rFonts w:ascii="Georgia" w:hAnsi="Georgia"/>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r>
              <w:rPr>
                <w:rFonts w:ascii="Georgia" w:hAnsi="Georgia"/>
                <w:sz w:val="19"/>
              </w:rPr>
              <w:br/>
            </w: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r>
              <w:rPr>
                <w:rFonts w:ascii="Georgia" w:hAnsi="Georgia"/>
                <w:sz w:val="19"/>
              </w:rPr>
              <w:br/>
            </w:r>
            <w:r>
              <w:rPr>
                <w:rFonts w:ascii="Georgia" w:hAnsi="Georgia"/>
                <w:sz w:val="19"/>
              </w:rPr>
              <w:t xml:space="preserve">[+11,+13]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w:t>
            </w:r>
            <w:r>
              <w:rPr>
                <w:rFonts w:ascii="Georgia" w:hAnsi="Georgia"/>
                <w:sz w:val="19"/>
              </w:rPr>
              <w:br/>
            </w:r>
            <w:r>
              <w:rPr>
                <w:rFonts w:ascii="Georgia" w:hAnsi="Georgia"/>
                <w:sz w:val="19"/>
              </w:rPr>
              <w:t xml:space="preserve">[+2,+3]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-7.0</w:t>
            </w:r>
            <w:r>
              <w:rPr>
                <w:rFonts w:ascii="Georgia" w:hAnsi="Georgia"/>
                <w:sz w:val="19"/>
              </w:rPr>
              <w:br/>
            </w: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r>
              <w:rPr>
                <w:rFonts w:ascii="Georgia" w:hAnsi="Georgia"/>
                <w:sz w:val="19"/>
              </w:rPr>
              <w:br/>
            </w:r>
            <w:r>
              <w:rPr>
                <w:rFonts w:ascii="Georgia" w:hAnsi="Georgia"/>
                <w:sz w:val="19"/>
              </w:rPr>
              <w:t xml:space="preserve">[+4,+5]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8"/>
    <w:bookmarkStart w:id="29" w:name="ordering-duplicates-and-layout"/>
    <w:p>
      <w:pPr>
        <w:pStyle w:val="Heading3"/>
        <w:keepNext/>
        <w:keepLines/>
        <w:widowControl w:val="1"/>
      </w:pPr>
      <w:r>
        <w:t xml:space="preserve">5.2  Ordering, duplicates, and layout</w:t>
      </w:r>
    </w:p>
    <w:p>
      <w:pPr>
        <w:pStyle w:val="FirstParagraph"/>
        <w:jc w:val="both"/>
        <w:keepNext w:val="0"/>
        <w:keepLines w:val="0"/>
        <w:widowControl w:val="1"/>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jc w:val="both"/>
        <w:keepNext w:val="0"/>
        <w:keepLines w:val="0"/>
        <w:widowControl w:val="1"/>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29"/>
    <w:bookmarkStart w:id="30" w:name="Xa797e2fdba8663ccad13bfca42b3087cbd27a73"/>
    <w:p>
      <w:pPr>
        <w:pStyle w:val="Heading3"/>
        <w:keepNext/>
        <w:keepLines/>
        <w:widowControl w:val="1"/>
      </w:pPr>
      <w:r>
        <w:t xml:space="preserve">5.3  Winning content classes: icons, thumbnails, avatars</w:t>
      </w:r>
    </w:p>
    <w:p>
      <w:pPr>
        <w:pStyle w:val="FirstParagraph"/>
        <w:jc w:val="both"/>
        <w:keepNext w:val="0"/>
        <w:keepLines w:val="0"/>
        <w:widowControl w:val="1"/>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pct" w:w="5000"/>
        <w:jc w:val="center"/>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48px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48px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individual WebP-lossless files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17,328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23,536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17,050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6,966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13,580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10,606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shared-palette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10,900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14,855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strip (RGBA)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18,636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38,598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17,802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37,906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grid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7,618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14,910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JPEG atlas (matched SSIM 0.97)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53,266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122,387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51,953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117,377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further use cases show where bundling wins on realistic content.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30"/>
    <w:bookmarkStart w:id="31" w:name="encoder-parameters"/>
    <w:p>
      <w:pPr>
        <w:pStyle w:val="Heading3"/>
        <w:keepNext/>
        <w:keepLines/>
        <w:widowControl w:val="1"/>
      </w:pPr>
      <w:r>
        <w:t xml:space="preserve">5.4  Encoder parameters</w:t>
      </w:r>
    </w:p>
    <w:p>
      <w:pPr>
        <w:pStyle w:val="FirstParagraph"/>
        <w:jc w:val="both"/>
        <w:keepNext w:val="0"/>
        <w:keepLines w:val="0"/>
        <w:widowControl w:val="1"/>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31"/>
    <w:bookmarkStart w:id="38" w:name="supporting-measurements-network-timing"/>
    <w:p>
      <w:pPr>
        <w:pStyle w:val="Heading3"/>
        <w:keepNext/>
        <w:keepLines/>
        <w:widowControl w:val="1"/>
      </w:pPr>
      <w:r>
        <w:t xml:space="preserve">5.5  Supporting measurements: network timing</w:t>
      </w:r>
    </w:p>
    <w:p>
      <w:pPr>
        <w:pStyle w:val="FirstParagraph"/>
        <w:jc w:val="both"/>
        <w:keepNext w:val="0"/>
        <w:keepLines w:val="0"/>
        <w:widowControl w:val="1"/>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pct" w:w="5000"/>
        <w:jc w:val="center"/>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proto</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individual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 x4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byte-bundle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bun-x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4.5x</w:t>
            </w:r>
            <w:r>
              <w:rPr>
                <w:rFonts w:ascii="Georgia" w:hAnsi="Georgia"/>
                <w:sz w:val="17"/>
              </w:rPr>
              <w:t xml:space="preserve"> </w:t>
            </w:r>
            <w:r>
              <w:rPr>
                <w:rFonts w:ascii="Georgia" w:hAnsi="Georgia"/>
                <w:sz w:val="17"/>
              </w:rPr>
              <w:t xml:space="preserve">[3.9,5.4]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3.5x</w:t>
            </w:r>
            <w:r>
              <w:rPr>
                <w:rFonts w:ascii="Georgia" w:hAnsi="Georgia"/>
                <w:sz w:val="17"/>
              </w:rPr>
              <w:t xml:space="preserve"> </w:t>
            </w:r>
            <w:r>
              <w:rPr>
                <w:rFonts w:ascii="Georgia" w:hAnsi="Georgia"/>
                <w:sz w:val="17"/>
              </w:rPr>
              <w:t xml:space="preserve">[2.3,3.9]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5.0x</w:t>
            </w:r>
            <w:r>
              <w:rPr>
                <w:rFonts w:ascii="Georgia" w:hAnsi="Georgia"/>
                <w:sz w:val="17"/>
              </w:rPr>
              <w:t xml:space="preserve"> </w:t>
            </w:r>
            <w:r>
              <w:rPr>
                <w:rFonts w:ascii="Georgia" w:hAnsi="Georgia"/>
                <w:sz w:val="17"/>
              </w:rPr>
              <w:t xml:space="preserve">[4.5,5.7]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241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8.6x</w:t>
            </w:r>
            <w:r>
              <w:rPr>
                <w:rFonts w:ascii="Georgia" w:hAnsi="Georgia"/>
                <w:sz w:val="17"/>
              </w:rPr>
              <w:t xml:space="preserve"> </w:t>
            </w:r>
            <w:r>
              <w:rPr>
                <w:rFonts w:ascii="Georgia" w:hAnsi="Georgia"/>
                <w:sz w:val="17"/>
              </w:rPr>
              <w:t xml:space="preserve">[8.5,8.9]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2.2x</w:t>
            </w:r>
            <w:r>
              <w:rPr>
                <w:rFonts w:ascii="Georgia" w:hAnsi="Georgia"/>
                <w:sz w:val="17"/>
              </w:rPr>
              <w:t xml:space="preserve"> </w:t>
            </w:r>
            <w:r>
              <w:rPr>
                <w:rFonts w:ascii="Georgia" w:hAnsi="Georgia"/>
                <w:sz w:val="17"/>
              </w:rPr>
              <w:t xml:space="preserve">[2.0,2.3]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7.7x</w:t>
            </w:r>
            <w:r>
              <w:rPr>
                <w:rFonts w:ascii="Georgia" w:hAnsi="Georgia"/>
                <w:sz w:val="17"/>
              </w:rPr>
              <w:t xml:space="preserve"> </w:t>
            </w:r>
            <w:r>
              <w:rPr>
                <w:rFonts w:ascii="Georgia" w:hAnsi="Georgia"/>
                <w:sz w:val="17"/>
              </w:rPr>
              <w:t xml:space="preserve">[7.0,8.1]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7.1x</w:t>
            </w:r>
            <w:r>
              <w:rPr>
                <w:rFonts w:ascii="Georgia" w:hAnsi="Georgia"/>
                <w:sz w:val="17"/>
              </w:rPr>
              <w:t xml:space="preserve"> </w:t>
            </w:r>
            <w:r>
              <w:rPr>
                <w:rFonts w:ascii="Georgia" w:hAnsi="Georgia"/>
                <w:sz w:val="17"/>
              </w:rPr>
              <w:t xml:space="preserve">[7.1,7.2]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[1.1,1.1]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5.7x</w:t>
            </w:r>
            <w:r>
              <w:rPr>
                <w:rFonts w:ascii="Georgia" w:hAnsi="Georgia"/>
                <w:sz w:val="17"/>
              </w:rPr>
              <w:t xml:space="preserve"> </w:t>
            </w:r>
            <w:r>
              <w:rPr>
                <w:rFonts w:ascii="Georgia" w:hAnsi="Georgia"/>
                <w:sz w:val="17"/>
              </w:rPr>
              <w:t xml:space="preserve">[5.5,5.8]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5,827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7.0x</w:t>
            </w:r>
            <w:r>
              <w:rPr>
                <w:rFonts w:ascii="Georgia" w:hAnsi="Georgia"/>
                <w:sz w:val="17"/>
              </w:rPr>
              <w:t xml:space="preserve"> </w:t>
            </w:r>
            <w:r>
              <w:rPr>
                <w:rFonts w:ascii="Georgia" w:hAnsi="Georgia"/>
                <w:sz w:val="17"/>
              </w:rPr>
              <w:t xml:space="preserve">[6.2,7.5]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[0.7,1.8]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4.8x</w:t>
            </w:r>
            <w:r>
              <w:rPr>
                <w:rFonts w:ascii="Georgia" w:hAnsi="Georgia"/>
                <w:sz w:val="17"/>
              </w:rPr>
              <w:t xml:space="preserve"> </w:t>
            </w:r>
            <w:r>
              <w:rPr>
                <w:rFonts w:ascii="Georgia" w:hAnsi="Georgia"/>
                <w:sz w:val="17"/>
              </w:rPr>
              <w:t xml:space="preserve">[4.7,5.0]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1.8x</w:t>
            </w:r>
            <w:r>
              <w:rPr>
                <w:rFonts w:ascii="Georgia" w:hAnsi="Georgia"/>
                <w:sz w:val="17"/>
              </w:rPr>
              <w:t xml:space="preserve"> </w:t>
            </w:r>
            <w:r>
              <w:rPr>
                <w:rFonts w:ascii="Georgia" w:hAnsi="Georgia"/>
                <w:sz w:val="17"/>
              </w:rPr>
              <w:t xml:space="preserve">[1.5,1.9]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[1.5,1.6]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2.0x</w:t>
            </w:r>
            <w:r>
              <w:rPr>
                <w:rFonts w:ascii="Georgia" w:hAnsi="Georgia"/>
                <w:sz w:val="17"/>
              </w:rPr>
              <w:t xml:space="preserve"> </w:t>
            </w:r>
            <w:r>
              <w:rPr>
                <w:rFonts w:ascii="Georgia" w:hAnsi="Georgia"/>
                <w:sz w:val="17"/>
              </w:rPr>
              <w:t xml:space="preserve">[1.7,2.3]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2.6x</w:t>
            </w:r>
            <w:r>
              <w:rPr>
                <w:rFonts w:ascii="Georgia" w:hAnsi="Georgia"/>
                <w:sz w:val="17"/>
              </w:rPr>
              <w:t xml:space="preserve"> </w:t>
            </w:r>
            <w:r>
              <w:rPr>
                <w:rFonts w:ascii="Georgia" w:hAnsi="Georgia"/>
                <w:sz w:val="17"/>
              </w:rPr>
              <w:t xml:space="preserve">[2.6,2.6]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[0.9,0.9]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2.8x</w:t>
            </w:r>
            <w:r>
              <w:rPr>
                <w:rFonts w:ascii="Georgia" w:hAnsi="Georgia"/>
                <w:sz w:val="17"/>
              </w:rPr>
              <w:t xml:space="preserve"> </w:t>
            </w:r>
            <w:r>
              <w:rPr>
                <w:rFonts w:ascii="Georgia" w:hAnsi="Georgia"/>
                <w:sz w:val="17"/>
              </w:rPr>
              <w:t xml:space="preserve">[2.7,2.8]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6,199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[1.0,1.0]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1.5x</w:t>
            </w:r>
            <w:r>
              <w:rPr>
                <w:rFonts w:ascii="Georgia" w:hAnsi="Georgia"/>
                <w:sz w:val="17"/>
              </w:rPr>
              <w:t xml:space="preserve"> </w:t>
            </w:r>
            <w:r>
              <w:rPr>
                <w:rFonts w:ascii="Georgia" w:hAnsi="Georgia"/>
                <w:sz w:val="17"/>
              </w:rPr>
              <w:t xml:space="preserve">[1.0,1.7]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5,576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6,476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[0.6,1.3]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8,793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8,404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6,875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[0.9,1.3]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3810000" cy="2540000"/>
                  <wp:effectExtent b="0" l="0" r="0" t="0"/>
                  <wp:docPr descr="" title="" id="33"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" id="3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2"/>
                              </a:ext>
                            </a:extLst>
                          </a:blip>
                          <a:stretch>
                            <a:fillRect/>
                          </a:stretch>
                        </pic:blipFill>
                        <pic:spPr bwMode="auto">
                          <a:xfrm>
                            <a:off x="0" y="0"/>
                            <a:ext cx="3810000" cy="2540000"/>
                          </a:xfrm>
                          <a:prstGeom prst="rect">
                            <a:avLst/>
                          </a:prstGeom>
                          <a:noFill/>
                          <a:ln w="9525">
                            <a:noFill/>
                            <a:headEnd/>
                            <a:tailEnd/>
                          </a:ln>
                        </pic:spPr>
                      </pic:pic>
                    </a:graphicData>
                  </a:graphic>
                </wp:inline>
              </w:drawing>
            </w:r>
            <w:r>
              <w:rPr>
                <w:rFonts w:ascii="Georgia" w:hAnsi="Georgia"/>
                <w:b/>
                <w:sz w:val="19"/>
              </w:rPr>
              <w:drawing>
                <wp:inline>
                  <wp:extent cx="3810000" cy="2540000"/>
                  <wp:effectExtent b="0" l="0" r="0" t="0"/>
                  <wp:docPr descr="" title="" id="36"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" id="3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jc w:val="both"/>
        <w:keepNext w:val="0"/>
        <w:keepLines w:val="0"/>
        <w:widowControl w:val="1"/>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38"/>
    <w:bookmarkStart w:id="39" w:name="X6fbcdda3f7a958bac6351d26c2785fe4aca8b32"/>
    <w:p>
      <w:pPr>
        <w:pStyle w:val="Heading3"/>
        <w:keepNext/>
        <w:keepLines/>
        <w:widowControl w:val="1"/>
      </w:pPr>
      <w:r>
        <w:t xml:space="preserve">5.6  Local rendering cost: decode time and memory</w:t>
      </w:r>
    </w:p>
    <w:p>
      <w:pPr>
        <w:pStyle w:val="FirstParagraph"/>
        <w:jc w:val="both"/>
        <w:keepNext w:val="0"/>
        <w:keepLines w:val="0"/>
        <w:widowControl w:val="1"/>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pct" w:w="5000"/>
        <w:jc w:val="center"/>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MB</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767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9"/>
    <w:bookmarkEnd w:id="40"/>
    <w:bookmarkStart w:id="52" w:name="discussion"/>
    <w:p>
      <w:pPr>
        <w:pStyle w:val="Heading2"/>
        <w:keepNext/>
        <w:keepLines/>
        <w:widowControl w:val="1"/>
      </w:pPr>
      <w:r>
        <w:t xml:space="preserve">6  Discussion</w:t>
      </w:r>
    </w:p>
    <w:bookmarkStart w:id="41" w:name="the-coupling-spectrum"/>
    <w:p>
      <w:pPr>
        <w:pStyle w:val="Heading3"/>
        <w:keepNext/>
        <w:keepLines/>
        <w:widowControl w:val="1"/>
      </w:pPr>
      <w:r>
        <w:t xml:space="preserve">6.1  The coupling spectrum</w:t>
      </w:r>
    </w:p>
    <w:p>
      <w:pPr>
        <w:pStyle w:val="FirstParagraph"/>
        <w:jc w:val="both"/>
        <w:keepNext w:val="0"/>
        <w:keepLines w:val="0"/>
        <w:widowControl w:val="1"/>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jc w:val="both"/>
        <w:keepNext w:val="0"/>
        <w:keepLines w:val="0"/>
        <w:widowControl w:val="1"/>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jc w:val="both"/>
        <w:keepNext w:val="0"/>
        <w:keepLines w:val="0"/>
        <w:widowControl w:val="1"/>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8),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pct" w:w="5000"/>
        <w:jc w:val="center"/>
        <w:tblLook w:firstRow="1" w:lastRow="0" w:firstColumn="0" w:lastColumn="0" w:noHBand="0" w:noVBand="0" w:val="0020"/>
        <w:tblCaption w:val="Table 8. 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MAE (pp)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size + codec + one encode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six source-image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10-tile probe encode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20-tile probe encode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41"/>
    <w:bookmarkStart w:id="45" w:name="cache-invalidation-and-delta-updates"/>
    <w:p>
      <w:pPr>
        <w:pStyle w:val="Heading3"/>
        <w:keepNext/>
        <w:keepLines/>
        <w:widowControl w:val="1"/>
      </w:pPr>
      <w:r>
        <w:t xml:space="preserve">6.2  Cache invalidation and delta updates</w:t>
      </w:r>
    </w:p>
    <w:p>
      <w:pPr>
        <w:pStyle w:val="FirstParagraph"/>
        <w:jc w:val="both"/>
        <w:keepNext w:val="0"/>
        <w:keepLines w:val="0"/>
        <w:widowControl w:val="1"/>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jc w:val="both"/>
        <w:keepNext w:val="0"/>
        <w:keepLines w:val="0"/>
        <w:widowControl w:val="1"/>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BodyText"/>
        <w:jc w:val="center"/>
        <w:keepNext/>
        <w:keepLines/>
        <w:widowControl w:val="1"/>
      </w:pPr>
      <w:r>
        <w:drawing>
          <wp:inline>
            <wp:extent cx="2984601" cy="1989734"/>
            <wp:effectExtent b="0" l="0" r="0" t="0"/>
            <wp:docPr descr="" title="" id="43" name="Picture"/>
            <a:graphic>
              <a:graphicData uri="http://schemas.openxmlformats.org/drawingml/2006/picture">
                <pic:pic>
                  <pic:nvPicPr>
                    <pic:cNvPr descr="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"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45"/>
    <w:bookmarkStart w:id="49" w:name="a-calibrated-construction-heuristic"/>
    <w:p>
      <w:pPr>
        <w:pStyle w:val="Heading3"/>
        <w:keepNext/>
        <w:keepLines/>
        <w:widowControl w:val="1"/>
      </w:pPr>
      <w:r>
        <w:t xml:space="preserve">6.3  A calibrated construction heuristic</w:t>
      </w:r>
    </w:p>
    <w:p>
      <w:pPr>
        <w:pStyle w:val="FirstParagraph"/>
        <w:jc w:val="both"/>
        <w:keepNext w:val="0"/>
        <w:keepLines w:val="0"/>
        <w:widowControl w:val="1"/>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BodyText"/>
        <w:jc w:val="center"/>
        <w:keepNext/>
        <w:keepLines/>
        <w:widowControl w:val="1"/>
      </w:pPr>
      <w:r>
        <w:drawing>
          <wp:inline>
            <wp:extent cx="2984601" cy="1989734"/>
            <wp:effectExtent b="0" l="0" r="0" t="0"/>
            <wp:docPr descr="" title="" id="47" name="Picture"/>
            <a:graphic>
              <a:graphicData uri="http://schemas.openxmlformats.org/drawingml/2006/picture">
                <pic:pic>
                  <pic:nvPicPr>
                    <pic:cNvPr descr="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" id="4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The construction heuristic as implemented in atlas_optimizer.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jc w:val="both"/>
        <w:keepNext w:val="0"/>
        <w:keepLines w:val="0"/>
        <w:widowControl w:val="1"/>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jc w:val="both"/>
        <w:keepNext w:val="0"/>
        <w:keepLines w:val="0"/>
        <w:widowControl w:val="1"/>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pct" w:w="5000"/>
        <w:jc w:val="center"/>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tiles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 choice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strip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openmoji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flags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flat-limited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pixel-atlas(webp)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+281.2%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flickr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robo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avatar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gridSpan w:val="4"/>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i/>
                <w:iCs/>
                <w:sz w:val="18"/>
              </w:rPr>
              <w:t xml:space="preserve">mean regret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+9.4%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+185.9%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49"/>
    <w:bookmarkStart w:id="50" w:name="choosing-a-rendering-mechanism"/>
    <w:p>
      <w:pPr>
        <w:pStyle w:val="Heading3"/>
        <w:keepNext/>
        <w:keepLines/>
        <w:widowControl w:val="1"/>
      </w:pPr>
      <w:r>
        <w:t xml:space="preserve">6.4  Choosing a rendering mechanism</w:t>
      </w:r>
    </w:p>
    <w:p>
      <w:pPr>
        <w:pStyle w:val="FirstParagraph"/>
        <w:jc w:val="both"/>
        <w:keepNext w:val="0"/>
        <w:keepLines w:val="0"/>
        <w:widowControl w:val="1"/>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Display mechanisms for a bundled tile and how they differ in production. All four paint after a single atlas or bundle fetch; they diverge on image semantics, accessibility, loading control, and support. Pick the byte layout with the Section 6.3 selector and the mechanism here.</w:t>
      </w:r>
    </w:p>
    <w:tbl>
      <w:tblPr>
        <w:tblStyle w:val="Table"/>
        <w:tblW w:type="pct" w:w="5000"/>
        <w:jc w:val="center"/>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native &lt;img&gt;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alt 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lazy load / priority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JS / CSP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support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best use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w:t>
            </w:r>
            <w:r>
              <w:rPr>
                <w:rFonts w:ascii="Georgia" w:hAnsi="Georgia"/>
                <w:sz w:val="18"/>
              </w:rPr>
              <w:t xml:space="preserve"> </w:t>
            </w:r>
            <w:r>
              <w:rPr>
                <w:rStyle w:val="VerbatimChar"/>
                <w:rFonts w:ascii="Georgia" w:hAnsi="Georgia"/>
                <w:sz w:val="18"/>
              </w:rPr>
              <w:t xml:space="preserve">background-position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via ARIA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manual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universal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decorative icons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cropped</w:t>
            </w:r>
            <w:r>
              <w:rPr>
                <w:rFonts w:ascii="Georgia" w:hAnsi="Georgia"/>
                <w:sz w:val="18"/>
              </w:rPr>
              <w:t xml:space="preserve"> </w:t>
            </w:r>
            <w:r>
              <w:rPr>
                <w:rStyle w:val="VerbatimChar"/>
                <w:rFonts w:ascii="Georgia" w:hAnsi="Georgia"/>
                <w:sz w:val="18"/>
              </w:rPr>
              <w:t xml:space="preserve">&lt;img&gt;</w:t>
            </w:r>
            <w:r>
              <w:rPr>
                <w:rFonts w:ascii="Georgia" w:hAnsi="Georgia"/>
                <w:sz w:val="18"/>
              </w:rPr>
              <w:t xml:space="preserve"> </w:t>
            </w:r>
            <w:r>
              <w:rPr>
                <w:rFonts w:ascii="Georgia" w:hAnsi="Georgia"/>
                <w:sz w:val="18"/>
              </w:rPr>
              <w:t xml:space="preserve">wrapper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broad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semantic images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Style w:val="VerbatimChar"/>
                <w:rFonts w:ascii="Georgia" w:hAnsi="Georgia"/>
                <w:sz w:val="18"/>
              </w:rPr>
              <w:t xml:space="preserve">object-view-box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Chromium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 crop (emerging)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 + blob URLs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 (after JS)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app-controlled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JS + CSP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broad APIs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heterogeneous photos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50"/>
    <w:bookmarkStart w:id="51" w:name="limitations"/>
    <w:p>
      <w:pPr>
        <w:pStyle w:val="Heading3"/>
        <w:keepNext/>
        <w:keepLines/>
        <w:widowControl w:val="1"/>
      </w:pPr>
      <w:r>
        <w:t xml:space="preserve">6.5  Limitations</w:t>
      </w:r>
    </w:p>
    <w:p>
      <w:pPr>
        <w:pStyle w:val="FirstParagraph"/>
        <w:jc w:val="both"/>
        <w:keepNext w:val="0"/>
        <w:keepLines w:val="0"/>
        <w:widowControl w:val="1"/>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51"/>
    <w:bookmarkEnd w:id="52"/>
    <w:bookmarkStart w:id="53" w:name="conclusion"/>
    <w:p>
      <w:pPr>
        <w:pStyle w:val="Heading2"/>
        <w:keepNext/>
        <w:keepLines/>
        <w:widowControl w:val="1"/>
      </w:pPr>
      <w:r>
        <w:t xml:space="preserve">7  Conclusion</w:t>
      </w:r>
    </w:p>
    <w:p>
      <w:pPr>
        <w:pStyle w:val="FirstParagraph"/>
        <w:jc w:val="both"/>
        <w:keepNext w:val="0"/>
        <w:keepLines w:val="0"/>
        <w:widowControl w:val="1"/>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Section 5.5)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53"/>
    <w:bookmarkStart w:id="54"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[1] C. Johnson. Forgo JS packaging? Not so fast. Khan Academy Engineering, 2015.</w:t>
      </w:r>
      <w:r>
        <w:t xml:space="preserve"> </w:t>
      </w:r>
      <w:r>
        <w:t xml:space="preserve">https://blog.khanacademy.org/forgo-js-packaging-not-so-fast/</w:t>
      </w:r>
    </w:p>
    <w:p>
      <w:pPr>
        <w:pStyle w:val="ReferenceEntry"/>
        <w:spacing w:after="100"/>
        <w:ind w:left="475" w:hanging="475"/>
        <w:jc w:val="left"/>
        <w:keepNext w:val="0"/>
        <w:keepLines w:val="0"/>
        <w:widowControl w:val="1"/>
      </w:pPr>
      <w:r>
        <w:rPr>
          <w:rFonts w:ascii="Georgia" w:hAnsi="Georgia"/>
          <w:sz w:val="18"/>
        </w:rPr>
        <w:t xml:space="preserve">2. </w:t>
      </w:r>
      <w:r>
        <w:t xml:space="preserve">[2] C. Coyier. Musings on HTTP/2 and bundling. CSS-Tricks.</w:t>
      </w:r>
      <w:r>
        <w:t xml:space="preserve"> </w:t>
      </w:r>
      <w:r>
        <w:t xml:space="preserve">https://css-tricks.com/musings-on-http2-and-bundling/</w:t>
      </w:r>
    </w:p>
    <w:p>
      <w:pPr>
        <w:pStyle w:val="ReferenceEntry"/>
        <w:spacing w:after="100"/>
        <w:ind w:left="475" w:hanging="475"/>
        <w:jc w:val="left"/>
        <w:keepNext w:val="0"/>
        <w:keepLines w:val="0"/>
        <w:widowControl w:val="1"/>
      </w:pPr>
      <w:r>
        <w:rPr>
          <w:rFonts w:ascii="Georgia" w:hAnsi="Georgia"/>
          <w:sz w:val="18"/>
        </w:rPr>
        <w:t xml:space="preserve">3. </w:t>
      </w: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ReferenceEntry"/>
        <w:spacing w:after="100"/>
        <w:ind w:left="475" w:hanging="475"/>
        <w:jc w:val="left"/>
        <w:keepNext w:val="0"/>
        <w:keepLines w:val="0"/>
        <w:widowControl w:val="1"/>
      </w:pPr>
      <w:r>
        <w:rPr>
          <w:rFonts w:ascii="Georgia" w:hAnsi="Georgia"/>
          <w:sz w:val="18"/>
        </w:rPr>
        <w:t xml:space="preserve">4. </w:t>
      </w:r>
      <w:r>
        <w:t xml:space="preserve">[4] R. Meireles, J. Liu, P. Steenkiste. A study of HTTP/2's Server Push Performance</w:t>
      </w:r>
      <w:r>
        <w:t xml:space="preserve"> </w:t>
      </w:r>
      <w:r>
        <w:t xml:space="preserve">Potential. arXiv:2207.05885, 2022.</w:t>
      </w:r>
    </w:p>
    <w:p>
      <w:pPr>
        <w:pStyle w:val="ReferenceEntry"/>
        <w:spacing w:after="100"/>
        <w:ind w:left="475" w:hanging="475"/>
        <w:jc w:val="left"/>
        <w:keepNext w:val="0"/>
        <w:keepLines w:val="0"/>
        <w:widowControl w:val="1"/>
      </w:pPr>
      <w:r>
        <w:rPr>
          <w:rFonts w:ascii="Georgia" w:hAnsi="Georgia"/>
          <w:sz w:val="18"/>
        </w:rPr>
        <w:t xml:space="preserve">5. </w:t>
      </w:r>
      <w:r>
        <w:t xml:space="preserve">[5] T. Hunter. HTTP/3 is fast. Request Metrics, 2022.</w:t>
      </w:r>
      <w:r>
        <w:t xml:space="preserve"> </w:t>
      </w:r>
      <w:r>
        <w:t xml:space="preserve">https://requestmetrics.com/web-performance/http3-is-fast/</w:t>
      </w:r>
    </w:p>
    <w:p>
      <w:pPr>
        <w:pStyle w:val="ReferenceEntry"/>
        <w:spacing w:after="100"/>
        <w:ind w:left="475" w:hanging="475"/>
        <w:jc w:val="left"/>
        <w:keepNext w:val="0"/>
        <w:keepLines w:val="0"/>
        <w:widowControl w:val="1"/>
      </w:pPr>
      <w:r>
        <w:rPr>
          <w:rFonts w:ascii="Georgia" w:hAnsi="Georgia"/>
          <w:sz w:val="18"/>
        </w:rPr>
        <w:t xml:space="preserve">6. </w:t>
      </w:r>
      <w:r>
        <w:t xml:space="preserve">[6] T. Eden. What's the smallest file size for a 1 pixel image? 2024.</w:t>
      </w:r>
      <w:r>
        <w:t xml:space="preserve"> </w:t>
      </w:r>
      <w:r>
        <w:t xml:space="preserve">https://shkspr.mobi/blog/2024/01/whats-the-smallest-file-size-for-a-1-pixel-image/</w:t>
      </w:r>
    </w:p>
    <w:p>
      <w:pPr>
        <w:pStyle w:val="ReferenceEntry"/>
        <w:spacing w:after="100"/>
        <w:ind w:left="475" w:hanging="475"/>
        <w:jc w:val="left"/>
        <w:keepNext w:val="0"/>
        <w:keepLines w:val="0"/>
        <w:widowControl w:val="1"/>
      </w:pPr>
      <w:r>
        <w:rPr>
          <w:rFonts w:ascii="Georgia" w:hAnsi="Georgia"/>
          <w:sz w:val="18"/>
        </w:rPr>
        <w:t xml:space="preserve">7. </w:t>
      </w:r>
      <w:r>
        <w:t xml:space="preserve">[7] J. Sneyers. One pixel is worth three thousand words. Cloudinary Blog.</w:t>
      </w:r>
      <w:r>
        <w:t xml:space="preserve"> </w:t>
      </w:r>
      <w:r>
        <w:t xml:space="preserve">https://cloudinary.com/blog/one_pixel_is_worth_three_thousand_words</w:t>
      </w:r>
    </w:p>
    <w:p>
      <w:pPr>
        <w:pStyle w:val="ReferenceEntry"/>
        <w:spacing w:after="100"/>
        <w:ind w:left="475" w:hanging="475"/>
        <w:jc w:val="left"/>
        <w:keepNext w:val="0"/>
        <w:keepLines w:val="0"/>
        <w:widowControl w:val="1"/>
      </w:pPr>
      <w:r>
        <w:rPr>
          <w:rFonts w:ascii="Georgia" w:hAnsi="Georgia"/>
          <w:sz w:val="18"/>
        </w:rPr>
        <w:t xml:space="preserve">8. </w:t>
      </w:r>
      <w:r>
        <w:t xml:space="preserve">[8] HTTP Archive. Web Almanac 2024, Media chapter.</w:t>
      </w:r>
      <w:r>
        <w:t xml:space="preserve"> </w:t>
      </w:r>
      <w:r>
        <w:t xml:space="preserve">https://almanac.httparchive.org/en/2024/media</w:t>
      </w:r>
    </w:p>
    <w:p>
      <w:pPr>
        <w:pStyle w:val="ReferenceEntry"/>
        <w:spacing w:after="100"/>
        <w:ind w:left="475" w:hanging="475"/>
        <w:jc w:val="left"/>
        <w:keepNext w:val="0"/>
        <w:keepLines w:val="0"/>
        <w:widowControl w:val="1"/>
      </w:pPr>
      <w:r>
        <w:rPr>
          <w:rFonts w:ascii="Georgia" w:hAnsi="Georgia"/>
          <w:sz w:val="18"/>
        </w:rPr>
        <w:t xml:space="preserve">9. </w:t>
      </w:r>
      <w:r>
        <w:t xml:space="preserve">[9] Unity Technologies. Sprites.AtlasSettings.paddingPower documentation.</w:t>
      </w:r>
      <w:r>
        <w:t xml:space="preserve"> </w:t>
      </w:r>
      <w:r>
        <w:t xml:space="preserve">https://docs.unity3d.com/ScriptReference/Sprites.AtlasSettings-paddingPower.html</w:t>
      </w:r>
    </w:p>
    <w:p>
      <w:pPr>
        <w:pStyle w:val="ReferenceEntry"/>
        <w:spacing w:after="100"/>
        <w:ind w:left="475" w:hanging="475"/>
        <w:jc w:val="left"/>
        <w:keepNext w:val="0"/>
        <w:keepLines w:val="0"/>
        <w:widowControl w:val="1"/>
      </w:pPr>
      <w:r>
        <w:rPr>
          <w:rFonts w:ascii="Georgia" w:hAnsi="Georgia"/>
          <w:sz w:val="18"/>
        </w:rPr>
        <w:t xml:space="preserve">10. </w:t>
      </w:r>
      <w:r>
        <w:t xml:space="preserve">[10] D. Shea. CSS Sprites: Image Slicing's Kiss of Death. A List Apart, 2004.</w:t>
      </w:r>
      <w:r>
        <w:t xml:space="preserve"> </w:t>
      </w:r>
      <w:r>
        <w:t xml:space="preserve">https://alistapart.com/article/sprites/</w:t>
      </w:r>
    </w:p>
    <w:p>
      <w:pPr>
        <w:pStyle w:val="ReferenceEntry"/>
        <w:spacing w:after="100"/>
        <w:ind w:left="475" w:hanging="475"/>
        <w:jc w:val="left"/>
        <w:keepNext w:val="0"/>
        <w:keepLines w:val="0"/>
        <w:widowControl w:val="1"/>
      </w:pPr>
      <w:r>
        <w:rPr>
          <w:rFonts w:ascii="Georgia" w:hAnsi="Georgia"/>
          <w:sz w:val="18"/>
        </w:rPr>
        <w:t xml:space="preserve">11. </w:t>
      </w:r>
      <w:r>
        <w:t xml:space="preserve">[11] Google. Web Fundamentals: HTTP/2 and resource bundling guidance.</w:t>
      </w:r>
      <w:r>
        <w:t xml:space="preserve"> </w:t>
      </w:r>
      <w:r>
        <w:t xml:space="preserve">https://web.dev/articles/http2</w:t>
      </w:r>
    </w:p>
    <w:p>
      <w:pPr>
        <w:pStyle w:val="ReferenceEntry"/>
        <w:spacing w:after="100"/>
        <w:ind w:left="475" w:hanging="475"/>
        <w:jc w:val="left"/>
        <w:keepNext w:val="0"/>
        <w:keepLines w:val="0"/>
        <w:widowControl w:val="1"/>
      </w:pPr>
      <w:r>
        <w:rPr>
          <w:rFonts w:ascii="Georgia" w:hAnsi="Georgia"/>
          <w:sz w:val="18"/>
        </w:rPr>
        <w:t xml:space="preserve">12. </w:t>
      </w:r>
      <w:r>
        <w:t xml:space="preserve">[12] M. Belshe, R. Peon, M. Thomson. Hypertext Transfer Protocol Version 2 (HTTP/2).</w:t>
      </w:r>
      <w:r>
        <w:t xml:space="preserve"> </w:t>
      </w:r>
      <w:r>
        <w:t xml:space="preserve">RFC 7540, IETF, 2015. doi:10.17487/RFC7540</w:t>
      </w:r>
    </w:p>
    <w:p>
      <w:pPr>
        <w:pStyle w:val="ReferenceEntry"/>
        <w:spacing w:after="100"/>
        <w:ind w:left="475" w:hanging="475"/>
        <w:jc w:val="left"/>
        <w:keepNext w:val="0"/>
        <w:keepLines w:val="0"/>
        <w:widowControl w:val="1"/>
      </w:pPr>
      <w:r>
        <w:rPr>
          <w:rFonts w:ascii="Georgia" w:hAnsi="Georgia"/>
          <w:sz w:val="18"/>
        </w:rPr>
        <w:t xml:space="preserve">13. </w:t>
      </w:r>
      <w:r>
        <w:t xml:space="preserve">[13] M. Bishop. HTTP/3. RFC 9114, IETF, 2022. doi:10.17487/RFC9114</w:t>
      </w:r>
    </w:p>
    <w:p>
      <w:pPr>
        <w:pStyle w:val="ReferenceEntry"/>
        <w:spacing w:after="100"/>
        <w:ind w:left="475" w:hanging="475"/>
        <w:jc w:val="left"/>
        <w:keepNext w:val="0"/>
        <w:keepLines w:val="0"/>
        <w:widowControl w:val="1"/>
      </w:pPr>
      <w:r>
        <w:rPr>
          <w:rFonts w:ascii="Georgia" w:hAnsi="Georgia"/>
          <w:sz w:val="18"/>
        </w:rPr>
        <w:t xml:space="preserve">14. </w:t>
      </w:r>
      <w:r>
        <w:t xml:space="preserve">[14] J. Ruth, D. Kunze, O. Hohlfeld. Measuring HTTP/3: Adoption and Performance.</w:t>
      </w:r>
      <w:r>
        <w:t xml:space="preserve"> </w:t>
      </w:r>
      <w:r>
        <w:t xml:space="preserve">arXiv:2102.12358, 2021.</w:t>
      </w:r>
    </w:p>
    <w:p>
      <w:pPr>
        <w:pStyle w:val="ReferenceEntry"/>
        <w:spacing w:after="100"/>
        <w:ind w:left="475" w:hanging="475"/>
        <w:jc w:val="left"/>
        <w:keepNext w:val="0"/>
        <w:keepLines w:val="0"/>
        <w:widowControl w:val="1"/>
      </w:pPr>
      <w:r>
        <w:rPr>
          <w:rFonts w:ascii="Georgia" w:hAnsi="Georgia"/>
          <w:sz w:val="18"/>
        </w:rPr>
        <w:t xml:space="preserve">15. </w:t>
      </w:r>
      <w:r>
        <w:t xml:space="preserve">[15] U. Goel et al. Domain-Sharding for Faster HTTP/2 in Lossy Cellular Networks.</w:t>
      </w:r>
      <w:r>
        <w:t xml:space="preserve"> </w:t>
      </w:r>
      <w:r>
        <w:t xml:space="preserve">arXiv:1707.05836, 2017.</w:t>
      </w:r>
    </w:p>
    <w:p>
      <w:pPr>
        <w:pStyle w:val="ReferenceEntry"/>
        <w:spacing w:after="100"/>
        <w:ind w:left="475" w:hanging="475"/>
        <w:jc w:val="left"/>
        <w:keepNext w:val="0"/>
        <w:keepLines w:val="0"/>
        <w:widowControl w:val="1"/>
      </w:pPr>
      <w:r>
        <w:rPr>
          <w:rFonts w:ascii="Georgia" w:hAnsi="Georgia"/>
          <w:sz w:val="18"/>
        </w:rPr>
        <w:t xml:space="preserve">16. </w:t>
      </w:r>
      <w:r>
        <w:t xml:space="preserve">[16] Cloudinary. Image optimization documentation (format selection and the</w:t>
      </w:r>
      <w:r>
        <w:t xml:space="preserve"> </w:t>
      </w:r>
      <w:r>
        <w:t xml:space="preserve">&lt;5,000-pixel AVIF policy). https://cloudinary.com/documentation/image_optimization</w:t>
      </w:r>
    </w:p>
    <w:p>
      <w:pPr>
        <w:pStyle w:val="ReferenceEntry"/>
        <w:spacing w:after="100"/>
        <w:ind w:left="475" w:hanging="475"/>
        <w:jc w:val="left"/>
        <w:keepNext w:val="0"/>
        <w:keepLines w:val="0"/>
        <w:widowControl w:val="1"/>
      </w:pPr>
      <w:r>
        <w:rPr>
          <w:rFonts w:ascii="Georgia" w:hAnsi="Georgia"/>
          <w:sz w:val="18"/>
        </w:rPr>
        <w:t xml:space="preserve">17. </w:t>
      </w:r>
      <w:r>
        <w:t xml:space="preserve">[17] ITU-T T.81 / ISO IEC 10918-1. Digital compression and coding of</w:t>
      </w:r>
      <w:r>
        <w:t xml:space="preserve"> </w:t>
      </w:r>
      <w:r>
        <w:t xml:space="preserve">continuous-tone still images (JPEG), 1992.</w:t>
      </w:r>
    </w:p>
    <w:p>
      <w:pPr>
        <w:pStyle w:val="ReferenceEntry"/>
        <w:spacing w:after="100"/>
        <w:ind w:left="475" w:hanging="475"/>
        <w:jc w:val="left"/>
        <w:keepNext w:val="0"/>
        <w:keepLines w:val="0"/>
        <w:widowControl w:val="1"/>
      </w:pPr>
      <w:r>
        <w:rPr>
          <w:rFonts w:ascii="Georgia" w:hAnsi="Georgia"/>
          <w:sz w:val="18"/>
        </w:rPr>
        <w:t xml:space="preserve">18. </w:t>
      </w:r>
      <w:r>
        <w:t xml:space="preserve">[18] W3C. Portable Network Graphics (PNG) Specification, 3rd ed., 2003.</w:t>
      </w:r>
      <w:r>
        <w:t xml:space="preserve"> </w:t>
      </w:r>
      <w:r>
        <w:t xml:space="preserve">https://www.w3.org/TR/PNG/</w:t>
      </w:r>
    </w:p>
    <w:p>
      <w:pPr>
        <w:pStyle w:val="ReferenceEntry"/>
        <w:spacing w:after="100"/>
        <w:ind w:left="475" w:hanging="475"/>
        <w:jc w:val="left"/>
        <w:keepNext w:val="0"/>
        <w:keepLines w:val="0"/>
        <w:widowControl w:val="1"/>
      </w:pPr>
      <w:r>
        <w:rPr>
          <w:rFonts w:ascii="Georgia" w:hAnsi="Georgia"/>
          <w:sz w:val="18"/>
        </w:rPr>
        <w:t xml:space="preserve">19. </w:t>
      </w:r>
      <w:r>
        <w:t xml:space="preserve">[19] Google. WebP Container and Bitstream Specification.</w:t>
      </w:r>
      <w:r>
        <w:t xml:space="preserve"> </w:t>
      </w:r>
      <w:r>
        <w:t xml:space="preserve">https://developers.google.com/speed/webp/docs/riff_container</w:t>
      </w:r>
    </w:p>
    <w:p>
      <w:pPr>
        <w:pStyle w:val="ReferenceEntry"/>
        <w:spacing w:after="100"/>
        <w:ind w:left="475" w:hanging="475"/>
        <w:jc w:val="left"/>
        <w:keepNext w:val="0"/>
        <w:keepLines w:val="0"/>
        <w:widowControl w:val="1"/>
      </w:pPr>
      <w:r>
        <w:rPr>
          <w:rFonts w:ascii="Georgia" w:hAnsi="Georgia"/>
          <w:sz w:val="18"/>
        </w:rPr>
        <w:t xml:space="preserve">20. </w:t>
      </w:r>
      <w:r>
        <w:t xml:space="preserve">[20] J. Ratcliff. Texture atlas / sprite packing techniques. Game Developer, 2002.</w:t>
      </w:r>
    </w:p>
    <w:p>
      <w:pPr>
        <w:pStyle w:val="ReferenceEntry"/>
        <w:spacing w:after="100"/>
        <w:ind w:left="475" w:hanging="475"/>
        <w:jc w:val="left"/>
        <w:keepNext w:val="0"/>
        <w:keepLines w:val="0"/>
        <w:widowControl w:val="1"/>
      </w:pPr>
      <w:r>
        <w:rPr>
          <w:rFonts w:ascii="Georgia" w:hAnsi="Georgia"/>
          <w:sz w:val="18"/>
        </w:rPr>
        <w:t xml:space="preserve">21. </w:t>
      </w:r>
      <w:r>
        <w:t xml:space="preserve">[21] J. Jylänki. A Thousand Ways to Pack the Bin: rectangle bin-packing</w:t>
      </w:r>
      <w:r>
        <w:t xml:space="preserve"> </w:t>
      </w:r>
      <w:r>
        <w:t xml:space="preserve">algorithms (skyline, MaxRects), 2010.</w:t>
      </w:r>
    </w:p>
    <w:p>
      <w:pPr>
        <w:pStyle w:val="ReferenceEntry"/>
        <w:spacing w:after="100"/>
        <w:ind w:left="475" w:hanging="475"/>
        <w:jc w:val="left"/>
        <w:keepNext w:val="0"/>
        <w:keepLines w:val="0"/>
        <w:widowControl w:val="1"/>
      </w:pPr>
      <w:r>
        <w:rPr>
          <w:rFonts w:ascii="Georgia" w:hAnsi="Georgia"/>
          <w:sz w:val="18"/>
        </w:rPr>
        <w:t xml:space="preserve">22. </w:t>
      </w:r>
      <w:r>
        <w:t xml:space="preserve">[22] J. Alakuijala, Z. Szabadka. Brotli Compressed Data Format. RFC 7932, IETF, 2016.</w:t>
      </w:r>
      <w:r>
        <w:t xml:space="preserve"> </w:t>
      </w:r>
      <w:r>
        <w:t xml:space="preserve">doi:10.17487/RFC7932</w:t>
      </w:r>
    </w:p>
    <w:p>
      <w:pPr>
        <w:pStyle w:val="ReferenceEntry"/>
        <w:spacing w:after="100"/>
        <w:ind w:left="475" w:hanging="475"/>
        <w:jc w:val="left"/>
        <w:keepNext w:val="0"/>
        <w:keepLines w:val="0"/>
        <w:widowControl w:val="1"/>
      </w:pPr>
      <w:r>
        <w:rPr>
          <w:rFonts w:ascii="Georgia" w:hAnsi="Georgia"/>
          <w:sz w:val="18"/>
        </w:rPr>
        <w:t xml:space="preserve">23. </w:t>
      </w:r>
      <w:r>
        <w:t xml:space="preserve">[23] Y. Collet, M. Kucherawy. Zstandard Compression and the application/zstd Media</w:t>
      </w:r>
      <w:r>
        <w:t xml:space="preserve"> </w:t>
      </w:r>
      <w:r>
        <w:t xml:space="preserve">Type. RFC 8878, IETF, 2021. doi:10.17487/RFC8878</w:t>
      </w:r>
    </w:p>
    <w:p>
      <w:pPr>
        <w:pStyle w:val="ReferenceEntry"/>
        <w:spacing w:after="100"/>
        <w:ind w:left="475" w:hanging="475"/>
        <w:jc w:val="left"/>
        <w:keepNext w:val="0"/>
        <w:keepLines w:val="0"/>
        <w:widowControl w:val="1"/>
      </w:pPr>
      <w:r>
        <w:rPr>
          <w:rFonts w:ascii="Georgia" w:hAnsi="Georgia"/>
          <w:sz w:val="18"/>
        </w:rPr>
        <w:t xml:space="preserve">24. </w:t>
      </w:r>
      <w:r>
        <w:t xml:space="preserve">[24] P. Meenan, Y. Weiss. Compression Dictionary Transport. RFC 9842, IETF, 2025.</w:t>
      </w:r>
      <w:r>
        <w:t xml:space="preserve"> </w:t>
      </w:r>
      <w:r>
        <w:t xml:space="preserve">doi:10.17487/RFC9842</w:t>
      </w:r>
    </w:p>
    <w:p>
      <w:pPr>
        <w:pStyle w:val="ReferenceEntry"/>
        <w:spacing w:after="100"/>
        <w:ind w:left="475" w:hanging="475"/>
        <w:jc w:val="left"/>
        <w:keepNext w:val="0"/>
        <w:keepLines w:val="0"/>
        <w:widowControl w:val="1"/>
      </w:pPr>
      <w:r>
        <w:rPr>
          <w:rFonts w:ascii="Georgia" w:hAnsi="Georgia"/>
          <w:sz w:val="18"/>
        </w:rPr>
        <w:t xml:space="preserve">25. </w:t>
      </w: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ReferenceEntry"/>
        <w:spacing w:after="100"/>
        <w:ind w:left="475" w:hanging="475"/>
        <w:jc w:val="left"/>
        <w:keepNext w:val="0"/>
        <w:keepLines w:val="0"/>
        <w:widowControl w:val="1"/>
      </w:pPr>
      <w:r>
        <w:rPr>
          <w:rFonts w:ascii="Georgia" w:hAnsi="Georgia"/>
          <w:sz w:val="18"/>
        </w:rPr>
        <w:t xml:space="preserve">26. </w:t>
      </w:r>
      <w:r>
        <w:t xml:space="preserve">[26] X. S. Wang, A. Balasubramanian, A. Krishnamurthy, D. Wetherall. Demystifying Page</w:t>
      </w:r>
      <w:r>
        <w:t xml:space="preserve"> </w:t>
      </w:r>
      <w:r>
        <w:t xml:space="preserve">Load Performance with WProf. USENIX NSDI, 2013.</w:t>
      </w:r>
    </w:p>
    <w:p>
      <w:pPr>
        <w:pStyle w:val="ReferenceEntry"/>
        <w:spacing w:after="100"/>
        <w:ind w:left="475" w:hanging="475"/>
        <w:jc w:val="left"/>
        <w:keepNext w:val="0"/>
        <w:keepLines w:val="0"/>
        <w:widowControl w:val="1"/>
      </w:pPr>
      <w:r>
        <w:rPr>
          <w:rFonts w:ascii="Georgia" w:hAnsi="Georgia"/>
          <w:sz w:val="18"/>
        </w:rPr>
        <w:t xml:space="preserve">27. </w:t>
      </w:r>
      <w:r>
        <w:t xml:space="preserve">[27] X. S. Wang, A. Balasubramanian, A. Krishnamurthy, D. Wetherall. How Speedy is</w:t>
      </w:r>
      <w:r>
        <w:t xml:space="preserve"> </w:t>
      </w:r>
      <w:r>
        <w:t xml:space="preserve">SPDY? USENIX NSDI, 2014.</w:t>
      </w:r>
    </w:p>
    <w:p>
      <w:pPr>
        <w:pStyle w:val="ReferenceEntry"/>
        <w:spacing w:after="100"/>
        <w:ind w:left="475" w:hanging="475"/>
        <w:jc w:val="left"/>
        <w:keepNext w:val="0"/>
        <w:keepLines w:val="0"/>
        <w:widowControl w:val="1"/>
      </w:pPr>
      <w:r>
        <w:rPr>
          <w:rFonts w:ascii="Georgia" w:hAnsi="Georgia"/>
          <w:sz w:val="18"/>
        </w:rPr>
        <w:t xml:space="preserve">28. </w:t>
      </w:r>
      <w:r>
        <w:t xml:space="preserve">[28] R. Netravali, A. Goyal, J. Mickens, H. Balakrishnan. Polaris: Faster Page Loads</w:t>
      </w:r>
      <w:r>
        <w:t xml:space="preserve"> </w:t>
      </w:r>
      <w:r>
        <w:t xml:space="preserve">Using Fine-grained Dependency Tracking. USENIX NSDI, 2016.</w:t>
      </w:r>
    </w:p>
    <w:p>
      <w:pPr>
        <w:pStyle w:val="ReferenceEntry"/>
        <w:spacing w:after="100"/>
        <w:ind w:left="475" w:hanging="475"/>
        <w:jc w:val="left"/>
        <w:keepNext w:val="0"/>
        <w:keepLines w:val="0"/>
        <w:widowControl w:val="1"/>
      </w:pPr>
      <w:r>
        <w:rPr>
          <w:rFonts w:ascii="Georgia" w:hAnsi="Georgia"/>
          <w:sz w:val="18"/>
        </w:rPr>
        <w:t xml:space="preserve">29. </w:t>
      </w:r>
      <w:r>
        <w:t xml:space="preserve">[29] R. Marx, T. Wijnants, P. Quax, A. Faes, W. Lamotte. Concatenation, Embedding and</w:t>
      </w:r>
      <w:r>
        <w:t xml:space="preserve"> </w:t>
      </w:r>
      <w:r>
        <w:t xml:space="preserve">Sharding: Do HTTP/1 Performance Best Practices Make Sense in HTTP/2? WEBIST, 2017.</w:t>
      </w:r>
    </w:p>
    <w:p>
      <w:pPr>
        <w:pStyle w:val="ReferenceEntry"/>
        <w:spacing w:after="100"/>
        <w:ind w:left="475" w:hanging="475"/>
        <w:jc w:val="left"/>
        <w:keepNext w:val="0"/>
        <w:keepLines w:val="0"/>
        <w:widowControl w:val="1"/>
      </w:pPr>
      <w:r>
        <w:rPr>
          <w:rFonts w:ascii="Georgia" w:hAnsi="Georgia"/>
          <w:sz w:val="18"/>
        </w:rPr>
        <w:t xml:space="preserve">30. </w:t>
      </w: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ReferenceEntry"/>
        <w:spacing w:after="100"/>
        <w:ind w:left="475" w:hanging="475"/>
        <w:jc w:val="left"/>
        <w:keepNext w:val="0"/>
        <w:keepLines w:val="0"/>
        <w:widowControl w:val="1"/>
      </w:pPr>
      <w:r>
        <w:rPr>
          <w:rFonts w:ascii="Georgia" w:hAnsi="Georgia"/>
          <w:sz w:val="18"/>
        </w:rPr>
        <w:t xml:space="preserve">31. </w:t>
      </w:r>
      <w:r>
        <w:t xml:space="preserve">[31] N. Barman, M. G. Martini. An Evaluation of the Next-Generation Image Coding</w:t>
      </w:r>
      <w:r>
        <w:t xml:space="preserve"> </w:t>
      </w:r>
      <w:r>
        <w:t xml:space="preserve">Standard AVIF. IEEE QoMEX, 2020. doi:10.1109/QoMEX48832.2020.9123131</w:t>
      </w:r>
    </w:p>
    <w:p>
      <w:pPr>
        <w:pStyle w:val="ReferenceEntry"/>
        <w:spacing w:after="100"/>
        <w:ind w:left="475" w:hanging="475"/>
        <w:jc w:val="left"/>
        <w:keepNext w:val="0"/>
        <w:keepLines w:val="0"/>
        <w:widowControl w:val="1"/>
      </w:pPr>
      <w:r>
        <w:rPr>
          <w:rFonts w:ascii="Georgia" w:hAnsi="Georgia"/>
          <w:sz w:val="18"/>
        </w:rPr>
        <w:t xml:space="preserve">32. </w:t>
      </w: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ReferenceEntry"/>
        <w:spacing w:after="100"/>
        <w:ind w:left="475" w:hanging="475"/>
        <w:jc w:val="left"/>
        <w:keepNext w:val="0"/>
        <w:keepLines w:val="0"/>
        <w:widowControl w:val="1"/>
      </w:pPr>
      <w:r>
        <w:rPr>
          <w:rFonts w:ascii="Georgia" w:hAnsi="Georgia"/>
          <w:sz w:val="18"/>
        </w:rPr>
        <w:t xml:space="preserve">33. </w:t>
      </w:r>
      <w:r>
        <w:t xml:space="preserve">[33] J. Marszałkowski, J. Mizgajski, D. Mokwa, M. Drozdowski. Analysis and Solution of</w:t>
      </w:r>
      <w:r>
        <w:t xml:space="preserve"> </w:t>
      </w:r>
      <w:r>
        <w:t xml:space="preserve">CSS-Sprite Packing Problem. ACM Trans. Web 10(1), Article 1, 2016. doi:10.1145/2818377</w:t>
      </w:r>
    </w:p>
    <w:p>
      <w:pPr>
        <w:pStyle w:val="ReferenceEntry"/>
        <w:spacing w:after="100"/>
        <w:ind w:left="475" w:hanging="475"/>
        <w:jc w:val="left"/>
        <w:keepNext w:val="0"/>
        <w:keepLines w:val="0"/>
        <w:widowControl w:val="1"/>
      </w:pPr>
      <w:r>
        <w:rPr>
          <w:rFonts w:ascii="Georgia" w:hAnsi="Georgia"/>
          <w:sz w:val="18"/>
        </w:rPr>
        <w:t xml:space="preserve">34. </w:t>
      </w: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ReferenceEntry"/>
        <w:spacing w:after="100"/>
        <w:ind w:left="475" w:hanging="475"/>
        <w:jc w:val="left"/>
        <w:keepNext w:val="0"/>
        <w:keepLines w:val="0"/>
        <w:widowControl w:val="1"/>
      </w:pPr>
      <w:r>
        <w:rPr>
          <w:rFonts w:ascii="Georgia" w:hAnsi="Georgia"/>
          <w:sz w:val="18"/>
        </w:rPr>
        <w:t xml:space="preserve">35. </w:t>
      </w:r>
      <w:r>
        <w:t xml:space="preserve">[35] S. Souders. High Performance Web Sites: Essential Knowledge for Front-End</w:t>
      </w:r>
      <w:r>
        <w:t xml:space="preserve"> </w:t>
      </w:r>
      <w:r>
        <w:t xml:space="preserve">Engineers. O'Reilly Media, 2007. ISBN 978-0-596-52930-7.</w:t>
      </w:r>
    </w:p>
    <w:p>
      <w:pPr>
        <w:pStyle w:val="ReferenceEntry"/>
        <w:spacing w:after="100"/>
        <w:ind w:left="475" w:hanging="475"/>
        <w:jc w:val="left"/>
        <w:keepNext w:val="0"/>
        <w:keepLines w:val="0"/>
        <w:widowControl w:val="1"/>
      </w:pPr>
      <w:r>
        <w:rPr>
          <w:rFonts w:ascii="Georgia" w:hAnsi="Georgia"/>
          <w:sz w:val="18"/>
        </w:rPr>
        <w:t xml:space="preserve">36. </w:t>
      </w: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ReferenceEntry"/>
        <w:spacing w:after="100"/>
        <w:ind w:left="475" w:hanging="475"/>
        <w:jc w:val="left"/>
        <w:keepNext w:val="0"/>
        <w:keepLines w:val="0"/>
        <w:widowControl w:val="1"/>
      </w:pPr>
      <w:r>
        <w:rPr>
          <w:rFonts w:ascii="Georgia" w:hAnsi="Georgia"/>
          <w:sz w:val="18"/>
        </w:rPr>
        <w:t xml:space="preserve">37. </w:t>
      </w: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ReferenceEntry"/>
        <w:spacing w:after="100"/>
        <w:ind w:left="475" w:hanging="475"/>
        <w:jc w:val="left"/>
        <w:keepNext w:val="0"/>
        <w:keepLines w:val="0"/>
        <w:widowControl w:val="1"/>
      </w:pPr>
      <w:r>
        <w:rPr>
          <w:rFonts w:ascii="Georgia" w:hAnsi="Georgia"/>
          <w:sz w:val="18"/>
        </w:rPr>
        <w:t xml:space="preserve">38. </w:t>
      </w: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ReferenceEntry"/>
        <w:spacing w:after="100"/>
        <w:ind w:left="475" w:hanging="475"/>
        <w:jc w:val="left"/>
        <w:keepNext w:val="0"/>
        <w:keepLines w:val="0"/>
        <w:widowControl w:val="1"/>
      </w:pPr>
      <w:r>
        <w:rPr>
          <w:rFonts w:ascii="Georgia" w:hAnsi="Georgia"/>
          <w:sz w:val="18"/>
        </w:rPr>
        <w:t xml:space="preserve">39. </w:t>
      </w:r>
      <w:r>
        <w:t xml:space="preserve">[39] Google. WebP Compression Study, 2011.</w:t>
      </w:r>
      <w:r>
        <w:t xml:space="preserve"> </w:t>
      </w:r>
      <w:r>
        <w:t xml:space="preserve">https://developers.google.com/speed/webp/docs/webp_study</w:t>
      </w:r>
    </w:p>
    <w:p>
      <w:pPr>
        <w:pStyle w:val="ReferenceEntry"/>
        <w:spacing w:after="100"/>
        <w:ind w:left="475" w:hanging="475"/>
        <w:jc w:val="left"/>
        <w:keepNext w:val="0"/>
        <w:keepLines w:val="0"/>
        <w:widowControl w:val="1"/>
      </w:pPr>
      <w:r>
        <w:rPr>
          <w:rFonts w:ascii="Georgia" w:hAnsi="Georgia"/>
          <w:sz w:val="18"/>
        </w:rPr>
        <w:t xml:space="preserve">40. </w:t>
      </w: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ReferenceEntry"/>
        <w:spacing w:after="100"/>
        <w:ind w:left="475" w:hanging="475"/>
        <w:jc w:val="left"/>
        <w:keepNext w:val="0"/>
        <w:keepLines w:val="0"/>
        <w:widowControl w:val="1"/>
      </w:pPr>
      <w:r>
        <w:rPr>
          <w:rFonts w:ascii="Georgia" w:hAnsi="Georgia"/>
          <w:sz w:val="18"/>
        </w:rPr>
        <w:t xml:space="preserve">41. </w:t>
      </w:r>
      <w:r>
        <w:t xml:space="preserve">[41] ISO/IEC 23008-12:2017. Information technology: High efficiency coding and media</w:t>
      </w:r>
      <w:r>
        <w:t xml:space="preserve"> </w:t>
      </w:r>
      <w:r>
        <w:t xml:space="preserve">delivery in heterogeneous environments, Part 12: Image File Format (HEIF).</w:t>
      </w:r>
    </w:p>
    <w:p>
      <w:pPr>
        <w:pStyle w:val="ReferenceEntry"/>
        <w:spacing w:after="100"/>
        <w:ind w:left="475" w:hanging="475"/>
        <w:jc w:val="left"/>
        <w:keepNext w:val="0"/>
        <w:keepLines w:val="0"/>
        <w:widowControl w:val="1"/>
      </w:pPr>
      <w:r>
        <w:rPr>
          <w:rFonts w:ascii="Georgia" w:hAnsi="Georgia"/>
          <w:sz w:val="18"/>
        </w:rPr>
        <w:t xml:space="preserve">42. </w:t>
      </w:r>
      <w:r>
        <w:t xml:space="preserve">[42] J. Mogul, B. Krishnamurthy, F. Douglis, A. Feldmann, Y. Goland, A. van Hoff,</w:t>
      </w:r>
      <w:r>
        <w:t xml:space="preserve"> </w:t>
      </w:r>
      <w:r>
        <w:t xml:space="preserve">D. Hellerstein. Delta Encoding in HTTP. RFC 3229, IETF, 2002. doi:10.17487/RFC3229</w:t>
      </w:r>
    </w:p>
    <w:p>
      <w:pPr>
        <w:pStyle w:val="ReferenceEntry"/>
        <w:spacing w:after="100"/>
        <w:ind w:left="475" w:hanging="475"/>
        <w:jc w:val="left"/>
        <w:keepNext w:val="0"/>
        <w:keepLines w:val="0"/>
        <w:widowControl w:val="1"/>
      </w:pPr>
      <w:r>
        <w:rPr>
          <w:rFonts w:ascii="Georgia" w:hAnsi="Georgia"/>
          <w:sz w:val="18"/>
        </w:rPr>
        <w:t xml:space="preserve">43. </w:t>
      </w:r>
      <w:r>
        <w:t xml:space="preserve">[43] D. Korn, J. MacDonald, J. Mogul, K. Vo. The VCDIFF Generic Differencing and</w:t>
      </w:r>
      <w:r>
        <w:t xml:space="preserve"> </w:t>
      </w:r>
      <w:r>
        <w:t xml:space="preserve">Compression Data Format. RFC 3284, IETF, 2002. doi:10.17487/RFC3284</w:t>
      </w:r>
    </w:p>
    <w:p>
      <w:pPr>
        <w:pStyle w:val="ReferenceEntry"/>
        <w:spacing w:after="100"/>
        <w:ind w:left="475" w:hanging="475"/>
        <w:jc w:val="left"/>
        <w:keepNext w:val="0"/>
        <w:keepLines w:val="0"/>
        <w:widowControl w:val="1"/>
      </w:pPr>
      <w:r>
        <w:rPr>
          <w:rFonts w:ascii="Georgia" w:hAnsi="Georgia"/>
          <w:sz w:val="18"/>
        </w:rPr>
        <w:t xml:space="preserve">44. </w:t>
      </w:r>
      <w:r>
        <w:t xml:space="preserve">[44] J. Butler, W.-H. Lee, B. McQuade, K. Mixter. A Proposal for Shared Dictionary</w:t>
      </w:r>
      <w:r>
        <w:t xml:space="preserve"> </w:t>
      </w:r>
      <w:r>
        <w:t xml:space="preserve">Compression over HTTP (SDCH). IETF Internet-Draft draft-lee-sdch-spec, 2008.</w:t>
      </w:r>
    </w:p>
    <w:p>
      <w:pPr>
        <w:pStyle w:val="ReferenceEntry"/>
        <w:spacing w:after="100"/>
        <w:ind w:left="475" w:hanging="475"/>
        <w:jc w:val="left"/>
        <w:keepNext w:val="0"/>
        <w:keepLines w:val="0"/>
        <w:widowControl w:val="1"/>
      </w:pPr>
      <w:r>
        <w:rPr>
          <w:rFonts w:ascii="Georgia" w:hAnsi="Georgia"/>
          <w:sz w:val="18"/>
        </w:rPr>
        <w:t xml:space="preserve">45. </w:t>
      </w:r>
      <w:r>
        <w:t xml:space="preserve">[45] R. Fielding, M. Nottingham, J. Reschke (Eds.). HTTP Caching. RFC 9111 (STD 98),</w:t>
      </w:r>
      <w:r>
        <w:t xml:space="preserve"> </w:t>
      </w:r>
      <w:r>
        <w:t xml:space="preserve">IETF, 2022. doi:10.17487/RFC9111</w:t>
      </w:r>
    </w:p>
    <w:p>
      <w:pPr>
        <w:pStyle w:val="ReferenceEntry"/>
        <w:spacing w:after="100"/>
        <w:ind w:left="475" w:hanging="475"/>
        <w:jc w:val="left"/>
        <w:keepNext w:val="0"/>
        <w:keepLines w:val="0"/>
        <w:widowControl w:val="1"/>
      </w:pPr>
      <w:r>
        <w:rPr>
          <w:rFonts w:ascii="Georgia" w:hAnsi="Georgia"/>
          <w:sz w:val="18"/>
        </w:rPr>
        <w:t xml:space="preserve">46. </w:t>
      </w:r>
      <w:r>
        <w:t xml:space="preserve">Alexander Apartsin, Yehudit Aperstein</w:t>
      </w:r>
    </w:p>
    <w:bookmarkEnd w:id="54"/>
    <w:bookmarkEnd w:id="55"/>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svg"/><Relationship Id="rId35" Type="http://schemas.openxmlformats.org/officeDocument/2006/relationships/image" Target="media/rId35.svg"/><Relationship Id="rId25" Type="http://schemas.openxmlformats.org/officeDocument/2006/relationships/image" Target="media/rId25.svg"/><Relationship Id="rId42" Type="http://schemas.openxmlformats.org/officeDocument/2006/relationships/image" Target="media/rId42.svg"/><Relationship Id="rId46" Type="http://schemas.openxmlformats.org/officeDocument/2006/relationships/image" Target="media/rId46.svg"/><Relationship Id="rId22" Type="http://schemas.openxmlformats.org/officeDocument/2006/relationships/hyperlink" Target="https://github.com/ApartsinProjects/ImageBundl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ApartsinProjects/ImageBund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2026-09-01T17:21:43Z</dcterms:created>
  <dcterms:modified xsi:type="dcterms:W3CDTF">2026-09-01T17:21:43Z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