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5.png" ContentType="image/png"/>
  <Override PartName="/word/media/rId4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4" w:name="X347a6c7a1aced531ccc8606d1ffeed0a888cfe7"/>
    <w:p>
      <w:pPr>
        <w:pStyle w:val="Heading1"/>
      </w:pPr>
      <w:r>
        <w:t xml:space="preserve">Bundling Small Images for Mobile Interfaces: Codec-Specific Savings and a Measured</w:t>
      </w:r>
      <w:r>
        <w:t xml:space="preserve"> </w:t>
      </w:r>
      <w:r>
        <w:t xml:space="preserve">Selector for Emoji, Avatar, and Thumbnail Grids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Abstract</w:t>
      </w:r>
    </w:p>
    <w:p>
      <w:pPr>
        <w:pStyle w:val="BodyText"/>
      </w:pPr>
      <w:r>
        <w:t xml:space="preserve">Mobile is roughly 60 to 64% of web traffic, and the median mobile page loads 13 images</w:t>
      </w:r>
      <w:r>
        <w:t xml:space="preserve"> </w:t>
      </w:r>
      <w:r>
        <w:t xml:space="preserve">at a median of 12 KB each [8, 46]. An image is the Largest Contentful Paint element on</w:t>
      </w:r>
      <w:r>
        <w:t xml:space="preserve"> </w:t>
      </w:r>
      <w:r>
        <w:t xml:space="preserve">73% of mobile pages, yet only 43% of mobile sites pass all three Core Web Vitals [8], so</w:t>
      </w:r>
      <w:r>
        <w:t xml:space="preserve"> </w:t>
      </w:r>
      <w:r>
        <w:t xml:space="preserve">image delivery is the headline performance metric and most sites fail it. Chat and social</w:t>
      </w:r>
      <w:r>
        <w:t xml:space="preserve"> </w:t>
      </w:r>
      <w:r>
        <w:t xml:space="preserve">apps push this to the extreme, rendering hundreds of emoji, reaction icons, and avatars,</w:t>
      </w:r>
      <w:r>
        <w:t xml:space="preserve"> </w:t>
      </w:r>
      <w:r>
        <w:t xml:space="preserve">and marketplace feeds render grids of small product and profile thumbnails, all viewed over</w:t>
      </w:r>
      <w:r>
        <w:t xml:space="preserve"> </w:t>
      </w:r>
      <w:r>
        <w:t xml:space="preserve">cellular links where round-trip latency, not bandwidth, sets load time [48, 49]. Current</w:t>
      </w:r>
      <w:r>
        <w:t xml:space="preserve"> </w:t>
      </w:r>
      <w:r>
        <w:t xml:space="preserve">guidance says serve each image individually, preferably as WebP, and trust HTTP/2</w:t>
      </w:r>
      <w:r>
        <w:t xml:space="preserve"> </w:t>
      </w:r>
      <w:r>
        <w:t xml:space="preserve">multiplexing to hide the request count. We show that for this asset class both defaults</w:t>
      </w:r>
      <w:r>
        <w:t xml:space="preserve"> </w:t>
      </w:r>
      <w:r>
        <w:t xml:space="preserve">leave savings on the table, and we measure what to do instead.</w:t>
      </w:r>
    </w:p>
    <w:p>
      <w:pPr>
        <w:pStyle w:val="BodyText"/>
      </w:pPr>
      <w:r>
        <w:t xml:space="preserve">Across the codecs that carry most web images (JPEG, PNG, WebP) plus AVIF, at matched</w:t>
      </w:r>
      <w:r>
        <w:t xml:space="preserve"> </w:t>
      </w:r>
      <w:r>
        <w:t xml:space="preserve">per-tile quality, bundling many small tiles into one atlas recovers up to 30% of bytes</w:t>
      </w:r>
      <w:r>
        <w:t xml:space="preserve"> </w:t>
      </w:r>
      <w:r>
        <w:t xml:space="preserve">under JPEG and up to 33% under AVIF, reaches 42–97% for flat-art icon and emoji sets</w:t>
      </w:r>
      <w:r>
        <w:t xml:space="preserve"> </w:t>
      </w:r>
      <w:r>
        <w:t xml:space="preserve">packed as lossless strips, and saves up to 50% under JPEG on deduplicated avatar walls. The</w:t>
      </w:r>
      <w:r>
        <w:t xml:space="preserve"> </w:t>
      </w:r>
      <w:r>
        <w:t xml:space="preserve">effect is codec-specific: a naive WebP atlas of larger photographs adds bytes, because VP8</w:t>
      </w:r>
      <w:r>
        <w:t xml:space="preserve"> </w:t>
      </w:r>
      <w:r>
        <w:t xml:space="preserve">shares one whole-frame quantizer, so the sign flips with tile size. A study of 1,056</w:t>
      </w:r>
      <w:r>
        <w:t xml:space="preserve"> </w:t>
      </w:r>
      <w:r>
        <w:t xml:space="preserve">validated cold browser loads under emulated cellular network profiles shows request</w:t>
      </w:r>
      <w:r>
        <w:t xml:space="preserve"> </w:t>
      </w:r>
      <w:r>
        <w:t xml:space="preserve">collapse cutting time-to-visible by 4.5 to 8.6x on HTTP/1.1 and up to 7.7x on HTTP/3 for</w:t>
      </w:r>
      <w:r>
        <w:t xml:space="preserve"> </w:t>
      </w:r>
      <w:r>
        <w:t xml:space="preserve">500 flat-art tiles, while HTTP/2 sits near parity and the case there is the byte saving,</w:t>
      </w:r>
      <w:r>
        <w:t xml:space="preserve"> </w:t>
      </w:r>
      <w:r>
        <w:t xml:space="preserve">and a default HTTP/3 stack sustains only four to six concurrent streams. We unify the</w:t>
      </w:r>
      <w:r>
        <w:t xml:space="preserve"> </w:t>
      </w:r>
      <w:r>
        <w:t xml:space="preserve">results in a coupling account (savings come from sharing fixed</w:t>
      </w:r>
      <w:r>
        <w:t xml:space="preserve"> </w:t>
      </w:r>
      <w:r>
        <w:t xml:space="preserve">per-file costs, losses from sharing adaptive coding state), show that cheap source-image</w:t>
      </w:r>
      <w:r>
        <w:t xml:space="preserve"> </w:t>
      </w:r>
      <w:r>
        <w:t xml:space="preserve">features do not predict the byte effect while a probe encode of ten to twenty tiles</w:t>
      </w:r>
      <w:r>
        <w:t xml:space="preserve"> </w:t>
      </w:r>
      <w:r>
        <w:t xml:space="preserve">forecasts it to within two percentage points, and release an open-source tool that routes</w:t>
      </w:r>
      <w:r>
        <w:t xml:space="preserve"> </w:t>
      </w:r>
      <w:r>
        <w:t xml:space="preserve">each group to its byte-optimal, quality-gated representation, matching an offline oracle on</w:t>
      </w:r>
      <w:r>
        <w:t xml:space="preserve"> </w:t>
      </w:r>
      <w:r>
        <w:t xml:space="preserve">five unseen collections. In a live renderer the pixel atlas is also fastest to full</w:t>
      </w:r>
      <w:r>
        <w:t xml:space="preserve"> </w:t>
      </w:r>
      <w:r>
        <w:t xml:space="preserve">visibility and lowest in memory.</w:t>
      </w:r>
    </w:p>
    <w:bookmarkStart w:id="20" w:name="introduction"/>
    <w:p>
      <w:pPr>
        <w:pStyle w:val="Heading2"/>
      </w:pPr>
      <w:r>
        <w:t xml:space="preserve">1  Introduction</w:t>
      </w:r>
    </w:p>
    <w:p>
      <w:pPr>
        <w:pStyle w:val="FirstParagraph"/>
      </w:pPr>
      <w:r>
        <w:t xml:space="preserve">Mobile is now 60 to 64% of web traffic [46], and the median mobile page loads 13 images,</w:t>
      </w:r>
      <w:r>
        <w:t xml:space="preserve"> </w:t>
      </w:r>
      <w:r>
        <w:t xml:space="preserve">99.9% of pages loading at least one, at a median of 12 KB each [8]. Most of that</w:t>
      </w:r>
      <w:r>
        <w:t xml:space="preserve"> </w:t>
      </w:r>
      <w:r>
        <w:t xml:space="preserve">payload is small tiles: the single largest image on the median mobile page is only about</w:t>
      </w:r>
      <w:r>
        <w:t xml:space="preserve"> </w:t>
      </w:r>
      <w:r>
        <w:t xml:space="preserve">135 KB [8], and the remaining dozen are far smaller. Image delivery is also the</w:t>
      </w:r>
      <w:r>
        <w:t xml:space="preserve"> </w:t>
      </w:r>
      <w:r>
        <w:t xml:space="preserve">metric users are judged on, an image is the Largest Contentful Paint element on 73% of</w:t>
      </w:r>
      <w:r>
        <w:t xml:space="preserve"> </w:t>
      </w:r>
      <w:r>
        <w:t xml:space="preserve">mobile pages, yet only 43% of mobile sites pass all three Core Web Vitals [8], and a tenth</w:t>
      </w:r>
      <w:r>
        <w:t xml:space="preserve"> </w:t>
      </w:r>
      <w:r>
        <w:t xml:space="preserve">of a second of mobile speed-up has been measured to raise retail conversions by 8.4% [50].</w:t>
      </w:r>
      <w:r>
        <w:t xml:space="preserve"> </w:t>
      </w:r>
      <w:r>
        <w:t xml:space="preserve">The binding constraint on these pages is latency, not bandwidth: raising a link from 5 to</w:t>
      </w:r>
      <w:r>
        <w:t xml:space="preserve"> </w:t>
      </w:r>
      <w:r>
        <w:t xml:space="preserve">10 Mbit/s cuts page-load time about 5%, while each 20 ms of round-trip reduction</w:t>
      </w:r>
      <w:r>
        <w:t xml:space="preserve"> </w:t>
      </w:r>
      <w:r>
        <w:t xml:space="preserve">cuts it 7 to 15% [48, 49], and three quarters of the world's mobile subscriptions are still</w:t>
      </w:r>
      <w:r>
        <w:t xml:space="preserve"> </w:t>
      </w:r>
      <w:r>
        <w:t xml:space="preserve">4G or slower [47].</w:t>
      </w:r>
    </w:p>
    <w:p>
      <w:pPr>
        <w:pStyle w:val="BodyText"/>
      </w:pPr>
      <w:r>
        <w:t xml:space="preserve">Combining many small images into one, the CSS sprite technique, was standard practice in</w:t>
      </w:r>
      <w:r>
        <w:t xml:space="preserve"> </w:t>
      </w:r>
      <w:r>
        <w:t xml:space="preserve">the HTTP/1.1 era and fell out of favor when HTTP/2 multiplexing removed the per-connection</w:t>
      </w:r>
      <w:r>
        <w:t xml:space="preserve"> </w:t>
      </w:r>
      <w:r>
        <w:t xml:space="preserve">request bottleneck. That reasoning holds for load time on a fast, low-loss HTTP/2 link, but</w:t>
      </w:r>
      <w:r>
        <w:t xml:space="preserve"> </w:t>
      </w:r>
      <w:r>
        <w:t xml:space="preserve">two things limit it on the cellular tail: HTTP/2 multiplexes every stream over one TCP</w:t>
      </w:r>
      <w:r>
        <w:t xml:space="preserve"> </w:t>
      </w:r>
      <w:r>
        <w:t xml:space="preserve">connection, so under loss a single lost segment can stall all of them [12, 36], and the</w:t>
      </w:r>
      <w:r>
        <w:t xml:space="preserve"> </w:t>
      </w:r>
      <w:r>
        <w:t xml:space="preserve">loss-resilient successor HTTP/3 is still only about 20% of traffic [51], so much of the tail</w:t>
      </w:r>
      <w:r>
        <w:t xml:space="preserve"> </w:t>
      </w:r>
      <w:r>
        <w:t xml:space="preserve">is HTTP/1.1 or a stack that under-multiplexes. The request-count argument also addressed</w:t>
      </w:r>
      <w:r>
        <w:t xml:space="preserve"> </w:t>
      </w:r>
      <w:r>
        <w:t xml:space="preserve">only latency. Two byte-level costs survive multiplexing untouched: every image</w:t>
      </w:r>
      <w:r>
        <w:t xml:space="preserve"> </w:t>
      </w:r>
      <w:r>
        <w:t xml:space="preserve">file carries a fixed container overhead (headers, quantization tables, ISOBMFF boxes), and</w:t>
      </w:r>
      <w:r>
        <w:t xml:space="preserve"> </w:t>
      </w:r>
      <w:r>
        <w:t xml:space="preserve">every file boundary prevents the codec from sharing entropy context, palettes, and</w:t>
      </w:r>
      <w:r>
        <w:t xml:space="preserve"> </w:t>
      </w:r>
      <w:r>
        <w:t xml:space="preserve">predictors across images.</w:t>
      </w:r>
    </w:p>
    <w:p>
      <w:pPr>
        <w:pStyle w:val="BodyText"/>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paper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 A single mobile screen routinely mixes</w:t>
      </w:r>
      <w:r>
        <w:t xml:space="preserve"> </w:t>
      </w:r>
      <w:r>
        <w:t xml:space="preserve">both, flat-art tiles and small photographs, which have opposite coding needs, so no one</w:t>
      </w:r>
      <w:r>
        <w:t xml:space="preserve"> </w:t>
      </w:r>
      <w:r>
        <w:t xml:space="preserve">codec or layout is right for the whole page; the per-group measurement this paper</w:t>
      </w:r>
      <w:r>
        <w:t xml:space="preserve"> </w:t>
      </w:r>
      <w:r>
        <w:t xml:space="preserve">develops is what resolves the mix.</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paper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the first published</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and chunking for bounded cache invalidation and decoded-memory limits;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5.4)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No published work measures</w:t>
      </w:r>
      <w:r>
        <w:t xml:space="preserve"> </w:t>
      </w:r>
      <w:r>
        <w:t xml:space="preserve">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delta and dictionary delivery can address the whole-bundle cache-invalidation</w:t>
      </w:r>
      <w:r>
        <w:t xml:space="preserve"> </w:t>
      </w:r>
      <w:r>
        <w:t xml:space="preserve">problem.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(Appendix A.1)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(unshaped localhost; 100 Mbit/s at 20 ms; 9 Mbit/s at 60 ms; and 9 Mbit/s at 60 ms with 1% random loss, the last two representing a loaded and a lossy 4G link),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paper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2"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BodyText"/>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0bkl2ibd/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bootstrap interval is [−12.0, −6.7]),</w:t>
      </w:r>
      <w:r>
        <w:t xml:space="preserve"> </w:t>
      </w:r>
      <w:r>
        <w:t xml:space="preserve">but the magnitude is metric-dependent, and two libwebp settings, noise shaping and adaptive</w:t>
      </w:r>
      <w:r>
        <w:t xml:space="preserve"> </w:t>
      </w:r>
      <w:r>
        <w:t xml:space="preserve">deblocking, 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BodyText"/>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BodyText"/>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BodyText"/>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Within-atlas order and partition matter only for the LZ-class lossless codecs; for lossy JPEG and WebP, placement is worth at most one percent, so the heuristic ignores it. Two rules do pay. First, pack PNG as a one-tile-wide vertical strip rather than a grid: letting the per-scanline filters re-adapt at every tile boundary turns the PNG flat-art atlas from 5.7% larger than individual files to 8.7% smaller. Second, exploit duplicates, which real product grids and avatar walls carry freely: sorting near-duplicate tiles adjacent places copies inside the codec's LZ window, cutting PNG and lossless-WebP bytes by 15–18% on a duplicate-heavy set and turning their atlas comparison clearly positive. Exact repeats are deduplicated at the coordinate-map level (many CSS entries, one atlas region); the atlas's unique contribution is compressing the near-duplicates that per-URL caching cannot merge.</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flag pickers, and the emoji and reaction pickers that fill mobile chat interfaces.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BodyText"/>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both squarely in the mobile mixed interface.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the chat-thread and social-feed case: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Start w:id="51" w:name="supporting-measurements-network-timing"/>
    <w:p>
      <w:pPr>
        <w:pStyle w:val="Heading3"/>
      </w:pPr>
      <w:r>
        <w:t xml:space="preserve">5.4  Supporting measurements: network timing</w:t>
      </w:r>
    </w:p>
    <w:p>
      <w:pPr>
        <w:pStyle w:val="FirstParagraph"/>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pStyle w:val="BodyText"/>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6" name="Picture"/>
                  <a:graphic>
                    <a:graphicData uri="http://schemas.openxmlformats.org/drawingml/2006/picture">
                      <pic:pic>
                        <pic:nvPicPr>
                          <pic:cNvPr descr="file:///E:/tmp/tmp0bkl2ibd/svg1.png" id="47" name="Picture"/>
                          <pic:cNvPicPr>
                            <a:picLocks noChangeArrowheads="1" noChangeAspect="1"/>
                          </pic:cNvPicPr>
                        </pic:nvPicPr>
                        <pic:blipFill>
                          <a:blip r:embed="rId45"/>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49" name="Picture"/>
                  <a:graphic>
                    <a:graphicData uri="http://schemas.openxmlformats.org/drawingml/2006/picture">
                      <pic:pic>
                        <pic:nvPicPr>
                          <pic:cNvPr descr="file:///E:/tmp/tmp0bkl2ibd/svg2.png" id="50" name="Picture"/>
                          <pic:cNvPicPr>
                            <a:picLocks noChangeArrowheads="1" noChangeAspect="1"/>
                          </pic:cNvPicPr>
                        </pic:nvPicPr>
                        <pic:blipFill>
                          <a:blip r:embed="rId48"/>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photos on the 9 Mbit / 60 ms / 1% loss profile give a single atlas at 1.50x</w:t>
      </w:r>
      <w:r>
        <w:t xml:space="preserve"> </w:t>
      </w:r>
      <w:r>
        <w:t xml:space="preserve">and four chunks at 1.54x on HTTP/1.1,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1"/>
    <w:bookmarkEnd w:id="52"/>
    <w:bookmarkStart w:id="59" w:name="discussion"/>
    <w:p>
      <w:pPr>
        <w:pStyle w:val="Heading2"/>
      </w:pPr>
      <w:r>
        <w:t xml:space="preserve">6  Discussion</w:t>
      </w:r>
    </w:p>
    <w:bookmarkStart w:id="53"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+18.8%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7),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BodyText"/>
      </w:pPr>
      <w:r>
        <w:rPr>
          <w:b/>
          <w:bCs/>
        </w:rPr>
        <w:t xml:space="preserve">Table 7.</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3"/>
    <w:bookmarkStart w:id="57" w:name="a-calibrated-construction-heuristic"/>
    <w:p>
      <w:pPr>
        <w:pStyle w:val="Heading3"/>
      </w:pPr>
      <w:r>
        <w:t xml:space="preserve">6.2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4).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55" name="Picture"/>
            <a:graphic>
              <a:graphicData uri="http://schemas.openxmlformats.org/drawingml/2006/picture">
                <pic:pic>
                  <pic:nvPicPr>
                    <pic:cNvPr descr="file:///E:/tmp/tmp0bkl2ibd/svg3.png" id="56" name="Picture"/>
                    <pic:cNvPicPr>
                      <a:picLocks noChangeArrowheads="1" noChangeAspect="1"/>
                    </pic:cNvPicPr>
                  </pic:nvPicPr>
                  <pic:blipFill>
                    <a:blip r:embed="rId54"/>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8.</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BodyText"/>
      </w:pPr>
      <w:r>
        <w:rPr>
          <w:b/>
          <w:bCs/>
        </w:rPr>
        <w:t xml:space="preserve">Table 8.</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mobile app or marketplace image folder,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57"/>
    <w:bookmarkStart w:id="58" w:name="limitations"/>
    <w:p>
      <w:pPr>
        <w:pStyle w:val="Heading3"/>
      </w:pPr>
      <w:r>
        <w:t xml:space="preserve">6.3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measured in a live renderer (Appendix A.3,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5.4)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58"/>
    <w:bookmarkEnd w:id="59"/>
    <w:bookmarkStart w:id="60" w:name="conclusion"/>
    <w:p>
      <w:pPr>
        <w:pStyle w:val="Heading2"/>
      </w:pPr>
      <w:r>
        <w:t xml:space="preserve">7  Conclusion</w:t>
      </w:r>
    </w:p>
    <w:p>
      <w:pPr>
        <w:pStyle w:val="FirstParagraph"/>
      </w:pPr>
      <w:r>
        <w:t xml:space="preserve">For the image-dense mobile interfaces that dominate today's web, bundling small images</w:t>
      </w:r>
      <w:r>
        <w:t xml:space="preserve"> </w:t>
      </w:r>
      <w:r>
        <w:t xml:space="preserve">pays, and the study makes precise when and by how much for the formats that carry most of</w:t>
      </w:r>
      <w:r>
        <w:t xml:space="preserve"> </w:t>
      </w:r>
      <w:r>
        <w:t xml:space="preserve">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42–97%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Ship about four chunks for bounded</w:t>
      </w:r>
      <w:r>
        <w:t xml:space="preserve"> </w:t>
      </w:r>
      <w:r>
        <w:t xml:space="preserve">cache invalidation and decoded-memory limits, and deduplicate repeats explicitly. On the wire, bundling loads 500 small flat-art tiles</w:t>
      </w:r>
      <w:r>
        <w:t xml:space="preserve"> </w:t>
      </w:r>
      <w:r>
        <w:t xml:space="preserve">4.5–8.6x faster to full visibility on HTTP/1.1 (1.6–2.6x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5.4)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 For the mobile mixed</w:t>
      </w:r>
      <w:r>
        <w:t xml:space="preserve"> </w:t>
      </w:r>
      <w:r>
        <w:t xml:space="preserve">interface that motivates the study, the recipe follows directly: pack emoji and icon sets</w:t>
      </w:r>
      <w:r>
        <w:t xml:space="preserve"> </w:t>
      </w:r>
      <w:r>
        <w:t xml:space="preserve">as lossless strips, atlas or byte-bundle small photo thumbnails and avatars by measured</w:t>
      </w:r>
      <w:r>
        <w:t xml:space="preserve"> </w:t>
      </w:r>
      <w:r>
        <w:t xml:space="preserve">choice rather than a naive WebP atlas, and ship a handful of requests in place of hundreds, which is</w:t>
      </w:r>
      <w:r>
        <w:t xml:space="preserve"> </w:t>
      </w:r>
      <w:r>
        <w:t xml:space="preserve">the difference users feel where cellular latency and packet loss, not bandwidth, set load</w:t>
      </w:r>
      <w:r>
        <w:t xml:space="preserve"> </w:t>
      </w:r>
      <w:r>
        <w:t xml:space="preserve">time.</w:t>
      </w:r>
    </w:p>
    <w:bookmarkEnd w:id="60"/>
    <w:bookmarkStart w:id="61"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and Performance chapters.</w:t>
      </w:r>
      <w:r>
        <w:t xml:space="preserve"> </w:t>
      </w:r>
      <w:r>
        <w:t xml:space="preserve">https://almanac.httparchive.org/en/2024/</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[46] StatCounter GlobalStats. Desktop vs Mobile vs Tablet Market Share Worldwide, 2024.</w:t>
      </w:r>
      <w:r>
        <w:t xml:space="preserve"> </w:t>
      </w:r>
      <w:r>
        <w:t xml:space="preserve">https://gs.statcounter.com/platform-market-share/desktop-mobile-tablet</w:t>
      </w:r>
    </w:p>
    <w:p>
      <w:pPr>
        <w:pStyle w:val="BodyText"/>
      </w:pPr>
      <w:r>
        <w:t xml:space="preserve">[47] Ericsson. Ericsson Mobility Report, November 2024.</w:t>
      </w:r>
      <w:r>
        <w:t xml:space="preserve"> </w:t>
      </w:r>
      <w:r>
        <w:t xml:space="preserve">https://www.ericsson.com/en/reports-and-papers/mobility-report/reports/november-2024</w:t>
      </w:r>
    </w:p>
    <w:p>
      <w:pPr>
        <w:pStyle w:val="BodyText"/>
      </w:pPr>
      <w:r>
        <w:t xml:space="preserve">[48] M. Belshe. More Bandwidth Doesn't Matter (Much). Google, 2010.</w:t>
      </w:r>
      <w:r>
        <w:t xml:space="preserve"> </w:t>
      </w:r>
      <w:r>
        <w:t xml:space="preserve">https://www.belshe.com/2010/05/24/more-bandwidth-doesnt-matter-much/</w:t>
      </w:r>
    </w:p>
    <w:p>
      <w:pPr>
        <w:pStyle w:val="BodyText"/>
      </w:pPr>
      <w:r>
        <w:t xml:space="preserve">[49] S. A. M. Mostafa, M. P. Wittie, U. Goel. Does More Bandwidth Really Not Matter (Much)? arXiv:2503.03641,</w:t>
      </w:r>
      <w:r>
        <w:t xml:space="preserve"> </w:t>
      </w:r>
      <w:r>
        <w:t xml:space="preserve">2025.</w:t>
      </w:r>
    </w:p>
    <w:p>
      <w:pPr>
        <w:pStyle w:val="BodyText"/>
      </w:pPr>
      <w:r>
        <w:t xml:space="preserve">[50] Deloitte Digital. Milliseconds Make Millions: how page speed affects consumer</w:t>
      </w:r>
      <w:r>
        <w:t xml:space="preserve"> </w:t>
      </w:r>
      <w:r>
        <w:t xml:space="preserve">behavior. Commissioned by Google, 2020.</w:t>
      </w:r>
    </w:p>
    <w:p>
      <w:pPr>
        <w:pStyle w:val="BodyText"/>
      </w:pPr>
      <w:r>
        <w:t xml:space="preserve">[51] Cloudflare. Radar 2024 Year in Review: HTTP protocol version share, 2024.</w:t>
      </w:r>
      <w:r>
        <w:t xml:space="preserve"> </w:t>
      </w:r>
      <w:r>
        <w:t xml:space="preserve">https://radar.cloudflare.com/year-in-review/2024</w:t>
      </w:r>
    </w:p>
    <w:bookmarkEnd w:id="61"/>
    <w:bookmarkStart w:id="63" w:name="appendix-a"/>
    <w:p>
      <w:pPr>
        <w:pStyle w:val="Heading2"/>
      </w:pPr>
      <w:r>
        <w:t xml:space="preserve">Appendix A</w:t>
      </w:r>
    </w:p>
    <w:bookmarkStart w:id="62" w:name="X23e008ba5d486dfbc3dc0849002e494e08c3bde"/>
    <w:p>
      <w:pPr>
        <w:pStyle w:val="Heading3"/>
      </w:pPr>
      <w:r>
        <w:t xml:space="preserve">A.1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BodyText"/>
      </w:pPr>
      <w:r>
        <w:rPr>
          <w:b/>
          <w:bCs/>
        </w:rPr>
        <w:t xml:space="preserve">Table 9.</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p>
      <w:pPr>
        <w:pStyle w:val="BodyText"/>
      </w:pPr>
      <w:r>
        <w:t xml:space="preserve">Alexander Apartsin, Yehudit Aperstein</w:t>
      </w:r>
    </w:p>
    <w:bookmarkEnd w:id="62"/>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2026-09-02T08:45:48Z</dcterms:created>
  <dcterms:modified xsi:type="dcterms:W3CDTF">2026-09-02T08:45:48Z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