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 2's recovery time and Theorem 1(b)'s team-size condition are</w:t>
      </w:r>
      <w:r>
        <w:t xml:space="preserve"> </w:t>
      </w:r>
      <w:r>
        <w:rPr>
          <w:i/>
          <w:iCs/>
        </w:rPr>
        <w:t xml:space="preserve">sufficient</w:t>
      </w:r>
      <w:r>
        <w:t xml:space="preserve"> </w:t>
      </w:r>
      <w:r>
        <w:t xml:space="preserve">conditions for</w:t>
      </w:r>
      <w:r>
        <w:t xml:space="preserve"> </w:t>
      </w:r>
      <w:r>
        <w:rPr>
          <w:i/>
          <w:iCs/>
        </w:rPr>
        <w:t xml:space="preserve">exact</w:t>
      </w:r>
      <w:r>
        <w:t xml:space="preserve"> </w:t>
      </w:r>
      <w:r>
        <w:t xml:space="preserve">recovery of</w:t>
      </w:r>
      <w:r>
        <w:t xml:space="preserve"> </w:t>
      </w:r>
      <w:r>
        <w:rPr>
          <w:i/>
          <w:iCs/>
        </w:rPr>
        <w:t xml:space="preserve">every</w:t>
      </w:r>
      <w:r>
        <w:t xml:space="preserve"> </w:t>
      </w:r>
      <w:r>
        <w:t xml:space="preserve">pair and a guaranteed categorical gap; the experiments deliberately sit well inside them and still earn strong skill. At the headline setting (</w:t>
      </w:r>
      <m:oMath>
        <m:r>
          <m:t>ρ</m:t>
        </m:r>
        <m:r>
          <m:rPr>
            <m:sty m:val="p"/>
          </m:rPr>
          <m:t>=</m:t>
        </m:r>
        <m:r>
          <m:t>0.25</m:t>
        </m:r>
      </m:oMath>
      <w:r>
        <w:t xml:space="preserve">,</w:t>
      </w:r>
      <w:r>
        <w:t xml:space="preserve"> </w:t>
      </w:r>
      <m:oMath>
        <m:r>
          <m:t>m</m:t>
        </m:r>
        <m:r>
          <m:rPr>
            <m:sty m:val="p"/>
          </m:rPr>
          <m:t>=</m:t>
        </m:r>
        <m:r>
          <m:t>30</m:t>
        </m:r>
      </m:oMath>
      <w:r>
        <w:t xml:space="preserve">,</w:t>
      </w:r>
      <w:r>
        <w:t xml:space="preserve"> </w:t>
      </w:r>
      <m:oMath>
        <m:r>
          <m:t>d</m:t>
        </m:r>
        <m:r>
          <m:rPr>
            <m:sty m:val="p"/>
          </m:rPr>
          <m:t>=</m:t>
        </m:r>
        <m:r>
          <m:t>5</m:t>
        </m:r>
      </m:oMath>
      <w:r>
        <w:t xml:space="preserve">,</w:t>
      </w:r>
      <w:r>
        <w:t xml:space="preserve"> </w:t>
      </w:r>
      <m:oMath>
        <m:r>
          <m:t>n</m:t>
        </m:r>
        <m:r>
          <m:rPr>
            <m:sty m:val="p"/>
          </m:rPr>
          <m:t>=</m:t>
        </m:r>
        <m:r>
          <m:t>240</m:t>
        </m:r>
      </m:oMath>
      <w:r>
        <w:t xml:space="preserve">) the full-recovery horizon</w:t>
      </w:r>
      <w:r>
        <w:t xml:space="preserve"> </w:t>
      </w:r>
      <m:oMath>
        <m:sSub>
          <m:e>
            <m:r>
              <m:t>T</m:t>
            </m:r>
          </m:e>
          <m:sub>
            <m:r>
              <m:rPr>
                <m:sty m:val="p"/>
              </m:rPr>
              <m:t>r</m:t>
            </m:r>
            <m:r>
              <m:rPr>
                <m:sty m:val="p"/>
              </m:rPr>
              <m:t>e</m:t>
            </m:r>
            <m:r>
              <m:rPr>
                <m:sty m:val="p"/>
              </m:rPr>
              <m:t>c</m:t>
            </m:r>
          </m:sub>
        </m:sSub>
        <m:r>
          <m:rPr>
            <m:sty m:val="p"/>
          </m:rPr>
          <m:t>=</m:t>
        </m:r>
        <m:r>
          <m:t>O</m:t>
        </m:r>
        <m:r>
          <m:rPr>
            <m:sty m:val="p"/>
          </m:rPr>
          <m:t>(</m:t>
        </m:r>
        <m:f>
          <m:fPr>
            <m:type m:val="lin"/>
          </m:fPr>
          <m:num>
            <m:r>
              <m:t>n</m:t>
            </m:r>
            <m:r>
              <m:t>d</m:t>
            </m:r>
          </m:num>
          <m:den>
            <m:r>
              <m:t>ρ</m:t>
            </m:r>
            <m:r>
              <m:t>m</m:t>
            </m:r>
          </m:den>
        </m:f>
        <m:r>
          <m:rPr>
            <m:sty m:val="p"/>
          </m:rPr>
          <m:t>log</m:t>
        </m:r>
        <m:r>
          <m:t>n</m:t>
        </m:r>
        <m:r>
          <m:rPr>
            <m:sty m:val="p"/>
          </m:rPr>
          <m:t>)</m:t>
        </m:r>
      </m:oMath>
      <w:r>
        <w:t xml:space="preserve"> </w:t>
      </w:r>
      <w:r>
        <w:t xml:space="preserve">scales to order</w:t>
      </w:r>
      <w:r>
        <w:t xml:space="preserve"> </w:t>
      </w:r>
      <m:oMath>
        <m:sSup>
          <m:e>
            <m:r>
              <m:t>10</m:t>
            </m:r>
          </m:e>
          <m:sup>
            <m:r>
              <m:t>3</m:t>
            </m:r>
          </m:sup>
        </m:sSup>
      </m:oMath>
      <w:r>
        <w:t xml:space="preserve"> </w:t>
      </w:r>
      <w:r>
        <w:t xml:space="preserve">rounds, more than an order of magnitude beyond the</w:t>
      </w:r>
      <w:r>
        <w:t xml:space="preserve"> </w:t>
      </w:r>
      <m:oMath>
        <m:r>
          <m:t>T</m:t>
        </m:r>
        <m:r>
          <m:rPr>
            <m:sty m:val="p"/>
          </m:rPr>
          <m:t>=</m:t>
        </m:r>
        <m:r>
          <m:t>50</m:t>
        </m:r>
      </m:oMath>
      <w:r>
        <w:t xml:space="preserve"> </w:t>
      </w:r>
      <w:r>
        <w:t xml:space="preserve">we run, so recovery is</w:t>
      </w:r>
      <w:r>
        <w:t xml:space="preserve"> </w:t>
      </w:r>
      <w:r>
        <w:rPr>
          <w:b/>
          <w:bCs/>
        </w:rPr>
        <w:t xml:space="preserve">partial</w:t>
      </w:r>
      <w:r>
        <w:t xml:space="preserve"> </w:t>
      </w:r>
      <w:r>
        <w:t xml:space="preserve">by construction. This suffices because the skill metric rewards correct</w:t>
      </w:r>
      <w:r>
        <w:t xml:space="preserve"> </w:t>
      </w:r>
      <w:r>
        <w:rPr>
          <w:i/>
          <w:iCs/>
        </w:rPr>
        <w:t xml:space="preserve">ranking</w:t>
      </w:r>
      <w:r>
        <w:t xml:space="preserve"> </w:t>
      </w:r>
      <w:r>
        <w:t xml:space="preserve">of each offered set rather than exact reconstruction of the whole row, and recovery is</w:t>
      </w:r>
      <w:r>
        <w:t xml:space="preserve"> </w:t>
      </w:r>
      <w:r>
        <w:rPr>
          <w:i/>
          <w:iCs/>
        </w:rPr>
        <w:t xml:space="preserve">graded</w:t>
      </w:r>
      <w:r>
        <w:t xml:space="preserve"> </w:t>
      </w:r>
      <w:r>
        <w:t xml:space="preserve">in the local spanning rank (Appendix C): a robot acts well on a task as soon as enough similar teammates have been observed engaging it, long before its entire row becomes identifiable. For the same reason the categorical separation is observed well outside the</w:t>
      </w:r>
      <w:r>
        <w:t xml:space="preserve"> </w:t>
      </w:r>
      <m:oMath>
        <m:r>
          <m:t>ρ</m:t>
        </m:r>
        <m:r>
          <m:t>m</m:t>
        </m:r>
        <m:r>
          <m:rPr>
            <m:sty m:val="p"/>
          </m:rPr>
          <m:t>=</m:t>
        </m:r>
        <m:r>
          <m:t>ω</m:t>
        </m:r>
        <m:r>
          <m:rPr>
            <m:sty m:val="p"/>
          </m:rPr>
          <m:t>(</m:t>
        </m:r>
        <m:r>
          <m:t>c</m:t>
        </m:r>
        <m:r>
          <m:t>d</m:t>
        </m:r>
        <m:r>
          <m:rPr>
            <m:sty m:val="p"/>
          </m:rPr>
          <m:t>log</m:t>
        </m:r>
        <m:r>
          <m:t>n</m:t>
        </m:r>
        <m:r>
          <m:rPr>
            <m:sty m:val="p"/>
          </m:rPr>
          <m:t>)</m:t>
        </m:r>
      </m:oMath>
      <w:r>
        <w:t xml:space="preserve"> </w:t>
      </w:r>
      <w:r>
        <w:t xml:space="preserve">regime that Theorem 1(b) requires for a</w:t>
      </w:r>
      <w:r>
        <w:t xml:space="preserve"> </w:t>
      </w:r>
      <w:r>
        <w:rPr>
          <w:i/>
          <w:iCs/>
        </w:rPr>
        <w:t xml:space="preserve">guaranteed</w:t>
      </w:r>
      <w:r>
        <w:t xml:space="preserve"> </w:t>
      </w:r>
      <w:r>
        <w:t xml:space="preserve">gap, so that condition is conservative rather than tight.</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also generalizes well above the structure-free floor (unseen-pair skill</w:t>
      </w:r>
      <w:r>
        <w:t xml:space="preserve"> </w:t>
      </w:r>
      <m:oMath>
        <m:r>
          <m:t>0.26</m:t>
        </m:r>
      </m:oMath>
      <w:r>
        <w:t xml:space="preserve"> </w:t>
      </w:r>
      <w:r>
        <w:t xml:space="preserve">at</w:t>
      </w:r>
      <w:r>
        <w:t xml:space="preserve"> </w:t>
      </w:r>
      <m:oMath>
        <m:r>
          <m:t>ρ</m:t>
        </m:r>
        <m:r>
          <m:rPr>
            <m:sty m:val="p"/>
          </m:rPr>
          <m:t>=</m:t>
        </m:r>
        <m:r>
          <m:t>0.25</m:t>
        </m:r>
      </m:oMath>
      <w:r>
        <w:t xml:space="preserve">), so the categorical gap is</w:t>
      </w:r>
      <w:r>
        <w:t xml:space="preserve"> </w:t>
      </w:r>
      <w:r>
        <w:rPr>
          <w:i/>
          <w:iCs/>
        </w:rPr>
        <w:t xml:space="preserve">structure-sharing versus none</w:t>
      </w:r>
      <w:r>
        <w:t xml:space="preserve"> </w:t>
      </w:r>
      <w:r>
        <w:t xml:space="preserve">rather than an artifact of our particular estimator, though SwarmCF's continuous low-rank still leads it under masking (</w:t>
      </w:r>
      <m:oMath>
        <m:r>
          <m:t>0.32</m:t>
        </m:r>
      </m:oMath>
      <w:r>
        <w:t xml:space="preserve"> </w:t>
      </w:r>
      <w:r>
        <w:t xml:space="preserve">versus</w:t>
      </w:r>
      <w:r>
        <w:t xml:space="preserve"> </w:t>
      </w:r>
      <m:oMath>
        <m:r>
          <m:t>0.26</m:t>
        </m:r>
      </m:oMath>
      <w:r>
        <w:t xml:space="preserve">); an additive</w:t>
      </w:r>
      <w:r>
        <w:t xml:space="preserve"> </w:t>
      </w:r>
      <w:r>
        <w:rPr>
          <w:b/>
          <w:bCs/>
        </w:rPr>
        <w:t xml:space="preserve">popularity</w:t>
      </w:r>
      <w:r>
        <w:t xml:space="preserve"> </w:t>
      </w:r>
      <w:r>
        <w:t xml:space="preserve">model (BiasModel, rank</w:t>
      </w:r>
      <w:r>
        <w:t xml:space="preserve"> </w:t>
      </w:r>
      <m:oMath>
        <m:r>
          <m:rPr>
            <m:sty m:val="p"/>
          </m:rPr>
          <m:t>≤</m:t>
        </m:r>
        <m:r>
          <m:t>2</m:t>
        </m:r>
      </m:oMath>
      <w:r>
        <w:t xml:space="preserve">) captures only globally-good tasks and reaches just</w:t>
      </w:r>
      <w:r>
        <w:t xml:space="preserve"> </w:t>
      </w:r>
      <m:oMath>
        <m:r>
          <m:t>0.09</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[54],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0.258 [0.232, 0.284]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0.436 [0.413, 0.463]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0.094 [0.056, 0.134]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0.131 [0.091, 0.172]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SwarmCF-batch wins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2026-05-24T11:22:26Z</dcterms:created>
  <dcterms:modified xsi:type="dcterms:W3CDTF">2026-05-24T11:22:26Z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