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 contribute to diagnostic error and avoidable harm.</w:t>
      </w:r>
      <w:r>
        <w:rPr>
          <w:vertAlign w:val="superscript"/>
        </w:rPr>
        <w:t xml:space="preserve">[5,6,7,8]</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4CjikT/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4CjikT/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[16,27]</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4CjikT/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[28,29]</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[18,19,30,31,32,33,34,35]</w:t>
      </w:r>
      <w:r>
        <w:t xml:space="preserve"> </w:t>
      </w:r>
      <w:r>
        <w:t xml:space="preserve">and directly extracts physician action items and medical decisions from clinical notes.</w:t>
      </w:r>
      <w:r>
        <w:rPr>
          <w:vertAlign w:val="superscript"/>
        </w:rPr>
        <w:t xml:space="preserve">[36,37]</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[38]</w:t>
      </w:r>
      <w:r>
        <w:t xml:space="preserve"> </w:t>
      </w:r>
      <w:r>
        <w:t xml:space="preserve">but can produce unreliable or unsupported outputs;</w:t>
      </w:r>
      <w:r>
        <w:rPr>
          <w:vertAlign w:val="superscript"/>
        </w:rPr>
        <w:t xml:space="preserve">[39]</w:t>
      </w:r>
      <w:r>
        <w:t xml:space="preserve"> </w:t>
      </w:r>
      <w:r>
        <w:t xml:space="preserve">this matters most where the layer is most demanding, in binding an action to its time and normalizing it into an executable schedule, a setting where general-purpose temporal reasoning is known to be weak.</w:t>
      </w:r>
      <w:r>
        <w:rPr>
          <w:vertAlign w:val="superscript"/>
        </w:rPr>
        <w:t xml:space="preserve">[40]</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[41]</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[42]</w:t>
      </w:r>
      <w:r>
        <w:t xml:space="preserve"> </w:t>
      </w:r>
      <w:r>
        <w:t xml:space="preserve">while deterministic reasoning resolves times and due dates</w:t>
      </w:r>
      <w:r>
        <w:rPr>
          <w:vertAlign w:val="superscript"/>
        </w:rPr>
        <w:t xml:space="preserve">[43,44,45,46]</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[47]</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[48]</w:t>
      </w:r>
      <w:r>
        <w:t xml:space="preserve"> </w:t>
      </w:r>
      <w:r>
        <w:t xml:space="preserve">an immutable trace links communication to action for audit;</w:t>
      </w:r>
      <w:r>
        <w:rPr>
          <w:vertAlign w:val="superscript"/>
        </w:rPr>
        <w:t xml:space="preserve">[49]</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[50]</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[28,51,52]</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[50]</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28.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29.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30.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31.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32.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33.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34.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35.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36.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37.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38.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39.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40.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41.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42.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43.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44.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45.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46.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47.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48.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49.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50.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51.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52.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2026-08-09T04:46:17Z</dcterms:created>
  <dcterms:modified xsi:type="dcterms:W3CDTF">2026-08-09T04:46:17Z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