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89216C" w14:textId="77777777" w:rsidR="00FF3602" w:rsidRPr="00221FA8" w:rsidRDefault="00FF3602" w:rsidP="00B72A50">
      <w:pPr>
        <w:jc w:val="center"/>
        <w:rPr>
          <w:sz w:val="28"/>
        </w:rPr>
      </w:pPr>
      <w:r w:rsidRPr="00221FA8">
        <w:rPr>
          <w:sz w:val="28"/>
        </w:rPr>
        <w:t>Учреждение образования</w:t>
      </w:r>
    </w:p>
    <w:p w14:paraId="20D405ED" w14:textId="77777777" w:rsidR="00FF3602" w:rsidRPr="00221FA8" w:rsidRDefault="00FF3602" w:rsidP="00B72A50">
      <w:pPr>
        <w:spacing w:after="3960"/>
        <w:jc w:val="center"/>
        <w:rPr>
          <w:sz w:val="28"/>
        </w:rPr>
      </w:pPr>
      <w:r w:rsidRPr="00221FA8">
        <w:rPr>
          <w:sz w:val="28"/>
        </w:rPr>
        <w:t>«БЕЛОРУССКИЙ ГОСУДАРСТВЕННЫЙ ТЕХНОЛОГИЧЕСКИЙ УНИВЕРСИТЕТ»</w:t>
      </w:r>
    </w:p>
    <w:p w14:paraId="726BC564" w14:textId="7E00BC86" w:rsidR="0073463A" w:rsidRPr="00221FA8" w:rsidRDefault="00FF3602" w:rsidP="00B72A50">
      <w:pPr>
        <w:jc w:val="center"/>
        <w:rPr>
          <w:sz w:val="28"/>
          <w:szCs w:val="28"/>
        </w:rPr>
      </w:pPr>
      <w:r w:rsidRPr="00221FA8">
        <w:rPr>
          <w:sz w:val="28"/>
          <w:szCs w:val="28"/>
        </w:rPr>
        <w:t>Основы защиты информации</w:t>
      </w:r>
    </w:p>
    <w:p w14:paraId="7D4D61C7" w14:textId="23913A7C" w:rsidR="00B72A50" w:rsidRPr="00221FA8" w:rsidRDefault="00B72A50" w:rsidP="00B72A50">
      <w:pPr>
        <w:jc w:val="center"/>
        <w:rPr>
          <w:sz w:val="28"/>
          <w:szCs w:val="28"/>
        </w:rPr>
      </w:pPr>
      <w:r w:rsidRPr="00221FA8">
        <w:rPr>
          <w:sz w:val="28"/>
          <w:szCs w:val="28"/>
        </w:rPr>
        <w:t>Практическое задание №</w:t>
      </w:r>
      <w:r w:rsidR="00C70782">
        <w:rPr>
          <w:sz w:val="28"/>
          <w:szCs w:val="28"/>
        </w:rPr>
        <w:t>4</w:t>
      </w:r>
    </w:p>
    <w:p w14:paraId="343FED5C" w14:textId="473FF2A8" w:rsidR="00FF3602" w:rsidRPr="00221FA8" w:rsidRDefault="00B72A50" w:rsidP="00B72A50">
      <w:pPr>
        <w:spacing w:after="4440"/>
        <w:jc w:val="center"/>
        <w:rPr>
          <w:sz w:val="28"/>
          <w:szCs w:val="28"/>
        </w:rPr>
      </w:pPr>
      <w:r w:rsidRPr="00221FA8">
        <w:rPr>
          <w:color w:val="000000" w:themeColor="text1"/>
          <w:sz w:val="28"/>
          <w:szCs w:val="28"/>
          <w:lang w:eastAsia="be-BY"/>
        </w:rPr>
        <w:t>«</w:t>
      </w:r>
      <w:r w:rsidR="0019184E" w:rsidRPr="0019184E">
        <w:rPr>
          <w:color w:val="000000" w:themeColor="text1"/>
          <w:sz w:val="28"/>
          <w:szCs w:val="28"/>
          <w:lang w:eastAsia="be-BY"/>
        </w:rPr>
        <w:t xml:space="preserve">Настройка Брандмауэра </w:t>
      </w:r>
      <w:proofErr w:type="spellStart"/>
      <w:r w:rsidR="0019184E" w:rsidRPr="0019184E">
        <w:rPr>
          <w:color w:val="000000" w:themeColor="text1"/>
          <w:sz w:val="28"/>
          <w:szCs w:val="28"/>
          <w:lang w:eastAsia="be-BY"/>
        </w:rPr>
        <w:t>Windows</w:t>
      </w:r>
      <w:proofErr w:type="spellEnd"/>
      <w:r w:rsidRPr="00221FA8">
        <w:rPr>
          <w:color w:val="000000" w:themeColor="text1"/>
          <w:sz w:val="28"/>
          <w:szCs w:val="28"/>
          <w:lang w:eastAsia="be-BY"/>
        </w:rPr>
        <w:t>»</w:t>
      </w:r>
    </w:p>
    <w:p w14:paraId="3AF52B9C" w14:textId="77777777" w:rsidR="00FF3602" w:rsidRPr="00221FA8" w:rsidRDefault="00FF3602" w:rsidP="00B72A50">
      <w:pPr>
        <w:tabs>
          <w:tab w:val="left" w:pos="1985"/>
          <w:tab w:val="left" w:pos="9923"/>
        </w:tabs>
        <w:rPr>
          <w:sz w:val="28"/>
          <w:szCs w:val="28"/>
          <w:u w:val="single"/>
        </w:rPr>
      </w:pPr>
      <w:r w:rsidRPr="00221FA8">
        <w:rPr>
          <w:sz w:val="28"/>
          <w:szCs w:val="28"/>
        </w:rPr>
        <w:t>Подготовил:</w:t>
      </w:r>
      <w:r w:rsidRPr="00221FA8">
        <w:rPr>
          <w:sz w:val="28"/>
          <w:szCs w:val="28"/>
          <w:u w:val="single"/>
        </w:rPr>
        <w:tab/>
        <w:t>студент ФИТ 2 курса 5 группы Древотень Е.В.</w:t>
      </w:r>
      <w:r w:rsidRPr="00221FA8">
        <w:rPr>
          <w:sz w:val="28"/>
          <w:szCs w:val="28"/>
          <w:u w:val="single"/>
        </w:rPr>
        <w:tab/>
      </w:r>
    </w:p>
    <w:p w14:paraId="235284EB" w14:textId="6065FA7C" w:rsidR="00FF3602" w:rsidRPr="00221FA8" w:rsidRDefault="00FF3602" w:rsidP="00B72A50">
      <w:pPr>
        <w:tabs>
          <w:tab w:val="left" w:pos="1985"/>
          <w:tab w:val="left" w:pos="9923"/>
        </w:tabs>
        <w:rPr>
          <w:sz w:val="28"/>
          <w:szCs w:val="28"/>
        </w:rPr>
      </w:pPr>
      <w:r w:rsidRPr="00221FA8">
        <w:rPr>
          <w:sz w:val="28"/>
          <w:szCs w:val="28"/>
        </w:rPr>
        <w:t>Проверил:</w:t>
      </w:r>
      <w:r w:rsidRPr="00221FA8">
        <w:rPr>
          <w:sz w:val="28"/>
          <w:szCs w:val="28"/>
          <w:u w:val="single"/>
        </w:rPr>
        <w:tab/>
      </w:r>
      <w:r w:rsidR="004E1E97" w:rsidRPr="00221FA8">
        <w:rPr>
          <w:sz w:val="28"/>
          <w:szCs w:val="28"/>
          <w:u w:val="single"/>
        </w:rPr>
        <w:t>асс. Берников В.О.</w:t>
      </w:r>
      <w:r w:rsidR="004E1E97" w:rsidRPr="00221FA8">
        <w:rPr>
          <w:sz w:val="28"/>
          <w:szCs w:val="28"/>
          <w:u w:val="single"/>
        </w:rPr>
        <w:tab/>
      </w:r>
      <w:r w:rsidRPr="00221FA8">
        <w:rPr>
          <w:sz w:val="28"/>
          <w:szCs w:val="28"/>
          <w:u w:val="single"/>
        </w:rPr>
        <w:t xml:space="preserve"> </w:t>
      </w:r>
    </w:p>
    <w:p w14:paraId="0E0E33F8" w14:textId="5370FC39" w:rsidR="004E1E97" w:rsidRDefault="004E1E97" w:rsidP="001443F5">
      <w:pPr>
        <w:shd w:val="clear" w:color="auto" w:fill="FFFFFF"/>
        <w:spacing w:after="240"/>
        <w:ind w:firstLine="709"/>
        <w:jc w:val="both"/>
        <w:outlineLvl w:val="1"/>
        <w:rPr>
          <w:snapToGrid w:val="0"/>
          <w:sz w:val="28"/>
          <w:szCs w:val="28"/>
        </w:rPr>
      </w:pPr>
      <w:r w:rsidRPr="00221FA8">
        <w:rPr>
          <w:sz w:val="28"/>
          <w:szCs w:val="28"/>
        </w:rPr>
        <w:br w:type="column"/>
      </w:r>
      <w:r w:rsidRPr="00221FA8">
        <w:rPr>
          <w:color w:val="000000" w:themeColor="text1"/>
          <w:sz w:val="28"/>
          <w:szCs w:val="28"/>
        </w:rPr>
        <w:lastRenderedPageBreak/>
        <w:t xml:space="preserve">Цель: </w:t>
      </w:r>
      <w:r w:rsidR="0019184E" w:rsidRPr="0019184E">
        <w:rPr>
          <w:snapToGrid w:val="0"/>
          <w:sz w:val="28"/>
          <w:szCs w:val="28"/>
        </w:rPr>
        <w:t xml:space="preserve">Овладение навыками настройки и использования Брандмауэра </w:t>
      </w:r>
      <w:proofErr w:type="spellStart"/>
      <w:r w:rsidR="0019184E" w:rsidRPr="0019184E">
        <w:rPr>
          <w:snapToGrid w:val="0"/>
          <w:sz w:val="28"/>
          <w:szCs w:val="28"/>
        </w:rPr>
        <w:t>Windows</w:t>
      </w:r>
      <w:proofErr w:type="spellEnd"/>
      <w:r w:rsidR="00B95A70">
        <w:rPr>
          <w:snapToGrid w:val="0"/>
          <w:sz w:val="28"/>
          <w:szCs w:val="28"/>
        </w:rPr>
        <w:t>.</w:t>
      </w:r>
    </w:p>
    <w:p w14:paraId="425AB6DA" w14:textId="77777777" w:rsidR="009928F1" w:rsidRPr="009928F1" w:rsidRDefault="009928F1" w:rsidP="009928F1">
      <w:pPr>
        <w:shd w:val="clear" w:color="auto" w:fill="FFFFFF"/>
        <w:jc w:val="center"/>
        <w:outlineLvl w:val="1"/>
        <w:rPr>
          <w:color w:val="000000" w:themeColor="text1"/>
          <w:sz w:val="28"/>
          <w:szCs w:val="28"/>
          <w:lang w:eastAsia="be-BY"/>
        </w:rPr>
      </w:pPr>
      <w:r w:rsidRPr="009928F1">
        <w:rPr>
          <w:color w:val="000000" w:themeColor="text1"/>
          <w:sz w:val="28"/>
          <w:szCs w:val="28"/>
          <w:lang w:eastAsia="be-BY"/>
        </w:rPr>
        <w:t>Теоретическое введение</w:t>
      </w:r>
    </w:p>
    <w:p w14:paraId="30CC7B9C" w14:textId="77777777" w:rsidR="0019184E" w:rsidRDefault="0019184E" w:rsidP="0019184E">
      <w:pPr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Брандмауэр - аппаратный или программный комплекс, позволяющий фильтровать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данные.</w:t>
      </w:r>
    </w:p>
    <w:p w14:paraId="2FAEDCA0" w14:textId="77777777" w:rsidR="0019184E" w:rsidRDefault="0019184E" w:rsidP="0019184E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Большая часть проблем с информационной безопасностью сетей связана с особенностью открытой платформы и среды, что сказалось на реализации протоколов обмена данными и политики информационной безопасности. Вследствие этого ряд </w:t>
      </w:r>
      <w:proofErr w:type="spellStart"/>
      <w:r>
        <w:rPr>
          <w:rFonts w:eastAsia="Calibri"/>
          <w:sz w:val="28"/>
          <w:szCs w:val="28"/>
          <w:lang w:eastAsia="en-US"/>
        </w:rPr>
        <w:t>Internet</w:t>
      </w:r>
      <w:proofErr w:type="spellEnd"/>
      <w:r>
        <w:rPr>
          <w:rFonts w:eastAsia="Calibri"/>
          <w:sz w:val="28"/>
          <w:szCs w:val="28"/>
          <w:lang w:eastAsia="en-US"/>
        </w:rPr>
        <w:t>-служб и совокупность сетевых протоколов имеет "бреши" в защите.</w:t>
      </w:r>
    </w:p>
    <w:p w14:paraId="35ABDB92" w14:textId="1D13399F" w:rsidR="009928F1" w:rsidRDefault="009928F1" w:rsidP="009928F1">
      <w:pPr>
        <w:spacing w:before="120"/>
        <w:ind w:firstLine="709"/>
        <w:rPr>
          <w:sz w:val="28"/>
          <w:szCs w:val="28"/>
        </w:rPr>
      </w:pPr>
    </w:p>
    <w:p w14:paraId="05964A7A" w14:textId="77777777" w:rsidR="009928F1" w:rsidRDefault="009928F1" w:rsidP="009928F1">
      <w:pPr>
        <w:spacing w:before="120"/>
        <w:ind w:firstLine="709"/>
        <w:rPr>
          <w:sz w:val="28"/>
          <w:szCs w:val="28"/>
        </w:rPr>
      </w:pPr>
    </w:p>
    <w:p w14:paraId="6BB7AFB4" w14:textId="3D48077F" w:rsidR="009928F1" w:rsidRPr="009928F1" w:rsidRDefault="009928F1" w:rsidP="0019184E">
      <w:pPr>
        <w:pStyle w:val="a7"/>
        <w:spacing w:after="0" w:line="240" w:lineRule="auto"/>
        <w:ind w:left="0"/>
        <w:jc w:val="center"/>
        <w:rPr>
          <w:rFonts w:ascii="Times New Roman" w:hAnsi="Times New Roman"/>
          <w:snapToGrid w:val="0"/>
          <w:sz w:val="28"/>
          <w:szCs w:val="28"/>
          <w:lang w:val="ru-RU"/>
        </w:rPr>
      </w:pPr>
      <w:r>
        <w:rPr>
          <w:rFonts w:ascii="Times New Roman" w:hAnsi="Times New Roman"/>
          <w:snapToGrid w:val="0"/>
          <w:sz w:val="28"/>
          <w:szCs w:val="28"/>
          <w:lang w:val="ru-RU"/>
        </w:rPr>
        <w:t>Задание на выполнение</w:t>
      </w:r>
    </w:p>
    <w:p w14:paraId="447200AC" w14:textId="02EBBDB3" w:rsidR="00C70782" w:rsidRDefault="00C70782" w:rsidP="00C70782">
      <w:pPr>
        <w:pStyle w:val="a7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0782">
        <w:rPr>
          <w:rFonts w:ascii="Times New Roman" w:hAnsi="Times New Roman" w:cs="Times New Roman"/>
          <w:color w:val="000000" w:themeColor="text1"/>
          <w:sz w:val="28"/>
          <w:szCs w:val="28"/>
        </w:rPr>
        <w:t>Создать правила для входящих подключений</w:t>
      </w:r>
      <w:r w:rsidR="008750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F24ECA" w14:textId="342D7934" w:rsidR="00C70782" w:rsidRDefault="00C70782" w:rsidP="00C70782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Прежде всего необходимо открыт</w:t>
      </w:r>
      <w:bookmarkStart w:id="0" w:name="_GoBack"/>
      <w:bookmarkEnd w:id="0"/>
      <w:r>
        <w:rPr>
          <w:color w:val="000000" w:themeColor="text1"/>
          <w:sz w:val="28"/>
          <w:szCs w:val="28"/>
        </w:rPr>
        <w:t>ь меню брандмауэра. Для этого откроем панель управления и выберем ссылку «Система и безопасность» (рис. 1.</w:t>
      </w:r>
      <w:r w:rsidR="00EA2341">
        <w:rPr>
          <w:color w:val="000000" w:themeColor="text1"/>
          <w:sz w:val="28"/>
          <w:szCs w:val="28"/>
        </w:rPr>
        <w:t>0.</w:t>
      </w:r>
      <w:r>
        <w:rPr>
          <w:color w:val="000000" w:themeColor="text1"/>
          <w:sz w:val="28"/>
          <w:szCs w:val="28"/>
        </w:rPr>
        <w:t>1).</w:t>
      </w:r>
    </w:p>
    <w:p w14:paraId="66BB394D" w14:textId="34E53179" w:rsidR="00C70782" w:rsidRDefault="00C70782" w:rsidP="00C70782">
      <w:pPr>
        <w:ind w:firstLine="709"/>
        <w:jc w:val="both"/>
        <w:rPr>
          <w:color w:val="000000" w:themeColor="text1"/>
          <w:sz w:val="28"/>
          <w:szCs w:val="28"/>
        </w:rPr>
      </w:pPr>
      <w:r w:rsidRPr="00C70782">
        <w:rPr>
          <w:noProof/>
          <w:color w:val="000000" w:themeColor="text1"/>
          <w:sz w:val="28"/>
          <w:szCs w:val="28"/>
        </w:rPr>
        <w:drawing>
          <wp:inline distT="0" distB="0" distL="0" distR="0" wp14:anchorId="2E14B72D" wp14:editId="77B6882E">
            <wp:extent cx="4427220" cy="233603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626" cy="23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C739" w14:textId="709EBC08" w:rsidR="00C70782" w:rsidRDefault="00C70782" w:rsidP="00C70782">
      <w:pPr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</w:t>
      </w:r>
      <w:r w:rsidR="00EA2341">
        <w:rPr>
          <w:color w:val="000000" w:themeColor="text1"/>
          <w:sz w:val="28"/>
          <w:szCs w:val="28"/>
        </w:rPr>
        <w:t>0.</w:t>
      </w:r>
      <w:r>
        <w:rPr>
          <w:color w:val="000000" w:themeColor="text1"/>
          <w:sz w:val="28"/>
          <w:szCs w:val="28"/>
        </w:rPr>
        <w:t>1. Панель управления</w:t>
      </w:r>
    </w:p>
    <w:p w14:paraId="7E29BE76" w14:textId="7B955A4F" w:rsidR="00C70782" w:rsidRDefault="00C70782" w:rsidP="00C70782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выбираем «Брандмауэр Защитника </w:t>
      </w:r>
      <w:r>
        <w:rPr>
          <w:color w:val="000000" w:themeColor="text1"/>
          <w:sz w:val="28"/>
          <w:szCs w:val="28"/>
          <w:lang w:val="en-US"/>
        </w:rPr>
        <w:t>Windows</w:t>
      </w:r>
      <w:r>
        <w:rPr>
          <w:color w:val="000000" w:themeColor="text1"/>
          <w:sz w:val="28"/>
          <w:szCs w:val="28"/>
        </w:rPr>
        <w:t>» (рис. 1.</w:t>
      </w:r>
      <w:r w:rsidR="00EA2341">
        <w:rPr>
          <w:color w:val="000000" w:themeColor="text1"/>
          <w:sz w:val="28"/>
          <w:szCs w:val="28"/>
        </w:rPr>
        <w:t>0.</w:t>
      </w:r>
      <w:r>
        <w:rPr>
          <w:color w:val="000000" w:themeColor="text1"/>
          <w:sz w:val="28"/>
          <w:szCs w:val="28"/>
        </w:rPr>
        <w:t>2).</w:t>
      </w:r>
    </w:p>
    <w:p w14:paraId="32DC91FB" w14:textId="60A15311" w:rsidR="00C70782" w:rsidRDefault="00C70782" w:rsidP="00C70782">
      <w:pPr>
        <w:ind w:firstLine="709"/>
        <w:jc w:val="both"/>
        <w:rPr>
          <w:color w:val="000000" w:themeColor="text1"/>
          <w:sz w:val="28"/>
          <w:szCs w:val="28"/>
        </w:rPr>
      </w:pPr>
      <w:r w:rsidRPr="00C70782">
        <w:rPr>
          <w:noProof/>
          <w:color w:val="000000" w:themeColor="text1"/>
          <w:sz w:val="28"/>
          <w:szCs w:val="28"/>
        </w:rPr>
        <w:drawing>
          <wp:inline distT="0" distB="0" distL="0" distR="0" wp14:anchorId="023500F3" wp14:editId="277BA044">
            <wp:extent cx="4451985" cy="234777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6320" cy="23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98A1" w14:textId="456D31A0" w:rsidR="00C70782" w:rsidRDefault="00C70782" w:rsidP="00C70782">
      <w:pPr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</w:t>
      </w:r>
      <w:r w:rsidR="00EA2341">
        <w:rPr>
          <w:color w:val="000000" w:themeColor="text1"/>
          <w:sz w:val="28"/>
          <w:szCs w:val="28"/>
        </w:rPr>
        <w:t>0.</w:t>
      </w:r>
      <w:r>
        <w:rPr>
          <w:color w:val="000000" w:themeColor="text1"/>
          <w:sz w:val="28"/>
          <w:szCs w:val="28"/>
        </w:rPr>
        <w:t>2. Система и безопасность</w:t>
      </w:r>
    </w:p>
    <w:p w14:paraId="4F577719" w14:textId="7652D562" w:rsidR="00C70782" w:rsidRDefault="00C70782" w:rsidP="00C70782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Проверяем, подключён ли брандмауэр для </w:t>
      </w:r>
      <w:r w:rsidR="002869B3">
        <w:rPr>
          <w:color w:val="000000" w:themeColor="text1"/>
          <w:sz w:val="28"/>
          <w:szCs w:val="28"/>
        </w:rPr>
        <w:t>частных, гостевых или общедоступных сетей, после этого выбираем ссылку «Дополнительные параметры» (рис. 1.</w:t>
      </w:r>
      <w:r w:rsidR="00EA2341">
        <w:rPr>
          <w:color w:val="000000" w:themeColor="text1"/>
          <w:sz w:val="28"/>
          <w:szCs w:val="28"/>
        </w:rPr>
        <w:t>0.</w:t>
      </w:r>
      <w:r w:rsidR="002869B3">
        <w:rPr>
          <w:color w:val="000000" w:themeColor="text1"/>
          <w:sz w:val="28"/>
          <w:szCs w:val="28"/>
        </w:rPr>
        <w:t>3).</w:t>
      </w:r>
    </w:p>
    <w:p w14:paraId="405B5E39" w14:textId="6B791E9F" w:rsidR="002869B3" w:rsidRDefault="002869B3" w:rsidP="00C70782">
      <w:pPr>
        <w:ind w:firstLine="709"/>
        <w:jc w:val="both"/>
        <w:rPr>
          <w:color w:val="000000" w:themeColor="text1"/>
          <w:sz w:val="28"/>
          <w:szCs w:val="28"/>
        </w:rPr>
      </w:pPr>
      <w:r w:rsidRPr="002869B3">
        <w:rPr>
          <w:noProof/>
          <w:color w:val="000000" w:themeColor="text1"/>
          <w:sz w:val="28"/>
          <w:szCs w:val="28"/>
        </w:rPr>
        <w:drawing>
          <wp:inline distT="0" distB="0" distL="0" distR="0" wp14:anchorId="5B15FC6B" wp14:editId="15A1F737">
            <wp:extent cx="4594938" cy="2423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466" cy="24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39E5" w14:textId="7C387BA8" w:rsidR="002869B3" w:rsidRPr="002869B3" w:rsidRDefault="002869B3" w:rsidP="002869B3">
      <w:pPr>
        <w:ind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Рисунок 1.</w:t>
      </w:r>
      <w:r w:rsidR="00EA2341">
        <w:rPr>
          <w:color w:val="000000" w:themeColor="text1"/>
          <w:sz w:val="28"/>
          <w:szCs w:val="28"/>
        </w:rPr>
        <w:t>0.</w:t>
      </w:r>
      <w:r>
        <w:rPr>
          <w:color w:val="000000" w:themeColor="text1"/>
          <w:sz w:val="28"/>
          <w:szCs w:val="28"/>
        </w:rPr>
        <w:t xml:space="preserve">3. Брандмауэр Защитника  </w:t>
      </w:r>
      <w:r>
        <w:rPr>
          <w:color w:val="000000" w:themeColor="text1"/>
          <w:sz w:val="28"/>
          <w:szCs w:val="28"/>
          <w:lang w:val="en-US"/>
        </w:rPr>
        <w:t>Windows</w:t>
      </w:r>
    </w:p>
    <w:p w14:paraId="64909C0D" w14:textId="6F7AA4C9" w:rsidR="00C70782" w:rsidRDefault="00C70782" w:rsidP="002869B3">
      <w:pPr>
        <w:pStyle w:val="a7"/>
        <w:numPr>
          <w:ilvl w:val="1"/>
          <w:numId w:val="1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0782">
        <w:rPr>
          <w:rFonts w:ascii="Times New Roman" w:hAnsi="Times New Roman" w:cs="Times New Roman"/>
          <w:color w:val="000000" w:themeColor="text1"/>
          <w:sz w:val="28"/>
          <w:szCs w:val="28"/>
        </w:rPr>
        <w:t>Для 1 программы (по вы</w:t>
      </w:r>
      <w:r w:rsidR="002869B3">
        <w:rPr>
          <w:rFonts w:ascii="Times New Roman" w:hAnsi="Times New Roman" w:cs="Times New Roman"/>
          <w:color w:val="000000" w:themeColor="text1"/>
          <w:sz w:val="28"/>
          <w:szCs w:val="28"/>
        </w:rPr>
        <w:t>бору) на блокировку подключения.</w:t>
      </w:r>
    </w:p>
    <w:p w14:paraId="3BA73382" w14:textId="57E45AEF" w:rsidR="002869B3" w:rsidRDefault="002869B3" w:rsidP="002869B3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дополнительных параметрах выбираем вкладку «</w:t>
      </w:r>
      <w:r w:rsidR="00EA23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Правила 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ля входящих подключений»</w:t>
      </w:r>
      <w:r w:rsidR="00EA23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(рис. 1.1.1).</w:t>
      </w:r>
    </w:p>
    <w:p w14:paraId="6E816F05" w14:textId="5F98C90A" w:rsidR="00EA2341" w:rsidRDefault="00EA2341" w:rsidP="002869B3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A23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61061FAA" wp14:editId="3805F5F2">
            <wp:extent cx="4571102" cy="3421380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033" cy="34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7C72" w14:textId="780E6181" w:rsidR="00EA2341" w:rsidRDefault="00EA2341" w:rsidP="00EA2341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1.1.1. Правила для входящих подключений</w:t>
      </w:r>
    </w:p>
    <w:p w14:paraId="5ABF7B83" w14:textId="719EB0A9" w:rsidR="00EA2341" w:rsidRDefault="00EA2341" w:rsidP="00EA2341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Создадим правило для программы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dotnet</w:t>
      </w:r>
      <w:proofErr w:type="spellEnd"/>
      <w:r w:rsidRPr="00EA23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</w:t>
      </w:r>
      <w:r w:rsidRPr="00EA23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рис. </w:t>
      </w:r>
      <w:r w:rsidR="00F04E0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1.1.2, 1.1.3,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1.1.4</w:t>
      </w:r>
      <w:r w:rsidR="00F04E0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1.1.5</w:t>
      </w:r>
      <w:r w:rsidRPr="00EA23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2EEA0A6" w14:textId="5DED525D" w:rsidR="00EA2341" w:rsidRDefault="00EA2341" w:rsidP="00EA2341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A23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7658D478" wp14:editId="4D0F4E0D">
            <wp:extent cx="4558665" cy="37187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436" cy="37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018" w14:textId="49B4D926" w:rsidR="00EA2341" w:rsidRDefault="00EA2341" w:rsidP="00EA2341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1.1.2. Создание правила для вход.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подключ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на блокировку 1</w:t>
      </w:r>
    </w:p>
    <w:p w14:paraId="39FB59D3" w14:textId="3985D9ED" w:rsidR="00EA2341" w:rsidRDefault="00EA2341" w:rsidP="00EA2341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A23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A0771E9" wp14:editId="461988C4">
            <wp:extent cx="4571328" cy="371856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3633" cy="37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3B07" w14:textId="1351D3BE" w:rsidR="00EA2341" w:rsidRDefault="00EA2341" w:rsidP="00EA2341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1.1.3. Создание правила для вход.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подключ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на блокировку 2</w:t>
      </w:r>
    </w:p>
    <w:p w14:paraId="4534CB1B" w14:textId="6F5FD8B9" w:rsidR="00EA2341" w:rsidRDefault="00EA2341" w:rsidP="00EA2341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A23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2212D91D" wp14:editId="6E04A2E0">
            <wp:extent cx="4404360" cy="3584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2177" cy="359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FB92" w14:textId="1ECFF2F9" w:rsidR="00F04E09" w:rsidRDefault="00F04E09" w:rsidP="00F04E09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1.1.4. Создание правила для вход.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подключ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на блокировку 3</w:t>
      </w:r>
    </w:p>
    <w:p w14:paraId="4B0A160F" w14:textId="1ABB3886" w:rsidR="00F04E09" w:rsidRDefault="00F04E09" w:rsidP="00F04E09">
      <w:pPr>
        <w:pStyle w:val="a7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04E0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12DDB9AB" wp14:editId="7BBD32DA">
            <wp:extent cx="4399590" cy="3578860"/>
            <wp:effectExtent l="0" t="0" r="127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036" cy="35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DF64" w14:textId="3D0AFCE6" w:rsidR="00F04E09" w:rsidRDefault="00F04E09" w:rsidP="00F04E09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1.1.5. Создание правила для вход.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подключ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на блокировку 4</w:t>
      </w:r>
    </w:p>
    <w:p w14:paraId="1B741F42" w14:textId="3DFAE898" w:rsidR="00F04E09" w:rsidRDefault="00F04E09" w:rsidP="00F04E09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После этого вводим название нового правила. В итоге получено правило для блокировки подключения программы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dotnet</w:t>
      </w:r>
      <w:proofErr w:type="spellEnd"/>
      <w:r w:rsidRPr="00F04E0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</w:t>
      </w:r>
      <w:r w:rsidRPr="00F04E0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 названием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dotnet</w:t>
      </w:r>
      <w:proofErr w:type="spellEnd"/>
      <w:r w:rsidRPr="00F04E0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BLOCK</w:t>
      </w:r>
      <w:r w:rsidRPr="00F04E0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(рис. 1.1.6).</w:t>
      </w:r>
    </w:p>
    <w:p w14:paraId="7182059D" w14:textId="06B82A7C" w:rsidR="00F04E09" w:rsidRDefault="00F04E09" w:rsidP="00F04E09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04E0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4723F603" wp14:editId="42136F8E">
            <wp:extent cx="2354580" cy="3058008"/>
            <wp:effectExtent l="0" t="0" r="762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7964" cy="31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9888" w14:textId="5E0D5B86" w:rsidR="00F04E09" w:rsidRPr="00F04E09" w:rsidRDefault="00F04E09" w:rsidP="00F04E09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1.1.6. Свойства правила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dotnet</w:t>
      </w:r>
      <w:proofErr w:type="spellEnd"/>
      <w:r w:rsidRPr="00F04E0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BLOCK</w:t>
      </w:r>
    </w:p>
    <w:p w14:paraId="1ABF8933" w14:textId="7FF5060D" w:rsidR="00C70782" w:rsidRDefault="00C70782" w:rsidP="00F04E09">
      <w:pPr>
        <w:pStyle w:val="a7"/>
        <w:numPr>
          <w:ilvl w:val="1"/>
          <w:numId w:val="1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0782">
        <w:rPr>
          <w:rFonts w:ascii="Times New Roman" w:hAnsi="Times New Roman" w:cs="Times New Roman"/>
          <w:color w:val="000000" w:themeColor="text1"/>
          <w:sz w:val="28"/>
          <w:szCs w:val="28"/>
        </w:rPr>
        <w:t>Для 1 программы (по вы</w:t>
      </w:r>
      <w:r w:rsidR="00F04E09">
        <w:rPr>
          <w:rFonts w:ascii="Times New Roman" w:hAnsi="Times New Roman" w:cs="Times New Roman"/>
          <w:color w:val="000000" w:themeColor="text1"/>
          <w:sz w:val="28"/>
          <w:szCs w:val="28"/>
        </w:rPr>
        <w:t>бору) на разрешение подключения.</w:t>
      </w:r>
    </w:p>
    <w:p w14:paraId="1CB6158D" w14:textId="0B63DE72" w:rsidR="00F04E09" w:rsidRDefault="00F04E09" w:rsidP="00F04E09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Аналогично правилу на блокировку подключения реализуем разрешение на под</w:t>
      </w:r>
      <w:r w:rsidR="008750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ключения. На рисунке 1.2.1 указано различие настройки, на рисунке 1.2.2 – результат.</w:t>
      </w:r>
    </w:p>
    <w:p w14:paraId="115967DA" w14:textId="362DDD60" w:rsidR="00875071" w:rsidRDefault="00875071" w:rsidP="00F04E09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7507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68AA5B5" wp14:editId="7CEE5F38">
            <wp:extent cx="4612005" cy="374935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4256" cy="37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7C5A" w14:textId="505E1C9B" w:rsidR="00875071" w:rsidRDefault="00875071" w:rsidP="00875071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1.2.1. Разрешение подключения</w:t>
      </w:r>
    </w:p>
    <w:p w14:paraId="457C5893" w14:textId="15D09C77" w:rsidR="00875071" w:rsidRDefault="00875071" w:rsidP="00875071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507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56DB9777" wp14:editId="314E4614">
            <wp:extent cx="4612005" cy="75832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1" cy="7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421D" w14:textId="2E9D9536" w:rsidR="00875071" w:rsidRPr="00875071" w:rsidRDefault="00875071" w:rsidP="00875071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1.2.2. Результат создания правил в задании 1</w:t>
      </w:r>
    </w:p>
    <w:p w14:paraId="40FF2146" w14:textId="0B648B26" w:rsidR="00C70782" w:rsidRDefault="00C70782" w:rsidP="00875071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70782">
        <w:rPr>
          <w:rFonts w:ascii="Times New Roman" w:hAnsi="Times New Roman" w:cs="Times New Roman"/>
          <w:color w:val="000000" w:themeColor="text1"/>
          <w:sz w:val="28"/>
          <w:szCs w:val="28"/>
        </w:rPr>
        <w:t>Создать пра</w:t>
      </w:r>
      <w:r w:rsidR="002869B3">
        <w:rPr>
          <w:rFonts w:ascii="Times New Roman" w:hAnsi="Times New Roman" w:cs="Times New Roman"/>
          <w:color w:val="000000" w:themeColor="text1"/>
          <w:sz w:val="28"/>
          <w:szCs w:val="28"/>
        </w:rPr>
        <w:t>вила для исходящих подключений</w:t>
      </w:r>
      <w:r w:rsidR="008750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C5C46C0" w14:textId="402ABAA1" w:rsidR="00875071" w:rsidRPr="00B52CCD" w:rsidRDefault="00875071" w:rsidP="00875071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Для создания правил для исходящих подключений нужно перейти во вкладку «Правила для исходящего подключения».</w:t>
      </w:r>
    </w:p>
    <w:p w14:paraId="6A6D639F" w14:textId="7DAEF790" w:rsidR="00875071" w:rsidRDefault="00875071" w:rsidP="00875071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7507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4B00A82A" wp14:editId="5AB3F0C1">
            <wp:extent cx="4678680" cy="3500035"/>
            <wp:effectExtent l="0" t="0" r="762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906" cy="350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43B" w14:textId="7FC47D42" w:rsidR="00875071" w:rsidRPr="00875071" w:rsidRDefault="00875071" w:rsidP="00875071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2.0.1. Правила для исходящих подключений</w:t>
      </w:r>
    </w:p>
    <w:p w14:paraId="16AC59AB" w14:textId="4209EDDB" w:rsidR="00C70782" w:rsidRDefault="00C70782" w:rsidP="00BF0F74">
      <w:pPr>
        <w:pStyle w:val="a7"/>
        <w:numPr>
          <w:ilvl w:val="1"/>
          <w:numId w:val="1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0782">
        <w:rPr>
          <w:rFonts w:ascii="Times New Roman" w:hAnsi="Times New Roman" w:cs="Times New Roman"/>
          <w:color w:val="000000" w:themeColor="text1"/>
          <w:sz w:val="28"/>
          <w:szCs w:val="28"/>
        </w:rPr>
        <w:t>Для 1 программы (по вы</w:t>
      </w:r>
      <w:r w:rsidR="00BF0F74">
        <w:rPr>
          <w:rFonts w:ascii="Times New Roman" w:hAnsi="Times New Roman" w:cs="Times New Roman"/>
          <w:color w:val="000000" w:themeColor="text1"/>
          <w:sz w:val="28"/>
          <w:szCs w:val="28"/>
        </w:rPr>
        <w:t>бору) на блокировку подключения.</w:t>
      </w:r>
    </w:p>
    <w:p w14:paraId="367CD898" w14:textId="10DD0D7F" w:rsidR="00BF0F74" w:rsidRDefault="00BF0F74" w:rsidP="00BF0F74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Создание правил для исходящих правил полностью аналогично созданию правил для входящих сообщений. Результат</w:t>
      </w:r>
      <w:r w:rsidRPr="00BF0F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fraps</w:t>
      </w:r>
      <w:r w:rsidRPr="00BF0F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2.1.1.</w:t>
      </w:r>
    </w:p>
    <w:p w14:paraId="43FDB3D5" w14:textId="6BA79041" w:rsidR="00BF0F74" w:rsidRDefault="00BF0F74" w:rsidP="00BF0F74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F0F7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4DBA9B2C" wp14:editId="179CEADB">
            <wp:extent cx="2590800" cy="33568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7752" cy="33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FDC9" w14:textId="7ECE6B09" w:rsidR="00BF0F74" w:rsidRPr="00BF0F74" w:rsidRDefault="00BF0F74" w:rsidP="00BF0F74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2.1.1. Правило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fraps</w:t>
      </w:r>
      <w:r w:rsidRPr="00BF0F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BLOCK</w:t>
      </w:r>
    </w:p>
    <w:p w14:paraId="6CF8A36D" w14:textId="02D1C17B" w:rsidR="00C70782" w:rsidRDefault="00C70782" w:rsidP="00B52CCD">
      <w:pPr>
        <w:pStyle w:val="a7"/>
        <w:numPr>
          <w:ilvl w:val="1"/>
          <w:numId w:val="1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70782">
        <w:rPr>
          <w:rFonts w:ascii="Times New Roman" w:hAnsi="Times New Roman" w:cs="Times New Roman"/>
          <w:color w:val="000000" w:themeColor="text1"/>
          <w:sz w:val="28"/>
          <w:szCs w:val="28"/>
        </w:rPr>
        <w:t>Для 1 программы (по вы</w:t>
      </w:r>
      <w:r w:rsidR="00B52CCD">
        <w:rPr>
          <w:rFonts w:ascii="Times New Roman" w:hAnsi="Times New Roman" w:cs="Times New Roman"/>
          <w:color w:val="000000" w:themeColor="text1"/>
          <w:sz w:val="28"/>
          <w:szCs w:val="28"/>
        </w:rPr>
        <w:t>бору) на разрешение подключения</w:t>
      </w:r>
      <w:r w:rsidR="00B52C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3F83738" w14:textId="743C3066" w:rsidR="00B52CCD" w:rsidRPr="00B52CCD" w:rsidRDefault="00B52CCD" w:rsidP="00B52CCD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разрешения подключения для приложения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fraps</w:t>
      </w:r>
      <w:r w:rsidRPr="00B52C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</w:t>
      </w:r>
      <w:r w:rsidRPr="00B52C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B52C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правило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fraps</w:t>
      </w:r>
      <w:r w:rsidRPr="00B52C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ALLOW</w:t>
      </w:r>
      <w:r w:rsidRPr="00B52C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(рис. 2.2.1).</w:t>
      </w:r>
    </w:p>
    <w:p w14:paraId="14E94A27" w14:textId="3607E69F" w:rsidR="00B52CCD" w:rsidRDefault="00B52CCD" w:rsidP="00B52CCD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2C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05B54BBA" wp14:editId="1A64553F">
            <wp:extent cx="2596233" cy="33732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8451" cy="33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2233" w14:textId="4B3302E7" w:rsidR="00B52CCD" w:rsidRPr="00B52CCD" w:rsidRDefault="00B52CCD" w:rsidP="00B52CCD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2.2.1. Правило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fraps_ALLOW</w:t>
      </w:r>
      <w:proofErr w:type="spellEnd"/>
    </w:p>
    <w:p w14:paraId="19A2702E" w14:textId="3FD0813E" w:rsidR="00C70782" w:rsidRDefault="00C70782" w:rsidP="00B52CCD">
      <w:pPr>
        <w:pStyle w:val="a7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0782">
        <w:rPr>
          <w:rFonts w:ascii="Times New Roman" w:hAnsi="Times New Roman" w:cs="Times New Roman"/>
          <w:color w:val="000000" w:themeColor="text1"/>
          <w:sz w:val="28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14:paraId="38664121" w14:textId="72813A27" w:rsidR="00B52CCD" w:rsidRDefault="00B52CCD" w:rsidP="00B52CCD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удалении правил появляется предупреждение с уточнением, действительно ли </w:t>
      </w:r>
      <w:r w:rsidR="007A5E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 хотим удалить правила (рис. 3.1).</w:t>
      </w:r>
    </w:p>
    <w:p w14:paraId="4003502C" w14:textId="5E7CF5DE" w:rsidR="00B52CCD" w:rsidRDefault="00B52CCD" w:rsidP="007A5EF3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2C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3DAE633C" wp14:editId="36DCFD2F">
            <wp:extent cx="3764280" cy="1559906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8492" cy="15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30DE" w14:textId="78E78658" w:rsidR="007A5EF3" w:rsidRDefault="007A5EF3" w:rsidP="007A5EF3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3.1. Окно предупреждения</w:t>
      </w:r>
    </w:p>
    <w:p w14:paraId="6519CAD6" w14:textId="7BC7259D" w:rsidR="007A5EF3" w:rsidRDefault="007A5EF3" w:rsidP="007A5EF3">
      <w:pPr>
        <w:pStyle w:val="a7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рисунках 3.2 и 3.3 демонстрируется отсутствие созданных ранее правил.</w:t>
      </w:r>
    </w:p>
    <w:p w14:paraId="21FB0281" w14:textId="65AC57AD" w:rsidR="007A5EF3" w:rsidRDefault="007A5EF3" w:rsidP="007A5EF3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A5E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5CC1D2BF" wp14:editId="2C389AFD">
            <wp:extent cx="3802337" cy="2568614"/>
            <wp:effectExtent l="0" t="0" r="825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5949" cy="25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7BC4" w14:textId="3CB1EC2B" w:rsidR="007A5EF3" w:rsidRDefault="007A5EF3" w:rsidP="007A5EF3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3.2. Правила для исходящего подключения</w:t>
      </w:r>
    </w:p>
    <w:p w14:paraId="10BE07EA" w14:textId="7BF1D730" w:rsidR="007A5EF3" w:rsidRDefault="007A5EF3" w:rsidP="007A5EF3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A5EF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72EAC615" wp14:editId="39A6718D">
            <wp:extent cx="4093623" cy="2766612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2127" cy="277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40CE" w14:textId="0320A207" w:rsidR="007A5EF3" w:rsidRPr="00B52CCD" w:rsidRDefault="007A5EF3" w:rsidP="007A5EF3">
      <w:pPr>
        <w:pStyle w:val="a7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3.3 Правила для входящего подключения</w:t>
      </w:r>
    </w:p>
    <w:p w14:paraId="790111B4" w14:textId="53F362B7" w:rsidR="00CF34DE" w:rsidRDefault="00C70782" w:rsidP="007A5EF3">
      <w:pPr>
        <w:pStyle w:val="a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0782">
        <w:rPr>
          <w:rFonts w:ascii="Times New Roman" w:hAnsi="Times New Roman" w:cs="Times New Roman"/>
          <w:color w:val="000000" w:themeColor="text1"/>
          <w:sz w:val="28"/>
          <w:szCs w:val="28"/>
        </w:rPr>
        <w:t>Опробовать действие нескольких команд.</w:t>
      </w:r>
    </w:p>
    <w:p w14:paraId="6F601EDB" w14:textId="5A14EABC" w:rsidR="00826E74" w:rsidRPr="00826E74" w:rsidRDefault="00826E74" w:rsidP="007A5EF3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включения службы диагностики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DirectX</w:t>
      </w:r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используется 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dxdiag</w:t>
      </w:r>
      <w:proofErr w:type="spellEnd"/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 4.1</w:t>
      </w:r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5801084" w14:textId="4E68D702" w:rsidR="007A5EF3" w:rsidRDefault="00826E74" w:rsidP="00826E74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5AD6C1D6" wp14:editId="171B65C6">
            <wp:extent cx="3827146" cy="1924591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3113" cy="19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45D7" w14:textId="7C5BB02B" w:rsidR="00826E74" w:rsidRPr="00826E74" w:rsidRDefault="00826E74" w:rsidP="00826E74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4.1.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dxdiag</w:t>
      </w:r>
      <w:proofErr w:type="spellEnd"/>
    </w:p>
    <w:p w14:paraId="648257EE" w14:textId="4A3FB8E6" w:rsidR="00826E74" w:rsidRDefault="00826E74" w:rsidP="00826E74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удаления вредоносных программ с ПК есть 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mrt</w:t>
      </w:r>
      <w:proofErr w:type="spellEnd"/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</w:t>
      </w:r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(рис. 4.2).</w:t>
      </w:r>
    </w:p>
    <w:p w14:paraId="09A53383" w14:textId="6EEB298D" w:rsidR="00826E74" w:rsidRDefault="00826E74" w:rsidP="00826E74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6DA7847B" wp14:editId="6786E6C3">
            <wp:extent cx="3124200" cy="3103543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8938" cy="31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FD22" w14:textId="444D4A58" w:rsidR="00826E74" w:rsidRPr="00826E74" w:rsidRDefault="00826E74" w:rsidP="00826E74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4.2.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mrt</w:t>
      </w:r>
      <w:proofErr w:type="spellEnd"/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</w:t>
      </w:r>
    </w:p>
    <w:p w14:paraId="6429D986" w14:textId="57DFB881" w:rsidR="00826E74" w:rsidRDefault="00826E74" w:rsidP="00826E74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Для проверки подписи файлов используется 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sigverif</w:t>
      </w:r>
      <w:proofErr w:type="spellEnd"/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4.3</w:t>
      </w:r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CB601FB" w14:textId="2902E56D" w:rsidR="00826E74" w:rsidRDefault="00826E74" w:rsidP="00826E74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26E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4D0BE840" wp14:editId="5C309EE4">
            <wp:extent cx="3855720" cy="2261770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952" cy="22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32F9" w14:textId="77777777" w:rsidR="00826E74" w:rsidRDefault="00826E74" w:rsidP="00826E74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4.3.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sigverif</w:t>
      </w:r>
      <w:proofErr w:type="spellEnd"/>
    </w:p>
    <w:p w14:paraId="615E022C" w14:textId="77777777" w:rsidR="00AA3149" w:rsidRDefault="00826E74" w:rsidP="00826E74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</w:t>
      </w:r>
      <w:r w:rsid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открытия окна параметров используется команда </w:t>
      </w:r>
      <w:proofErr w:type="spellStart"/>
      <w:r w:rsidR="00AA31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utilman</w:t>
      </w:r>
      <w:proofErr w:type="spellEnd"/>
      <w:r w:rsidR="00AA3149" w:rsidRP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 4.4</w:t>
      </w:r>
      <w:r w:rsidR="00AA3149" w:rsidRP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F285B44" w14:textId="38D25349" w:rsidR="00826E74" w:rsidRDefault="00AA3149" w:rsidP="00AA3149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199136D0" wp14:editId="31C7DA47">
            <wp:extent cx="3985260" cy="4719723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32" cy="472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E764" w14:textId="44C3121E" w:rsidR="00AA3149" w:rsidRDefault="00AA3149" w:rsidP="00AA3149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4.4.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utilman</w:t>
      </w:r>
      <w:proofErr w:type="spellEnd"/>
    </w:p>
    <w:p w14:paraId="0A9AE237" w14:textId="768C8591" w:rsidR="00AA3149" w:rsidRPr="00AA3149" w:rsidRDefault="00AA3149" w:rsidP="00AA314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Вывод: в процессе выполнения задания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овладели навыками настройки и использования</w:t>
      </w:r>
      <w:r w:rsidRP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брандмауэром </w:t>
      </w:r>
      <w:proofErr w:type="spellStart"/>
      <w:r w:rsidRP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Windows</w:t>
      </w:r>
      <w:proofErr w:type="spellEnd"/>
      <w:r w:rsidRPr="00AA31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его функциями и попробовали в действии команды администратора.</w:t>
      </w:r>
    </w:p>
    <w:sectPr w:rsidR="00AA3149" w:rsidRPr="00AA3149" w:rsidSect="004E1E97">
      <w:headerReference w:type="default" r:id="rId28"/>
      <w:footerReference w:type="first" r:id="rId29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599562" w14:textId="77777777" w:rsidR="00E33DB7" w:rsidRDefault="00E33DB7" w:rsidP="004E1E97">
      <w:r>
        <w:separator/>
      </w:r>
    </w:p>
  </w:endnote>
  <w:endnote w:type="continuationSeparator" w:id="0">
    <w:p w14:paraId="1552B3A6" w14:textId="77777777" w:rsidR="00E33DB7" w:rsidRDefault="00E33DB7" w:rsidP="004E1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95349" w14:textId="7931C4A8" w:rsidR="004E1E97" w:rsidRPr="004E1E97" w:rsidRDefault="004E1E97" w:rsidP="004E1E97">
    <w:pPr>
      <w:pStyle w:val="a5"/>
      <w:jc w:val="center"/>
      <w:rPr>
        <w:sz w:val="28"/>
        <w:szCs w:val="28"/>
      </w:rPr>
    </w:pPr>
    <w:r w:rsidRPr="004E1E97">
      <w:rPr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E26749" w14:textId="77777777" w:rsidR="00E33DB7" w:rsidRDefault="00E33DB7" w:rsidP="004E1E97">
      <w:r>
        <w:separator/>
      </w:r>
    </w:p>
  </w:footnote>
  <w:footnote w:type="continuationSeparator" w:id="0">
    <w:p w14:paraId="7C7A7CBD" w14:textId="77777777" w:rsidR="00E33DB7" w:rsidRDefault="00E33DB7" w:rsidP="004E1E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4301077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3A114C23" w14:textId="76271B7B" w:rsidR="004E1E97" w:rsidRPr="004E1E97" w:rsidRDefault="004E1E97" w:rsidP="004E1E97">
        <w:pPr>
          <w:pStyle w:val="a3"/>
          <w:jc w:val="right"/>
          <w:rPr>
            <w:sz w:val="28"/>
            <w:szCs w:val="28"/>
          </w:rPr>
        </w:pPr>
        <w:r w:rsidRPr="004E1E97">
          <w:rPr>
            <w:sz w:val="28"/>
            <w:szCs w:val="28"/>
          </w:rPr>
          <w:fldChar w:fldCharType="begin"/>
        </w:r>
        <w:r w:rsidRPr="004E1E97">
          <w:rPr>
            <w:sz w:val="28"/>
            <w:szCs w:val="28"/>
          </w:rPr>
          <w:instrText>PAGE   \* MERGEFORMAT</w:instrText>
        </w:r>
        <w:r w:rsidRPr="004E1E97">
          <w:rPr>
            <w:sz w:val="28"/>
            <w:szCs w:val="28"/>
          </w:rPr>
          <w:fldChar w:fldCharType="separate"/>
        </w:r>
        <w:r w:rsidR="00F5653F" w:rsidRPr="00F5653F">
          <w:rPr>
            <w:noProof/>
            <w:sz w:val="28"/>
            <w:szCs w:val="28"/>
            <w:lang w:val="pl-PL"/>
          </w:rPr>
          <w:t>10</w:t>
        </w:r>
        <w:r w:rsidRPr="004E1E97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9361EA"/>
    <w:multiLevelType w:val="hybridMultilevel"/>
    <w:tmpl w:val="EB941330"/>
    <w:lvl w:ilvl="0" w:tplc="17C8AFA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38EF7929"/>
    <w:multiLevelType w:val="hybridMultilevel"/>
    <w:tmpl w:val="D638CB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A44A3"/>
    <w:multiLevelType w:val="hybridMultilevel"/>
    <w:tmpl w:val="B7D84DC8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44C3228F"/>
    <w:multiLevelType w:val="hybridMultilevel"/>
    <w:tmpl w:val="ADF2A5FE"/>
    <w:lvl w:ilvl="0" w:tplc="3608574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70160"/>
    <w:multiLevelType w:val="hybridMultilevel"/>
    <w:tmpl w:val="F266EDF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52C22BC3"/>
    <w:multiLevelType w:val="hybridMultilevel"/>
    <w:tmpl w:val="89004268"/>
    <w:lvl w:ilvl="0" w:tplc="746A91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4F50FCE"/>
    <w:multiLevelType w:val="hybridMultilevel"/>
    <w:tmpl w:val="24F63568"/>
    <w:lvl w:ilvl="0" w:tplc="360857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A280121"/>
    <w:multiLevelType w:val="hybridMultilevel"/>
    <w:tmpl w:val="EF2272C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D1544FA"/>
    <w:multiLevelType w:val="hybridMultilevel"/>
    <w:tmpl w:val="7E2E3312"/>
    <w:lvl w:ilvl="0" w:tplc="411C2590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5EAF1CBC"/>
    <w:multiLevelType w:val="hybridMultilevel"/>
    <w:tmpl w:val="1E9E0042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73653676"/>
    <w:multiLevelType w:val="hybridMultilevel"/>
    <w:tmpl w:val="AA7621FA"/>
    <w:lvl w:ilvl="0" w:tplc="6E2CFD5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7385032A"/>
    <w:multiLevelType w:val="multilevel"/>
    <w:tmpl w:val="9E1E94B8"/>
    <w:lvl w:ilvl="0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>
      <w:start w:val="1"/>
      <w:numFmt w:val="lowerLetter"/>
      <w:lvlText w:val="%2."/>
      <w:lvlJc w:val="left"/>
      <w:pPr>
        <w:ind w:left="1440" w:hanging="360"/>
      </w:p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>
      <w:start w:val="1"/>
      <w:numFmt w:val="lowerLetter"/>
      <w:lvlText w:val="%5."/>
      <w:lvlJc w:val="left"/>
      <w:pPr>
        <w:ind w:left="3600" w:hanging="360"/>
      </w:pPr>
    </w:lvl>
    <w:lvl w:ilvl="5" w:tplc="0423001B">
      <w:start w:val="1"/>
      <w:numFmt w:val="lowerRoman"/>
      <w:lvlText w:val="%6."/>
      <w:lvlJc w:val="right"/>
      <w:pPr>
        <w:ind w:left="4320" w:hanging="180"/>
      </w:pPr>
    </w:lvl>
    <w:lvl w:ilvl="6" w:tplc="0423000F">
      <w:start w:val="1"/>
      <w:numFmt w:val="decimal"/>
      <w:lvlText w:val="%7."/>
      <w:lvlJc w:val="left"/>
      <w:pPr>
        <w:ind w:left="5040" w:hanging="360"/>
      </w:pPr>
    </w:lvl>
    <w:lvl w:ilvl="7" w:tplc="04230019">
      <w:start w:val="1"/>
      <w:numFmt w:val="lowerLetter"/>
      <w:lvlText w:val="%8."/>
      <w:lvlJc w:val="left"/>
      <w:pPr>
        <w:ind w:left="5760" w:hanging="360"/>
      </w:pPr>
    </w:lvl>
    <w:lvl w:ilvl="8" w:tplc="0423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4"/>
  </w:num>
  <w:num w:numId="4">
    <w:abstractNumId w:val="9"/>
  </w:num>
  <w:num w:numId="5">
    <w:abstractNumId w:val="2"/>
  </w:num>
  <w:num w:numId="6">
    <w:abstractNumId w:val="5"/>
  </w:num>
  <w:num w:numId="7">
    <w:abstractNumId w:val="0"/>
  </w:num>
  <w:num w:numId="8">
    <w:abstractNumId w:val="8"/>
  </w:num>
  <w:num w:numId="9">
    <w:abstractNumId w:val="10"/>
  </w:num>
  <w:num w:numId="10">
    <w:abstractNumId w:val="1"/>
  </w:num>
  <w:num w:numId="11">
    <w:abstractNumId w:val="3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602"/>
    <w:rsid w:val="00086939"/>
    <w:rsid w:val="000D01A3"/>
    <w:rsid w:val="00101AF6"/>
    <w:rsid w:val="001443F5"/>
    <w:rsid w:val="00184305"/>
    <w:rsid w:val="0019184E"/>
    <w:rsid w:val="00221FA8"/>
    <w:rsid w:val="00246A0A"/>
    <w:rsid w:val="002846E0"/>
    <w:rsid w:val="002869B3"/>
    <w:rsid w:val="002F1A70"/>
    <w:rsid w:val="00391BBA"/>
    <w:rsid w:val="003A430C"/>
    <w:rsid w:val="004D2188"/>
    <w:rsid w:val="004E1E97"/>
    <w:rsid w:val="00571B6D"/>
    <w:rsid w:val="0073463A"/>
    <w:rsid w:val="007500D4"/>
    <w:rsid w:val="007A5EF3"/>
    <w:rsid w:val="007D4F6E"/>
    <w:rsid w:val="00826E74"/>
    <w:rsid w:val="0087238F"/>
    <w:rsid w:val="00875071"/>
    <w:rsid w:val="008A29CD"/>
    <w:rsid w:val="008E5410"/>
    <w:rsid w:val="009260AA"/>
    <w:rsid w:val="009928F1"/>
    <w:rsid w:val="00A0357B"/>
    <w:rsid w:val="00A453A6"/>
    <w:rsid w:val="00AA3149"/>
    <w:rsid w:val="00AC2600"/>
    <w:rsid w:val="00B10543"/>
    <w:rsid w:val="00B52CCD"/>
    <w:rsid w:val="00B72A50"/>
    <w:rsid w:val="00B95A70"/>
    <w:rsid w:val="00BF0F74"/>
    <w:rsid w:val="00C70782"/>
    <w:rsid w:val="00CE08E2"/>
    <w:rsid w:val="00CF34DE"/>
    <w:rsid w:val="00DB44B9"/>
    <w:rsid w:val="00E33DB7"/>
    <w:rsid w:val="00EA2341"/>
    <w:rsid w:val="00F04E09"/>
    <w:rsid w:val="00F5653F"/>
    <w:rsid w:val="00F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AE218B"/>
  <w15:chartTrackingRefBased/>
  <w15:docId w15:val="{B3B337AF-DC2D-4618-9F6B-0DBCC3707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6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1E9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E9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unhideWhenUsed/>
    <w:rsid w:val="004E1E9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E1E9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B72A5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styleId="a8">
    <w:name w:val="Placeholder Text"/>
    <w:basedOn w:val="a0"/>
    <w:uiPriority w:val="99"/>
    <w:semiHidden/>
    <w:rsid w:val="00CF34DE"/>
    <w:rPr>
      <w:color w:val="808080"/>
    </w:rPr>
  </w:style>
  <w:style w:type="paragraph" w:styleId="a9">
    <w:name w:val="endnote text"/>
    <w:basedOn w:val="a"/>
    <w:link w:val="aa"/>
    <w:autoRedefine/>
    <w:semiHidden/>
    <w:unhideWhenUsed/>
    <w:rsid w:val="009928F1"/>
    <w:pPr>
      <w:snapToGrid w:val="0"/>
      <w:jc w:val="both"/>
    </w:pPr>
    <w:rPr>
      <w:szCs w:val="20"/>
    </w:rPr>
  </w:style>
  <w:style w:type="character" w:customStyle="1" w:styleId="aa">
    <w:name w:val="Текст концевой сноски Знак"/>
    <w:basedOn w:val="a0"/>
    <w:link w:val="a9"/>
    <w:semiHidden/>
    <w:rsid w:val="009928F1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b">
    <w:name w:val="Body Text"/>
    <w:basedOn w:val="a"/>
    <w:link w:val="ac"/>
    <w:semiHidden/>
    <w:unhideWhenUsed/>
    <w:rsid w:val="009928F1"/>
    <w:pPr>
      <w:snapToGrid w:val="0"/>
      <w:spacing w:before="120" w:line="288" w:lineRule="auto"/>
      <w:jc w:val="both"/>
    </w:pPr>
    <w:rPr>
      <w:szCs w:val="20"/>
    </w:rPr>
  </w:style>
  <w:style w:type="character" w:customStyle="1" w:styleId="ac">
    <w:name w:val="Основной текст Знак"/>
    <w:basedOn w:val="a0"/>
    <w:link w:val="ab"/>
    <w:semiHidden/>
    <w:rsid w:val="009928F1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Body Text Indent"/>
    <w:basedOn w:val="a"/>
    <w:link w:val="ae"/>
    <w:semiHidden/>
    <w:unhideWhenUsed/>
    <w:rsid w:val="009928F1"/>
    <w:pPr>
      <w:snapToGrid w:val="0"/>
      <w:ind w:firstLine="709"/>
      <w:jc w:val="both"/>
    </w:pPr>
    <w:rPr>
      <w:rFonts w:ascii="Arial" w:hAnsi="Arial"/>
      <w:sz w:val="22"/>
      <w:szCs w:val="20"/>
    </w:rPr>
  </w:style>
  <w:style w:type="character" w:customStyle="1" w:styleId="ae">
    <w:name w:val="Основной текст с отступом Знак"/>
    <w:basedOn w:val="a0"/>
    <w:link w:val="ad"/>
    <w:semiHidden/>
    <w:rsid w:val="009928F1"/>
    <w:rPr>
      <w:rFonts w:ascii="Arial" w:eastAsia="Times New Roman" w:hAnsi="Arial" w:cs="Times New Roman"/>
      <w:szCs w:val="20"/>
      <w:lang w:val="ru-RU" w:eastAsia="ru-RU"/>
    </w:rPr>
  </w:style>
  <w:style w:type="paragraph" w:styleId="2">
    <w:name w:val="Body Text Indent 2"/>
    <w:basedOn w:val="a"/>
    <w:link w:val="20"/>
    <w:semiHidden/>
    <w:unhideWhenUsed/>
    <w:rsid w:val="009928F1"/>
    <w:pPr>
      <w:snapToGrid w:val="0"/>
      <w:spacing w:line="288" w:lineRule="auto"/>
      <w:ind w:firstLine="709"/>
      <w:jc w:val="both"/>
    </w:pPr>
    <w:rPr>
      <w:rFonts w:ascii="Arial" w:hAnsi="Arial"/>
      <w:sz w:val="28"/>
      <w:szCs w:val="20"/>
    </w:rPr>
  </w:style>
  <w:style w:type="character" w:customStyle="1" w:styleId="20">
    <w:name w:val="Основной текст с отступом 2 Знак"/>
    <w:basedOn w:val="a0"/>
    <w:link w:val="2"/>
    <w:semiHidden/>
    <w:rsid w:val="009928F1"/>
    <w:rPr>
      <w:rFonts w:ascii="Arial" w:eastAsia="Times New Roman" w:hAnsi="Arial" w:cs="Times New Roman"/>
      <w:sz w:val="28"/>
      <w:szCs w:val="20"/>
      <w:lang w:val="ru-RU" w:eastAsia="ru-RU"/>
    </w:rPr>
  </w:style>
  <w:style w:type="paragraph" w:styleId="3">
    <w:name w:val="Body Text Indent 3"/>
    <w:basedOn w:val="a"/>
    <w:link w:val="30"/>
    <w:semiHidden/>
    <w:unhideWhenUsed/>
    <w:rsid w:val="009928F1"/>
    <w:pPr>
      <w:snapToGrid w:val="0"/>
      <w:spacing w:before="120" w:line="288" w:lineRule="auto"/>
      <w:ind w:firstLine="709"/>
      <w:jc w:val="both"/>
    </w:pPr>
    <w:rPr>
      <w:szCs w:val="20"/>
    </w:rPr>
  </w:style>
  <w:style w:type="character" w:customStyle="1" w:styleId="30">
    <w:name w:val="Основной текст с отступом 3 Знак"/>
    <w:basedOn w:val="a0"/>
    <w:link w:val="3"/>
    <w:semiHidden/>
    <w:rsid w:val="009928F1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af">
    <w:name w:val="Таблица"/>
    <w:basedOn w:val="a"/>
    <w:autoRedefine/>
    <w:rsid w:val="009928F1"/>
    <w:pPr>
      <w:snapToGrid w:val="0"/>
      <w:spacing w:after="120" w:line="288" w:lineRule="auto"/>
      <w:jc w:val="center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5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10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Древотень Евгений</dc:creator>
  <cp:keywords/>
  <dc:description/>
  <cp:lastModifiedBy>Lenovo</cp:lastModifiedBy>
  <cp:revision>17</cp:revision>
  <dcterms:created xsi:type="dcterms:W3CDTF">2022-02-14T09:37:00Z</dcterms:created>
  <dcterms:modified xsi:type="dcterms:W3CDTF">2022-03-14T15:52:00Z</dcterms:modified>
</cp:coreProperties>
</file>